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Spectrum is with the </w:t>
      </w:r>
      <w:r>
        <w:rPr>
          <w:b/>
          <w:i w:val="0"/>
          <w:smallCaps w:val="0"/>
          <w:strike w:val="0"/>
          <w:u w:val="single"/>
        </w:rPr>
        <w:t>military</w:t>
      </w:r>
      <w:r>
        <w:rPr>
          <w:b/>
          <w:i w:val="0"/>
          <w:smallCaps w:val="0"/>
          <w:strike w:val="0"/>
          <w:u w:val="none"/>
        </w:rPr>
        <w:t xml:space="preserve"> now.</w:t>
      </w:r>
    </w:p>
    <w:p>
      <w:pPr>
        <w:spacing w:after="80"/>
      </w:pPr>
      <w:r>
        <w:rPr>
          <w:b/>
          <w:i w:val="0"/>
          <w:smallCaps w:val="0"/>
          <w:strike w:val="0"/>
          <w:sz w:val="22"/>
          <w:u w:val="none"/>
        </w:rPr>
        <w:t>Hogg and Westling 24</w:t>
      </w:r>
      <w:r>
        <w:rPr>
          <w:b w:val="0"/>
          <w:i w:val="0"/>
          <w:smallCaps w:val="0"/>
          <w:strike w:val="0"/>
          <w:u w:val="none"/>
        </w:rPr>
        <w:t xml:space="preserve"> (Luke, D</w:t>
      </w:r>
      <w:r>
        <w:rPr>
          <w:b w:val="0"/>
          <w:i w:val="0"/>
          <w:smallCaps w:val="0"/>
          <w:strike w:val="0"/>
          <w:u w:val="none"/>
        </w:rPr>
        <w:t xml:space="preserve">irector of </w:t>
      </w:r>
      <w:r>
        <w:rPr>
          <w:b w:val="0"/>
          <w:i w:val="0"/>
          <w:smallCaps w:val="0"/>
          <w:strike w:val="0"/>
          <w:u w:val="none"/>
        </w:rPr>
        <w:t>O</w:t>
      </w:r>
      <w:r>
        <w:rPr>
          <w:b w:val="0"/>
          <w:i w:val="0"/>
          <w:smallCaps w:val="0"/>
          <w:strike w:val="0"/>
          <w:u w:val="none"/>
        </w:rPr>
        <w:t>utreach at the Foundation for American Innovation</w:t>
      </w:r>
      <w:r>
        <w:rPr>
          <w:b w:val="0"/>
          <w:i w:val="0"/>
          <w:smallCaps w:val="0"/>
          <w:strike w:val="0"/>
          <w:u w:val="none"/>
        </w:rPr>
        <w:t>; and Jeffrey, D</w:t>
      </w:r>
      <w:r>
        <w:rPr>
          <w:b w:val="0"/>
          <w:i w:val="0"/>
          <w:smallCaps w:val="0"/>
          <w:strike w:val="0"/>
          <w:u w:val="none"/>
        </w:rPr>
        <w:t xml:space="preserve">irector of </w:t>
      </w:r>
      <w:r>
        <w:rPr>
          <w:b w:val="0"/>
          <w:i w:val="0"/>
          <w:smallCaps w:val="0"/>
          <w:strike w:val="0"/>
          <w:u w:val="none"/>
        </w:rPr>
        <w:t>T</w:t>
      </w:r>
      <w:r>
        <w:rPr>
          <w:b w:val="0"/>
          <w:i w:val="0"/>
          <w:smallCaps w:val="0"/>
          <w:strike w:val="0"/>
          <w:u w:val="none"/>
        </w:rPr>
        <w:t>echnology and innovation policy at the American Action Forum</w:t>
      </w:r>
      <w:r>
        <w:rPr>
          <w:b w:val="0"/>
          <w:i w:val="0"/>
          <w:smallCaps w:val="0"/>
          <w:strike w:val="0"/>
          <w:u w:val="none"/>
        </w:rPr>
        <w:t>, 5/25/24, “</w:t>
      </w:r>
      <w:r>
        <w:rPr>
          <w:b w:val="0"/>
          <w:i w:val="0"/>
          <w:smallCaps w:val="0"/>
          <w:strike w:val="0"/>
          <w:u w:val="none"/>
        </w:rPr>
        <w:t>Ending the Spectrum Wars</w:t>
      </w:r>
      <w:r>
        <w:rPr>
          <w:b w:val="0"/>
          <w:i w:val="0"/>
          <w:smallCaps w:val="0"/>
          <w:strike w:val="0"/>
          <w:u w:val="none"/>
        </w:rPr>
        <w:t xml:space="preserve">,” </w:t>
      </w:r>
      <w:r>
        <w:rPr>
          <w:b w:val="0"/>
          <w:i w:val="0"/>
          <w:smallCaps w:val="0"/>
          <w:strike w:val="0"/>
          <w:u w:val="none"/>
        </w:rPr>
        <w:t>https://nationalinterest.org/blog/techland/ending-spectrum-wars-211131</w:t>
      </w:r>
      <w:r>
        <w:rPr>
          <w:b w:val="0"/>
          <w:i w:val="0"/>
          <w:smallCaps w:val="0"/>
          <w:strike w:val="0"/>
          <w:u w:val="none"/>
        </w:rPr>
        <w:t xml:space="preserve">, </w:t>
      </w:r>
      <w:r>
        <w:rPr>
          <w:b w:val="0"/>
          <w:i w:val="0"/>
          <w:smallCaps w:val="0"/>
          <w:strike w:val="0"/>
          <w:u w:val="none"/>
        </w:rPr>
        <w:t>dhiya</w:t>
      </w:r>
      <w:r>
        <w:rPr>
          <w:b w:val="0"/>
          <w:i w:val="0"/>
          <w:smallCaps w:val="0"/>
          <w:strike w:val="0"/>
          <w:u w:val="none"/>
        </w:rPr>
        <w:t>)</w:t>
      </w:r>
    </w:p>
    <w:p>
      <w:pPr>
        <w:spacing w:after="60"/>
      </w:pPr>
      <w:r>
        <w:rPr>
          <w:b w:val="0"/>
          <w:i w:val="0"/>
          <w:smallCaps w:val="0"/>
          <w:strike w:val="0"/>
          <w:sz w:val="16"/>
          <w:u w:val="none"/>
        </w:rPr>
        <w:t xml:space="preserve">Nearly </w:t>
      </w:r>
      <w:r>
        <w:rPr>
          <w:b w:val="0"/>
          <w:i w:val="0"/>
          <w:smallCaps w:val="0"/>
          <w:strike w:val="0"/>
          <w:sz w:val="22"/>
          <w:u w:val="single"/>
        </w:rPr>
        <w:t xml:space="preserve">four years after </w:t>
      </w:r>
      <w:r>
        <w:rPr>
          <w:b w:val="0"/>
          <w:i w:val="0"/>
          <w:smallCaps w:val="0"/>
          <w:strike w:val="0"/>
          <w:sz w:val="16"/>
          <w:u w:val="none"/>
        </w:rPr>
        <w:t>the Federal Communications Commission (</w:t>
      </w:r>
      <w:r>
        <w:rPr>
          <w:b w:val="0"/>
          <w:i w:val="0"/>
          <w:smallCaps w:val="0"/>
          <w:strike w:val="0"/>
          <w:sz w:val="22"/>
          <w:u w:val="single"/>
        </w:rPr>
        <w:t>FCC</w:t>
      </w:r>
      <w:r>
        <w:rPr>
          <w:b w:val="0"/>
          <w:i w:val="0"/>
          <w:smallCaps w:val="0"/>
          <w:strike w:val="0"/>
          <w:sz w:val="16"/>
          <w:u w:val="none"/>
        </w:rPr>
        <w:t xml:space="preserve">) </w:t>
      </w:r>
      <w:r>
        <w:rPr>
          <w:b w:val="0"/>
          <w:i w:val="0"/>
          <w:smallCaps w:val="0"/>
          <w:strike w:val="0"/>
          <w:sz w:val="22"/>
          <w:u w:val="single"/>
        </w:rPr>
        <w:t>approved a license</w:t>
      </w:r>
      <w:r>
        <w:rPr>
          <w:b w:val="0"/>
          <w:i w:val="0"/>
          <w:smallCaps w:val="0"/>
          <w:strike w:val="0"/>
          <w:sz w:val="16"/>
          <w:u w:val="none"/>
        </w:rPr>
        <w:t xml:space="preserve"> modification </w:t>
      </w:r>
      <w:r>
        <w:rPr>
          <w:b w:val="0"/>
          <w:i w:val="0"/>
          <w:smallCaps w:val="0"/>
          <w:strike w:val="0"/>
          <w:sz w:val="22"/>
          <w:u w:val="single"/>
        </w:rPr>
        <w:t>for the satellite communications</w:t>
      </w:r>
      <w:r>
        <w:rPr>
          <w:b w:val="0"/>
          <w:i w:val="0"/>
          <w:smallCaps w:val="0"/>
          <w:strike w:val="0"/>
          <w:sz w:val="16"/>
          <w:u w:val="none"/>
        </w:rPr>
        <w:t xml:space="preserve"> company </w:t>
      </w:r>
      <w:r>
        <w:rPr>
          <w:b w:val="0"/>
          <w:i w:val="0"/>
          <w:smallCaps w:val="0"/>
          <w:strike w:val="0"/>
          <w:sz w:val="22"/>
          <w:u w:val="single"/>
        </w:rPr>
        <w:t>Ligado</w:t>
      </w:r>
      <w:r>
        <w:rPr>
          <w:b w:val="0"/>
          <w:i w:val="0"/>
          <w:smallCaps w:val="0"/>
          <w:strike w:val="0"/>
          <w:sz w:val="16"/>
          <w:u w:val="none"/>
        </w:rPr>
        <w:t>, the company’s dispute with the Department of Defense (</w:t>
      </w:r>
      <w:r>
        <w:rPr>
          <w:b w:val="0"/>
          <w:i w:val="0"/>
          <w:smallCaps w:val="0"/>
          <w:strike w:val="0"/>
          <w:sz w:val="22"/>
          <w:u w:val="single"/>
        </w:rPr>
        <w:t>DOD</w:t>
      </w:r>
      <w:r>
        <w:rPr>
          <w:b w:val="0"/>
          <w:i w:val="0"/>
          <w:smallCaps w:val="0"/>
          <w:strike w:val="0"/>
          <w:sz w:val="16"/>
          <w:u w:val="none"/>
        </w:rPr>
        <w:t xml:space="preserve">) and other national security agencies has </w:t>
      </w:r>
      <w:r>
        <w:rPr>
          <w:b w:val="0"/>
          <w:i w:val="0"/>
          <w:smallCaps w:val="0"/>
          <w:strike w:val="0"/>
          <w:sz w:val="22"/>
          <w:u w:val="single"/>
        </w:rPr>
        <w:t xml:space="preserve">spawned a </w:t>
      </w:r>
      <w:r>
        <w:rPr>
          <w:b/>
          <w:i w:val="0"/>
          <w:smallCaps w:val="0"/>
          <w:strike w:val="0"/>
          <w:sz w:val="22"/>
          <w:u w:val="single"/>
        </w:rPr>
        <w:t>$40 billion</w:t>
      </w:r>
      <w:r>
        <w:rPr>
          <w:b w:val="0"/>
          <w:i w:val="0"/>
          <w:smallCaps w:val="0"/>
          <w:strike w:val="0"/>
          <w:sz w:val="16"/>
          <w:u w:val="none"/>
        </w:rPr>
        <w:t xml:space="preserve"> </w:t>
      </w:r>
      <w:r>
        <w:rPr>
          <w:b/>
          <w:i w:val="0"/>
          <w:smallCaps w:val="0"/>
          <w:strike w:val="0"/>
          <w:sz w:val="22"/>
          <w:u w:val="single"/>
        </w:rPr>
        <w:t>lawsuit</w:t>
      </w:r>
      <w:r>
        <w:rPr>
          <w:b w:val="0"/>
          <w:i w:val="0"/>
          <w:smallCaps w:val="0"/>
          <w:strike w:val="0"/>
          <w:sz w:val="16"/>
          <w:u w:val="none"/>
        </w:rPr>
        <w:t xml:space="preserve"> </w:t>
      </w:r>
      <w:r>
        <w:rPr>
          <w:b w:val="0"/>
          <w:i w:val="0"/>
          <w:smallCaps w:val="0"/>
          <w:strike w:val="0"/>
          <w:sz w:val="22"/>
          <w:u w:val="single"/>
        </w:rPr>
        <w:t xml:space="preserve">and feels no closer to </w:t>
      </w:r>
      <w:r>
        <w:rPr>
          <w:b/>
          <w:i w:val="0"/>
          <w:smallCaps w:val="0"/>
          <w:strike w:val="0"/>
          <w:sz w:val="22"/>
          <w:u w:val="single"/>
        </w:rPr>
        <w:t>resolution</w:t>
      </w:r>
      <w:r>
        <w:rPr>
          <w:b w:val="0"/>
          <w:i w:val="0"/>
          <w:smallCaps w:val="0"/>
          <w:strike w:val="0"/>
          <w:sz w:val="16"/>
          <w:u w:val="none"/>
        </w:rPr>
        <w:t xml:space="preserve">. </w:t>
      </w:r>
    </w:p>
    <w:p>
      <w:pPr>
        <w:spacing w:after="60"/>
      </w:pPr>
      <w:r>
        <w:rPr>
          <w:b w:val="0"/>
          <w:i w:val="0"/>
          <w:smallCaps w:val="0"/>
          <w:strike w:val="0"/>
          <w:sz w:val="16"/>
          <w:u w:val="none"/>
        </w:rPr>
        <w:t xml:space="preserve">For telecommunications insiders, the </w:t>
      </w:r>
      <w:r>
        <w:rPr>
          <w:b w:val="0"/>
          <w:i w:val="0"/>
          <w:smallCaps w:val="0"/>
          <w:strike w:val="0"/>
          <w:sz w:val="16"/>
          <w:u w:val="none"/>
        </w:rPr>
        <w:t>Ligado</w:t>
      </w:r>
      <w:r>
        <w:rPr>
          <w:b w:val="0"/>
          <w:i w:val="0"/>
          <w:smallCaps w:val="0"/>
          <w:strike w:val="0"/>
          <w:sz w:val="16"/>
          <w:u w:val="none"/>
        </w:rPr>
        <w:t xml:space="preserve"> debacle has become a symbol of our inability to manage our airwaves efficiently. However, the most aggravating part of this years-long dispute is that it may have been avoided if federal experts had properly considered the national security value of commercial wireless technologies.</w:t>
      </w:r>
    </w:p>
    <w:p>
      <w:pPr>
        <w:spacing w:after="60"/>
      </w:pPr>
      <w:r>
        <w:rPr>
          <w:b w:val="0"/>
          <w:i w:val="0"/>
          <w:smallCaps w:val="0"/>
          <w:strike w:val="0"/>
          <w:sz w:val="16"/>
          <w:u w:val="none"/>
        </w:rPr>
        <w:t xml:space="preserve">From walkie-talkies and baby monitors to state-of-the-art Wi-Fi and 5G, </w:t>
      </w:r>
      <w:r>
        <w:rPr>
          <w:b w:val="0"/>
          <w:i w:val="0"/>
          <w:smallCaps w:val="0"/>
          <w:strike w:val="0"/>
          <w:sz w:val="22"/>
          <w:u w:val="single"/>
        </w:rPr>
        <w:t>all wireless operations use</w:t>
      </w:r>
      <w:r>
        <w:rPr>
          <w:b w:val="0"/>
          <w:i w:val="0"/>
          <w:smallCaps w:val="0"/>
          <w:strike w:val="0"/>
          <w:sz w:val="16"/>
          <w:u w:val="none"/>
        </w:rPr>
        <w:t xml:space="preserve"> </w:t>
      </w:r>
      <w:r>
        <w:rPr>
          <w:b w:val="0"/>
          <w:i w:val="0"/>
          <w:smallCaps w:val="0"/>
          <w:strike w:val="0"/>
          <w:sz w:val="22"/>
          <w:u w:val="single"/>
        </w:rPr>
        <w:t>radio waves</w:t>
      </w:r>
      <w:r>
        <w:rPr>
          <w:b w:val="0"/>
          <w:i w:val="0"/>
          <w:smallCaps w:val="0"/>
          <w:strike w:val="0"/>
          <w:sz w:val="16"/>
          <w:u w:val="none"/>
        </w:rPr>
        <w:t xml:space="preserve"> </w:t>
      </w:r>
      <w:r>
        <w:rPr>
          <w:b w:val="0"/>
          <w:i w:val="0"/>
          <w:smallCaps w:val="0"/>
          <w:strike w:val="0"/>
          <w:sz w:val="22"/>
          <w:u w:val="single"/>
        </w:rPr>
        <w:t xml:space="preserve">to send </w:t>
      </w:r>
      <w:r>
        <w:rPr>
          <w:b/>
          <w:i w:val="0"/>
          <w:smallCaps w:val="0"/>
          <w:strike w:val="0"/>
          <w:sz w:val="22"/>
          <w:u w:val="single"/>
        </w:rPr>
        <w:t>information</w:t>
      </w:r>
      <w:r>
        <w:rPr>
          <w:b w:val="0"/>
          <w:i w:val="0"/>
          <w:smallCaps w:val="0"/>
          <w:strike w:val="0"/>
          <w:sz w:val="16"/>
          <w:u w:val="none"/>
        </w:rPr>
        <w:t xml:space="preserve"> over the air. </w:t>
      </w:r>
      <w:r>
        <w:rPr>
          <w:b w:val="0"/>
          <w:i w:val="0"/>
          <w:smallCaps w:val="0"/>
          <w:strike w:val="0"/>
          <w:sz w:val="16"/>
          <w:u w:val="none"/>
        </w:rPr>
        <w:t xml:space="preserve">Generally speaking, </w:t>
      </w:r>
      <w:r>
        <w:rPr>
          <w:b w:val="0"/>
          <w:i w:val="0"/>
          <w:smallCaps w:val="0"/>
          <w:strike w:val="0"/>
          <w:sz w:val="22"/>
          <w:u w:val="single"/>
        </w:rPr>
        <w:t>radio</w:t>
      </w:r>
      <w:r>
        <w:rPr>
          <w:b w:val="0"/>
          <w:i w:val="0"/>
          <w:smallCaps w:val="0"/>
          <w:strike w:val="0"/>
          <w:sz w:val="22"/>
          <w:u w:val="single"/>
        </w:rPr>
        <w:t xml:space="preserve"> waves </w:t>
      </w:r>
      <w:r>
        <w:rPr>
          <w:b/>
          <w:i w:val="0"/>
          <w:smallCaps w:val="0"/>
          <w:strike w:val="0"/>
          <w:sz w:val="22"/>
          <w:u w:val="single"/>
        </w:rPr>
        <w:t>oscillate</w:t>
      </w:r>
      <w:r>
        <w:rPr>
          <w:b w:val="0"/>
          <w:i w:val="0"/>
          <w:smallCaps w:val="0"/>
          <w:strike w:val="0"/>
          <w:sz w:val="16"/>
          <w:u w:val="none"/>
        </w:rPr>
        <w:t xml:space="preserve"> </w:t>
      </w:r>
      <w:r>
        <w:rPr>
          <w:b w:val="0"/>
          <w:i w:val="0"/>
          <w:smallCaps w:val="0"/>
          <w:strike w:val="0"/>
          <w:sz w:val="22"/>
          <w:u w:val="single"/>
        </w:rPr>
        <w:t xml:space="preserve">at </w:t>
      </w:r>
      <w:r>
        <w:rPr>
          <w:b/>
          <w:i w:val="0"/>
          <w:smallCaps w:val="0"/>
          <w:strike w:val="0"/>
          <w:sz w:val="22"/>
          <w:u w:val="single"/>
        </w:rPr>
        <w:t>varying</w:t>
      </w:r>
      <w:r>
        <w:rPr>
          <w:b w:val="0"/>
          <w:i w:val="0"/>
          <w:smallCaps w:val="0"/>
          <w:strike w:val="0"/>
          <w:sz w:val="16"/>
          <w:u w:val="none"/>
        </w:rPr>
        <w:t xml:space="preserve"> </w:t>
      </w:r>
      <w:r>
        <w:rPr>
          <w:b w:val="0"/>
          <w:i w:val="0"/>
          <w:smallCaps w:val="0"/>
          <w:strike w:val="0"/>
          <w:sz w:val="22"/>
          <w:u w:val="single"/>
        </w:rPr>
        <w:t>frequencies</w:t>
      </w:r>
      <w:r>
        <w:rPr>
          <w:b w:val="0"/>
          <w:i w:val="0"/>
          <w:smallCaps w:val="0"/>
          <w:strike w:val="0"/>
          <w:sz w:val="16"/>
          <w:u w:val="none"/>
        </w:rPr>
        <w:t xml:space="preserve"> like any other wave. In the context of telecommunications, spectrum typically refers to the different frequency ranges that are available for use. The larger the range of frequencies available, the more data an operator can send.</w:t>
      </w:r>
    </w:p>
    <w:p>
      <w:pPr>
        <w:spacing w:after="60"/>
      </w:pPr>
      <w:r>
        <w:rPr>
          <w:b w:val="0"/>
          <w:i w:val="0"/>
          <w:smallCaps w:val="0"/>
          <w:strike w:val="0"/>
          <w:sz w:val="16"/>
          <w:u w:val="none"/>
        </w:rPr>
        <w:t xml:space="preserve">With commercial use of radio spectrum becoming increasingly crucial for our national security, </w:t>
      </w:r>
      <w:r>
        <w:rPr>
          <w:b w:val="0"/>
          <w:i w:val="0"/>
          <w:smallCaps w:val="0"/>
          <w:strike w:val="0"/>
          <w:sz w:val="22"/>
          <w:u w:val="single"/>
        </w:rPr>
        <w:t>Congress and the Biden administration</w:t>
      </w:r>
      <w:r>
        <w:rPr>
          <w:b w:val="0"/>
          <w:i w:val="0"/>
          <w:smallCaps w:val="0"/>
          <w:strike w:val="0"/>
          <w:sz w:val="16"/>
          <w:u w:val="none"/>
        </w:rPr>
        <w:t xml:space="preserve"> </w:t>
      </w:r>
      <w:r>
        <w:rPr>
          <w:b w:val="0"/>
          <w:i w:val="0"/>
          <w:smallCaps w:val="0"/>
          <w:strike w:val="0"/>
          <w:sz w:val="22"/>
          <w:u w:val="single"/>
        </w:rPr>
        <w:t xml:space="preserve">must </w:t>
      </w:r>
      <w:r>
        <w:rPr>
          <w:b/>
          <w:i w:val="0"/>
          <w:smallCaps w:val="0"/>
          <w:strike w:val="0"/>
          <w:sz w:val="22"/>
          <w:u w:val="single"/>
        </w:rPr>
        <w:t>head off</w:t>
      </w:r>
      <w:r>
        <w:rPr>
          <w:b w:val="0"/>
          <w:i w:val="0"/>
          <w:smallCaps w:val="0"/>
          <w:strike w:val="0"/>
          <w:sz w:val="16"/>
          <w:u w:val="none"/>
        </w:rPr>
        <w:t xml:space="preserve"> current and future </w:t>
      </w:r>
      <w:r>
        <w:rPr>
          <w:b w:val="0"/>
          <w:i w:val="0"/>
          <w:smallCaps w:val="0"/>
          <w:strike w:val="0"/>
          <w:sz w:val="22"/>
          <w:u w:val="single"/>
        </w:rPr>
        <w:t xml:space="preserve">tensions between </w:t>
      </w:r>
      <w:r>
        <w:rPr>
          <w:b/>
          <w:i w:val="0"/>
          <w:smallCaps w:val="0"/>
          <w:strike w:val="0"/>
          <w:sz w:val="22"/>
          <w:u w:val="single"/>
        </w:rPr>
        <w:t>federal</w:t>
      </w:r>
      <w:r>
        <w:rPr>
          <w:b w:val="0"/>
          <w:i w:val="0"/>
          <w:smallCaps w:val="0"/>
          <w:strike w:val="0"/>
          <w:sz w:val="16"/>
          <w:u w:val="none"/>
        </w:rPr>
        <w:t xml:space="preserve"> </w:t>
      </w:r>
      <w:r>
        <w:rPr>
          <w:b w:val="0"/>
          <w:i w:val="0"/>
          <w:smallCaps w:val="0"/>
          <w:strike w:val="0"/>
          <w:sz w:val="22"/>
          <w:u w:val="single"/>
        </w:rPr>
        <w:t xml:space="preserve">and </w:t>
      </w:r>
      <w:r>
        <w:rPr>
          <w:b/>
          <w:i w:val="0"/>
          <w:smallCaps w:val="0"/>
          <w:strike w:val="0"/>
          <w:sz w:val="22"/>
          <w:u w:val="single"/>
        </w:rPr>
        <w:t>non-federal</w:t>
      </w:r>
      <w:r>
        <w:rPr>
          <w:b w:val="0"/>
          <w:i w:val="0"/>
          <w:smallCaps w:val="0"/>
          <w:strike w:val="0"/>
          <w:sz w:val="22"/>
          <w:u w:val="single"/>
        </w:rPr>
        <w:t xml:space="preserve"> radio operators</w:t>
      </w:r>
      <w:r>
        <w:rPr>
          <w:b w:val="0"/>
          <w:i w:val="0"/>
          <w:smallCaps w:val="0"/>
          <w:strike w:val="0"/>
          <w:sz w:val="16"/>
          <w:u w:val="none"/>
        </w:rPr>
        <w:t xml:space="preserve">. The first step toward preventing future </w:t>
      </w:r>
      <w:r>
        <w:rPr>
          <w:b w:val="0"/>
          <w:i w:val="0"/>
          <w:smallCaps w:val="0"/>
          <w:strike w:val="0"/>
          <w:sz w:val="16"/>
          <w:u w:val="none"/>
        </w:rPr>
        <w:t>Ligado</w:t>
      </w:r>
      <w:r>
        <w:rPr>
          <w:b w:val="0"/>
          <w:i w:val="0"/>
          <w:smallCaps w:val="0"/>
          <w:strike w:val="0"/>
          <w:sz w:val="16"/>
          <w:u w:val="none"/>
        </w:rPr>
        <w:t xml:space="preserve"> debacles is putting the National Telecommunications and Information Administration (NTIA) in the driver’s seat and abandoning worst-case thinking in favor of an approach that considers the national security value of commercial spectrum. After all, the </w:t>
      </w:r>
      <w:r>
        <w:rPr>
          <w:b w:val="0"/>
          <w:i w:val="0"/>
          <w:smallCaps w:val="0"/>
          <w:strike w:val="0"/>
          <w:sz w:val="22"/>
          <w:u w:val="single"/>
        </w:rPr>
        <w:t>determination of what is</w:t>
      </w:r>
      <w:r>
        <w:rPr>
          <w:b w:val="0"/>
          <w:i w:val="0"/>
          <w:smallCaps w:val="0"/>
          <w:strike w:val="0"/>
          <w:sz w:val="16"/>
          <w:u w:val="none"/>
        </w:rPr>
        <w:t xml:space="preserve"> </w:t>
      </w:r>
      <w:r>
        <w:rPr>
          <w:b w:val="0"/>
          <w:i w:val="0"/>
          <w:smallCaps w:val="0"/>
          <w:strike w:val="0"/>
          <w:sz w:val="22"/>
          <w:u w:val="single"/>
        </w:rPr>
        <w:t xml:space="preserve">and is </w:t>
      </w:r>
      <w:r>
        <w:rPr>
          <w:b/>
          <w:i w:val="0"/>
          <w:smallCaps w:val="0"/>
          <w:strike w:val="0"/>
          <w:sz w:val="22"/>
          <w:u w:val="single"/>
        </w:rPr>
        <w:t>not</w:t>
      </w:r>
      <w:r>
        <w:rPr>
          <w:b w:val="0"/>
          <w:i w:val="0"/>
          <w:smallCaps w:val="0"/>
          <w:strike w:val="0"/>
          <w:sz w:val="22"/>
          <w:u w:val="single"/>
        </w:rPr>
        <w:t xml:space="preserve"> in the </w:t>
      </w:r>
      <w:r>
        <w:rPr>
          <w:b/>
          <w:i w:val="0"/>
          <w:smallCaps w:val="0"/>
          <w:strike w:val="0"/>
          <w:sz w:val="22"/>
          <w:u w:val="single"/>
        </w:rPr>
        <w:t>interest</w:t>
      </w:r>
      <w:r>
        <w:rPr>
          <w:b w:val="0"/>
          <w:i w:val="0"/>
          <w:smallCaps w:val="0"/>
          <w:strike w:val="0"/>
          <w:sz w:val="22"/>
          <w:u w:val="single"/>
        </w:rPr>
        <w:t xml:space="preserve"> of</w:t>
      </w:r>
      <w:r>
        <w:rPr>
          <w:b w:val="0"/>
          <w:i w:val="0"/>
          <w:smallCaps w:val="0"/>
          <w:strike w:val="0"/>
          <w:sz w:val="16"/>
          <w:u w:val="none"/>
        </w:rPr>
        <w:t xml:space="preserve"> </w:t>
      </w:r>
      <w:r>
        <w:rPr>
          <w:b/>
          <w:i w:val="0"/>
          <w:smallCaps w:val="0"/>
          <w:strike w:val="0"/>
          <w:sz w:val="22"/>
          <w:u w:val="single"/>
        </w:rPr>
        <w:t>national security</w:t>
      </w:r>
      <w:r>
        <w:rPr>
          <w:b w:val="0"/>
          <w:i w:val="0"/>
          <w:smallCaps w:val="0"/>
          <w:strike w:val="0"/>
          <w:sz w:val="16"/>
          <w:u w:val="none"/>
        </w:rPr>
        <w:t xml:space="preserve"> </w:t>
      </w:r>
      <w:r>
        <w:rPr>
          <w:b w:val="0"/>
          <w:i w:val="0"/>
          <w:smallCaps w:val="0"/>
          <w:strike w:val="0"/>
          <w:sz w:val="22"/>
          <w:u w:val="single"/>
        </w:rPr>
        <w:t>doesn’t reside exclusively</w:t>
      </w:r>
      <w:r>
        <w:rPr>
          <w:b w:val="0"/>
          <w:i w:val="0"/>
          <w:smallCaps w:val="0"/>
          <w:strike w:val="0"/>
          <w:sz w:val="16"/>
          <w:u w:val="none"/>
        </w:rPr>
        <w:t xml:space="preserve"> in the DOD.</w:t>
      </w:r>
    </w:p>
    <w:p>
      <w:pPr>
        <w:spacing w:after="60"/>
      </w:pPr>
      <w:r>
        <w:rPr>
          <w:b w:val="0"/>
          <w:i w:val="0"/>
          <w:smallCaps w:val="0"/>
          <w:strike w:val="0"/>
          <w:sz w:val="16"/>
          <w:u w:val="none"/>
        </w:rPr>
        <w:t xml:space="preserve">While the radio spectrum is theoretically infinite, </w:t>
      </w:r>
      <w:r>
        <w:rPr>
          <w:b w:val="0"/>
          <w:i w:val="0"/>
          <w:smallCaps w:val="0"/>
          <w:strike w:val="0"/>
          <w:sz w:val="22"/>
          <w:u w:val="single"/>
        </w:rPr>
        <w:t>the frequency bands that operators can legally</w:t>
      </w:r>
      <w:r>
        <w:rPr>
          <w:b w:val="0"/>
          <w:i w:val="0"/>
          <w:smallCaps w:val="0"/>
          <w:strike w:val="0"/>
          <w:sz w:val="16"/>
          <w:u w:val="none"/>
        </w:rPr>
        <w:t xml:space="preserve"> </w:t>
      </w:r>
      <w:r>
        <w:rPr>
          <w:b w:val="0"/>
          <w:i w:val="0"/>
          <w:smallCaps w:val="0"/>
          <w:strike w:val="0"/>
          <w:sz w:val="22"/>
          <w:u w:val="single"/>
        </w:rPr>
        <w:t>use</w:t>
      </w:r>
      <w:r>
        <w:rPr>
          <w:b w:val="0"/>
          <w:i w:val="0"/>
          <w:smallCaps w:val="0"/>
          <w:strike w:val="0"/>
          <w:sz w:val="16"/>
          <w:u w:val="none"/>
        </w:rPr>
        <w:t xml:space="preserve"> to transmit information wirelessly </w:t>
      </w:r>
      <w:r>
        <w:rPr>
          <w:b w:val="0"/>
          <w:i w:val="0"/>
          <w:smallCaps w:val="0"/>
          <w:strike w:val="0"/>
          <w:sz w:val="22"/>
          <w:u w:val="single"/>
        </w:rPr>
        <w:t xml:space="preserve">are </w:t>
      </w:r>
      <w:r>
        <w:rPr>
          <w:b/>
          <w:i w:val="0"/>
          <w:smallCaps w:val="0"/>
          <w:strike w:val="0"/>
          <w:sz w:val="22"/>
          <w:u w:val="single"/>
        </w:rPr>
        <w:t>limited</w:t>
      </w:r>
      <w:r>
        <w:rPr>
          <w:b w:val="0"/>
          <w:i w:val="0"/>
          <w:smallCaps w:val="0"/>
          <w:strike w:val="0"/>
          <w:sz w:val="16"/>
          <w:u w:val="none"/>
        </w:rPr>
        <w:t>. Further complicating matters, radio operations add noise to the radio environment, making it more difficult for a receiver to pick up the desired signal and filter out the noise. Radio operations can harmfully interfere with each other when that noise reduces the functionality of the affected system. To maximize the bandwidth available for new uses while protecting incumbents from harmful interference, federal regulators allocate specific portions of the radio spectrum for specific uses.</w:t>
      </w:r>
    </w:p>
    <w:p>
      <w:pPr>
        <w:spacing w:after="60"/>
      </w:pPr>
      <w:r>
        <w:rPr>
          <w:b w:val="0"/>
          <w:i w:val="0"/>
          <w:smallCaps w:val="0"/>
          <w:strike w:val="0"/>
          <w:sz w:val="16"/>
          <w:u w:val="none"/>
        </w:rPr>
        <w:t xml:space="preserve">Since 1978, NTIA has been the expert agency for telecommunications and information policy. Its staff of engineers and technical experts is designed to take a tech-first approach to managing our nation’s radio spectrum. </w:t>
      </w:r>
      <w:r>
        <w:rPr>
          <w:b w:val="0"/>
          <w:i w:val="0"/>
          <w:smallCaps w:val="0"/>
          <w:strike w:val="0"/>
          <w:sz w:val="22"/>
          <w:u w:val="single"/>
        </w:rPr>
        <w:t>While</w:t>
      </w:r>
      <w:r>
        <w:rPr>
          <w:b w:val="0"/>
          <w:i w:val="0"/>
          <w:smallCaps w:val="0"/>
          <w:strike w:val="0"/>
          <w:sz w:val="16"/>
          <w:u w:val="none"/>
        </w:rPr>
        <w:t xml:space="preserve"> </w:t>
      </w:r>
      <w:r>
        <w:rPr>
          <w:b w:val="0"/>
          <w:i w:val="0"/>
          <w:smallCaps w:val="0"/>
          <w:strike w:val="0"/>
          <w:sz w:val="22"/>
          <w:u w:val="single"/>
        </w:rPr>
        <w:t>the FCC</w:t>
      </w:r>
      <w:r>
        <w:rPr>
          <w:b w:val="0"/>
          <w:i w:val="0"/>
          <w:smallCaps w:val="0"/>
          <w:strike w:val="0"/>
          <w:sz w:val="16"/>
          <w:u w:val="none"/>
        </w:rPr>
        <w:t xml:space="preserve"> is the agency that technically </w:t>
      </w:r>
      <w:r>
        <w:rPr>
          <w:b w:val="0"/>
          <w:i w:val="0"/>
          <w:smallCaps w:val="0"/>
          <w:strike w:val="0"/>
          <w:sz w:val="22"/>
          <w:u w:val="single"/>
        </w:rPr>
        <w:t xml:space="preserve">approves allocations for </w:t>
      </w:r>
      <w:r>
        <w:rPr>
          <w:b/>
          <w:i w:val="0"/>
          <w:smallCaps w:val="0"/>
          <w:strike w:val="0"/>
          <w:sz w:val="22"/>
          <w:u w:val="single"/>
        </w:rPr>
        <w:t>radio spectrum</w:t>
      </w:r>
      <w:r>
        <w:rPr>
          <w:b w:val="0"/>
          <w:i w:val="0"/>
          <w:smallCaps w:val="0"/>
          <w:strike w:val="0"/>
          <w:sz w:val="16"/>
          <w:u w:val="none"/>
        </w:rPr>
        <w:t xml:space="preserve"> for commercial uses, </w:t>
      </w:r>
      <w:r>
        <w:rPr>
          <w:b w:val="0"/>
          <w:i w:val="0"/>
          <w:smallCaps w:val="0"/>
          <w:strike w:val="0"/>
          <w:sz w:val="22"/>
          <w:u w:val="single"/>
        </w:rPr>
        <w:t xml:space="preserve">NTIA manages </w:t>
      </w:r>
      <w:r>
        <w:rPr>
          <w:b/>
          <w:i w:val="0"/>
          <w:smallCaps w:val="0"/>
          <w:strike w:val="0"/>
          <w:sz w:val="22"/>
          <w:u w:val="single"/>
        </w:rPr>
        <w:t>federal</w:t>
      </w:r>
      <w:r>
        <w:rPr>
          <w:b w:val="0"/>
          <w:i w:val="0"/>
          <w:smallCaps w:val="0"/>
          <w:strike w:val="0"/>
          <w:sz w:val="22"/>
          <w:u w:val="single"/>
        </w:rPr>
        <w:t xml:space="preserve"> </w:t>
      </w:r>
      <w:r>
        <w:rPr>
          <w:b/>
          <w:i w:val="0"/>
          <w:smallCaps w:val="0"/>
          <w:strike w:val="0"/>
          <w:sz w:val="22"/>
          <w:u w:val="single"/>
        </w:rPr>
        <w:t>spectrum</w:t>
      </w:r>
      <w:r>
        <w:rPr>
          <w:b w:val="0"/>
          <w:i w:val="0"/>
          <w:smallCaps w:val="0"/>
          <w:strike w:val="0"/>
          <w:sz w:val="16"/>
          <w:u w:val="none"/>
        </w:rPr>
        <w:t xml:space="preserve"> </w:t>
      </w:r>
      <w:r>
        <w:rPr>
          <w:b w:val="0"/>
          <w:i w:val="0"/>
          <w:smallCaps w:val="0"/>
          <w:strike w:val="0"/>
          <w:sz w:val="22"/>
          <w:u w:val="single"/>
        </w:rPr>
        <w:t>usage</w:t>
      </w:r>
      <w:r>
        <w:rPr>
          <w:b w:val="0"/>
          <w:i w:val="0"/>
          <w:smallCaps w:val="0"/>
          <w:strike w:val="0"/>
          <w:sz w:val="16"/>
          <w:u w:val="none"/>
        </w:rPr>
        <w:t xml:space="preserve"> and often works with the FCC to prevent harmful interference by conducting technical analysis on proposed FCC actions. </w:t>
      </w:r>
      <w:r>
        <w:rPr>
          <w:b w:val="0"/>
          <w:i w:val="0"/>
          <w:smallCaps w:val="0"/>
          <w:strike w:val="0"/>
          <w:sz w:val="22"/>
          <w:u w:val="single"/>
        </w:rPr>
        <w:t>These evaluations are</w:t>
      </w:r>
      <w:r>
        <w:rPr>
          <w:b w:val="0"/>
          <w:i w:val="0"/>
          <w:smallCaps w:val="0"/>
          <w:strike w:val="0"/>
          <w:sz w:val="16"/>
          <w:u w:val="none"/>
        </w:rPr>
        <w:t xml:space="preserve"> </w:t>
      </w:r>
      <w:r>
        <w:rPr>
          <w:b/>
          <w:i w:val="0"/>
          <w:smallCaps w:val="0"/>
          <w:strike w:val="0"/>
          <w:sz w:val="22"/>
          <w:u w:val="single"/>
        </w:rPr>
        <w:t>incredibly</w:t>
      </w:r>
      <w:r>
        <w:rPr>
          <w:b w:val="0"/>
          <w:i w:val="0"/>
          <w:smallCaps w:val="0"/>
          <w:strike w:val="0"/>
          <w:sz w:val="22"/>
          <w:u w:val="single"/>
        </w:rPr>
        <w:t xml:space="preserve"> </w:t>
      </w:r>
      <w:r>
        <w:rPr>
          <w:b/>
          <w:i w:val="0"/>
          <w:smallCaps w:val="0"/>
          <w:strike w:val="0"/>
          <w:sz w:val="22"/>
          <w:u w:val="single"/>
        </w:rPr>
        <w:t>complex</w:t>
      </w:r>
      <w:r>
        <w:rPr>
          <w:b w:val="0"/>
          <w:i w:val="0"/>
          <w:smallCaps w:val="0"/>
          <w:strike w:val="0"/>
          <w:sz w:val="16"/>
          <w:u w:val="none"/>
        </w:rPr>
        <w:t xml:space="preserve"> in any circumstance but are even more so when one of the incumbents is the federal government itself.</w:t>
      </w:r>
    </w:p>
    <w:p>
      <w:pPr>
        <w:spacing w:after="60"/>
      </w:pPr>
      <w:r>
        <w:rPr>
          <w:b w:val="0"/>
          <w:i w:val="0"/>
          <w:smallCaps w:val="0"/>
          <w:strike w:val="0"/>
          <w:sz w:val="16"/>
          <w:u w:val="none"/>
        </w:rPr>
        <w:t xml:space="preserve">While commercial operations use significant portions of the wireless spectrum, the federal government remains one of the largest holders of spectrum rights. </w:t>
      </w:r>
      <w:r>
        <w:rPr>
          <w:b w:val="0"/>
          <w:i w:val="0"/>
          <w:smallCaps w:val="0"/>
          <w:strike w:val="0"/>
          <w:sz w:val="22"/>
          <w:u w:val="single"/>
        </w:rPr>
        <w:t>The DOD</w:t>
      </w:r>
      <w:r>
        <w:rPr>
          <w:b w:val="0"/>
          <w:i w:val="0"/>
          <w:smallCaps w:val="0"/>
          <w:strike w:val="0"/>
          <w:sz w:val="16"/>
          <w:u w:val="none"/>
        </w:rPr>
        <w:t xml:space="preserve">, in particular, </w:t>
      </w:r>
      <w:r>
        <w:rPr>
          <w:b w:val="0"/>
          <w:i w:val="0"/>
          <w:smallCaps w:val="0"/>
          <w:strike w:val="0"/>
          <w:sz w:val="22"/>
          <w:u w:val="single"/>
        </w:rPr>
        <w:t>controls</w:t>
      </w:r>
      <w:r>
        <w:rPr>
          <w:b w:val="0"/>
          <w:i w:val="0"/>
          <w:smallCaps w:val="0"/>
          <w:strike w:val="0"/>
          <w:sz w:val="22"/>
          <w:u w:val="single"/>
        </w:rPr>
        <w:t xml:space="preserve"> </w:t>
      </w:r>
      <w:r>
        <w:rPr>
          <w:b/>
          <w:i w:val="0"/>
          <w:smallCaps w:val="0"/>
          <w:strike w:val="0"/>
          <w:sz w:val="22"/>
          <w:u w:val="single"/>
        </w:rPr>
        <w:t>vast swaths</w:t>
      </w:r>
      <w:r>
        <w:rPr>
          <w:b w:val="0"/>
          <w:i w:val="0"/>
          <w:smallCaps w:val="0"/>
          <w:strike w:val="0"/>
          <w:sz w:val="22"/>
          <w:u w:val="single"/>
        </w:rPr>
        <w:t xml:space="preserve"> of</w:t>
      </w:r>
      <w:r>
        <w:rPr>
          <w:b w:val="0"/>
          <w:i w:val="0"/>
          <w:smallCaps w:val="0"/>
          <w:strike w:val="0"/>
          <w:sz w:val="16"/>
          <w:u w:val="none"/>
        </w:rPr>
        <w:t xml:space="preserve"> </w:t>
      </w:r>
      <w:r>
        <w:rPr>
          <w:b w:val="0"/>
          <w:i w:val="0"/>
          <w:smallCaps w:val="0"/>
          <w:strike w:val="0"/>
          <w:sz w:val="22"/>
          <w:u w:val="single"/>
        </w:rPr>
        <w:t xml:space="preserve">commercially </w:t>
      </w:r>
      <w:r>
        <w:rPr>
          <w:b/>
          <w:i w:val="0"/>
          <w:smallCaps w:val="0"/>
          <w:strike w:val="0"/>
          <w:sz w:val="22"/>
          <w:u w:val="single"/>
        </w:rPr>
        <w:t>valuable</w:t>
      </w:r>
      <w:r>
        <w:rPr>
          <w:b w:val="0"/>
          <w:i w:val="0"/>
          <w:smallCaps w:val="0"/>
          <w:strike w:val="0"/>
          <w:sz w:val="22"/>
          <w:u w:val="single"/>
        </w:rPr>
        <w:t xml:space="preserve"> </w:t>
      </w:r>
      <w:r>
        <w:rPr>
          <w:b/>
          <w:i w:val="0"/>
          <w:smallCaps w:val="0"/>
          <w:strike w:val="0"/>
          <w:sz w:val="22"/>
          <w:u w:val="single"/>
        </w:rPr>
        <w:t>spectrum</w:t>
      </w:r>
      <w:r>
        <w:rPr>
          <w:b w:val="0"/>
          <w:i w:val="0"/>
          <w:smallCaps w:val="0"/>
          <w:strike w:val="0"/>
          <w:sz w:val="16"/>
          <w:u w:val="none"/>
        </w:rPr>
        <w:t xml:space="preserve"> </w:t>
      </w:r>
      <w:r>
        <w:rPr>
          <w:b w:val="0"/>
          <w:i w:val="0"/>
          <w:smallCaps w:val="0"/>
          <w:strike w:val="0"/>
          <w:sz w:val="22"/>
          <w:u w:val="single"/>
        </w:rPr>
        <w:t>and</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understandably </w:t>
      </w:r>
      <w:r>
        <w:rPr>
          <w:b/>
          <w:i w:val="0"/>
          <w:smallCaps w:val="0"/>
          <w:strike w:val="0"/>
          <w:sz w:val="22"/>
          <w:u w:val="single"/>
        </w:rPr>
        <w:t>hesitant</w:t>
      </w:r>
      <w:r>
        <w:rPr>
          <w:b w:val="0"/>
          <w:i w:val="0"/>
          <w:smallCaps w:val="0"/>
          <w:strike w:val="0"/>
          <w:sz w:val="22"/>
          <w:u w:val="single"/>
        </w:rPr>
        <w:t xml:space="preserve"> to give up </w:t>
      </w:r>
      <w:r>
        <w:rPr>
          <w:b/>
          <w:i w:val="0"/>
          <w:smallCaps w:val="0"/>
          <w:strike w:val="0"/>
          <w:sz w:val="22"/>
          <w:u w:val="single"/>
        </w:rPr>
        <w:t>control</w:t>
      </w:r>
      <w:r>
        <w:rPr>
          <w:b w:val="0"/>
          <w:i w:val="0"/>
          <w:smallCaps w:val="0"/>
          <w:strike w:val="0"/>
          <w:sz w:val="22"/>
          <w:u w:val="single"/>
        </w:rPr>
        <w:t xml:space="preserve"> of this valuable</w:t>
      </w:r>
      <w:r>
        <w:rPr>
          <w:b w:val="0"/>
          <w:i w:val="0"/>
          <w:smallCaps w:val="0"/>
          <w:strike w:val="0"/>
          <w:sz w:val="16"/>
          <w:u w:val="none"/>
        </w:rPr>
        <w:t xml:space="preserve"> </w:t>
      </w:r>
      <w:r>
        <w:rPr>
          <w:b w:val="0"/>
          <w:i w:val="0"/>
          <w:smallCaps w:val="0"/>
          <w:strike w:val="0"/>
          <w:sz w:val="22"/>
          <w:u w:val="single"/>
        </w:rPr>
        <w:t>resource</w:t>
      </w:r>
      <w:r>
        <w:rPr>
          <w:b w:val="0"/>
          <w:i w:val="0"/>
          <w:smallCaps w:val="0"/>
          <w:strike w:val="0"/>
          <w:sz w:val="16"/>
          <w:u w:val="none"/>
        </w:rPr>
        <w:t xml:space="preserve">. All too often, </w:t>
      </w:r>
      <w:r>
        <w:rPr>
          <w:b w:val="0"/>
          <w:i w:val="0"/>
          <w:smallCaps w:val="0"/>
          <w:strike w:val="0"/>
          <w:sz w:val="22"/>
          <w:u w:val="single"/>
        </w:rPr>
        <w:t>pushback from federal entities</w:t>
      </w:r>
      <w:r>
        <w:rPr>
          <w:b w:val="0"/>
          <w:i w:val="0"/>
          <w:smallCaps w:val="0"/>
          <w:strike w:val="0"/>
          <w:sz w:val="16"/>
          <w:u w:val="none"/>
        </w:rPr>
        <w:t>—most significantly, the DOD through the Interdepartmental Radio Advisory Committee—</w:t>
      </w:r>
      <w:r>
        <w:rPr>
          <w:b w:val="0"/>
          <w:i w:val="0"/>
          <w:smallCaps w:val="0"/>
          <w:strike w:val="0"/>
          <w:sz w:val="22"/>
          <w:u w:val="single"/>
        </w:rPr>
        <w:t xml:space="preserve">prevents the agency from </w:t>
      </w:r>
      <w:r>
        <w:rPr>
          <w:b/>
          <w:i w:val="0"/>
          <w:smallCaps w:val="0"/>
          <w:strike w:val="0"/>
          <w:sz w:val="22"/>
          <w:u w:val="single"/>
        </w:rPr>
        <w:t>exerting</w:t>
      </w:r>
      <w:r>
        <w:rPr>
          <w:b w:val="0"/>
          <w:i w:val="0"/>
          <w:smallCaps w:val="0"/>
          <w:strike w:val="0"/>
          <w:sz w:val="16"/>
          <w:u w:val="none"/>
        </w:rPr>
        <w:t xml:space="preserve"> its </w:t>
      </w:r>
      <w:r>
        <w:rPr>
          <w:b/>
          <w:i w:val="0"/>
          <w:smallCaps w:val="0"/>
          <w:strike w:val="0"/>
          <w:sz w:val="22"/>
          <w:u w:val="single"/>
        </w:rPr>
        <w:t>authority</w:t>
      </w:r>
      <w:r>
        <w:rPr>
          <w:b w:val="0"/>
          <w:i w:val="0"/>
          <w:smallCaps w:val="0"/>
          <w:strike w:val="0"/>
          <w:sz w:val="16"/>
          <w:u w:val="none"/>
        </w:rPr>
        <w:t xml:space="preserve"> and expertise. Agencies have also begun to go outside the internal processes to bring spectrum disputes to the public or lobby Congress to intervene. For example, the National Oceanic and Atmospheric Administration attempted to derail the auction of 24 GHz spectrum licenses out of concern for interference, going around the NTIA process.</w:t>
      </w:r>
    </w:p>
    <w:p>
      <w:pPr>
        <w:spacing w:after="60"/>
      </w:pPr>
      <w:r>
        <w:rPr>
          <w:b w:val="0"/>
          <w:i w:val="0"/>
          <w:smallCaps w:val="0"/>
          <w:strike w:val="0"/>
          <w:sz w:val="16"/>
          <w:u w:val="none"/>
        </w:rPr>
        <w:t>The challenges of having incumbents cry havoc after having been included in the process aren’t unique to the federal government. Still, they are exacerbated by outdated views of risk and undervaluing the benefits of making additional spectrum available for commercial use.</w:t>
      </w:r>
    </w:p>
    <w:p>
      <w:pPr>
        <w:spacing w:after="60"/>
      </w:pPr>
      <w:r>
        <w:rPr>
          <w:b w:val="0"/>
          <w:i w:val="0"/>
          <w:smallCaps w:val="0"/>
          <w:strike w:val="0"/>
          <w:sz w:val="16"/>
          <w:u w:val="none"/>
        </w:rPr>
        <w:t xml:space="preserve">Traditionally, </w:t>
      </w:r>
      <w:r>
        <w:rPr>
          <w:b w:val="0"/>
          <w:i w:val="0"/>
          <w:smallCaps w:val="0"/>
          <w:strike w:val="0"/>
          <w:sz w:val="22"/>
          <w:u w:val="single"/>
        </w:rPr>
        <w:t>regulators look at the worst-case scenario</w:t>
      </w:r>
      <w:r>
        <w:rPr>
          <w:b w:val="0"/>
          <w:i w:val="0"/>
          <w:smallCaps w:val="0"/>
          <w:strike w:val="0"/>
          <w:sz w:val="16"/>
          <w:u w:val="none"/>
        </w:rPr>
        <w:t xml:space="preserve"> </w:t>
      </w:r>
      <w:r>
        <w:rPr>
          <w:b w:val="0"/>
          <w:i w:val="0"/>
          <w:smallCaps w:val="0"/>
          <w:strike w:val="0"/>
          <w:sz w:val="22"/>
          <w:u w:val="single"/>
        </w:rPr>
        <w:t>when</w:t>
      </w:r>
      <w:r>
        <w:rPr>
          <w:b w:val="0"/>
          <w:i w:val="0"/>
          <w:smallCaps w:val="0"/>
          <w:strike w:val="0"/>
          <w:sz w:val="16"/>
          <w:u w:val="none"/>
        </w:rPr>
        <w:t xml:space="preserve"> </w:t>
      </w:r>
      <w:r>
        <w:rPr>
          <w:b w:val="0"/>
          <w:i w:val="0"/>
          <w:smallCaps w:val="0"/>
          <w:strike w:val="0"/>
          <w:sz w:val="22"/>
          <w:u w:val="single"/>
        </w:rPr>
        <w:t>determining</w:t>
      </w:r>
      <w:r>
        <w:rPr>
          <w:b w:val="0"/>
          <w:i w:val="0"/>
          <w:smallCaps w:val="0"/>
          <w:strike w:val="0"/>
          <w:sz w:val="16"/>
          <w:u w:val="none"/>
        </w:rPr>
        <w:t xml:space="preserve"> </w:t>
      </w:r>
      <w:r>
        <w:rPr>
          <w:b w:val="0"/>
          <w:i w:val="0"/>
          <w:smallCaps w:val="0"/>
          <w:strike w:val="0"/>
          <w:sz w:val="22"/>
          <w:u w:val="single"/>
        </w:rPr>
        <w:t>whether services</w:t>
      </w:r>
      <w:r>
        <w:rPr>
          <w:b w:val="0"/>
          <w:i w:val="0"/>
          <w:smallCaps w:val="0"/>
          <w:strike w:val="0"/>
          <w:sz w:val="16"/>
          <w:u w:val="none"/>
        </w:rPr>
        <w:t xml:space="preserve"> could </w:t>
      </w:r>
      <w:r>
        <w:rPr>
          <w:b w:val="0"/>
          <w:i w:val="0"/>
          <w:smallCaps w:val="0"/>
          <w:strike w:val="0"/>
          <w:sz w:val="22"/>
          <w:u w:val="single"/>
        </w:rPr>
        <w:t>coexist</w:t>
      </w:r>
      <w:r>
        <w:rPr>
          <w:b w:val="0"/>
          <w:i w:val="0"/>
          <w:smallCaps w:val="0"/>
          <w:strike w:val="0"/>
          <w:sz w:val="16"/>
          <w:u w:val="none"/>
        </w:rPr>
        <w:t xml:space="preserve">, regardless of how likely that scenario was. Regulators today, especially at the FCC, tend to embrace a risk-based approach that takes an inventory of all potentially harmful interference, uniformly characterizes the severity of that interference, and assesses the likelihood of negative consequences of that interference. </w:t>
      </w:r>
      <w:r>
        <w:rPr>
          <w:b w:val="0"/>
          <w:i w:val="0"/>
          <w:smallCaps w:val="0"/>
          <w:strike w:val="0"/>
          <w:sz w:val="22"/>
          <w:u w:val="single"/>
        </w:rPr>
        <w:t>This approach</w:t>
      </w:r>
      <w:r>
        <w:rPr>
          <w:b w:val="0"/>
          <w:i w:val="0"/>
          <w:smallCaps w:val="0"/>
          <w:strike w:val="0"/>
          <w:sz w:val="16"/>
          <w:u w:val="none"/>
        </w:rPr>
        <w:t xml:space="preserve"> </w:t>
      </w:r>
      <w:r>
        <w:rPr>
          <w:b/>
          <w:i w:val="0"/>
          <w:smallCaps w:val="0"/>
          <w:strike w:val="0"/>
          <w:sz w:val="22"/>
          <w:u w:val="single"/>
        </w:rPr>
        <w:t>provides</w:t>
      </w:r>
      <w:r>
        <w:rPr>
          <w:b w:val="0"/>
          <w:i w:val="0"/>
          <w:smallCaps w:val="0"/>
          <w:strike w:val="0"/>
          <w:sz w:val="16"/>
          <w:u w:val="none"/>
        </w:rPr>
        <w:t xml:space="preserve"> a more complete picture of potential </w:t>
      </w:r>
      <w:r>
        <w:rPr>
          <w:b/>
          <w:i w:val="0"/>
          <w:smallCaps w:val="0"/>
          <w:strike w:val="0"/>
          <w:sz w:val="22"/>
          <w:u w:val="single"/>
        </w:rPr>
        <w:t>harmful interference</w:t>
      </w:r>
      <w:r>
        <w:rPr>
          <w:b w:val="0"/>
          <w:i w:val="0"/>
          <w:smallCaps w:val="0"/>
          <w:strike w:val="0"/>
          <w:sz w:val="22"/>
          <w:u w:val="single"/>
        </w:rPr>
        <w:t xml:space="preserve"> </w:t>
      </w:r>
      <w:r>
        <w:rPr>
          <w:b w:val="0"/>
          <w:i w:val="0"/>
          <w:smallCaps w:val="0"/>
          <w:strike w:val="0"/>
          <w:sz w:val="16"/>
          <w:u w:val="none"/>
        </w:rPr>
        <w:t xml:space="preserve">and </w:t>
      </w:r>
      <w:r>
        <w:rPr>
          <w:b w:val="0"/>
          <w:i w:val="0"/>
          <w:smallCaps w:val="0"/>
          <w:strike w:val="0"/>
          <w:sz w:val="16"/>
          <w:u w:val="none"/>
        </w:rPr>
        <w:t>tends to result in more efficient management of our airwaves.</w:t>
      </w:r>
    </w:p>
    <w:p>
      <w:pPr>
        <w:pStyle w:val="Caption"/>
      </w:pPr>
      <w:r>
        <w:t>Source: Antitrust Negative Supplement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