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Competitiveness </w:t>
      </w:r>
      <w:r>
        <w:rPr>
          <w:b/>
          <w:i w:val="0"/>
          <w:smallCaps w:val="0"/>
          <w:strike w:val="0"/>
          <w:u w:val="single"/>
        </w:rPr>
        <w:t>key</w:t>
      </w:r>
      <w:r>
        <w:rPr>
          <w:b/>
          <w:i w:val="0"/>
          <w:smallCaps w:val="0"/>
          <w:strike w:val="0"/>
          <w:u w:val="none"/>
        </w:rPr>
        <w:t xml:space="preserve"> to </w:t>
      </w:r>
      <w:r>
        <w:rPr>
          <w:b/>
          <w:i w:val="0"/>
          <w:smallCaps w:val="0"/>
          <w:strike w:val="0"/>
          <w:u w:val="single"/>
        </w:rPr>
        <w:t>innovation</w:t>
      </w:r>
      <w:r>
        <w:rPr>
          <w:b/>
          <w:i w:val="0"/>
          <w:smallCaps w:val="0"/>
          <w:strike w:val="0"/>
          <w:u w:val="none"/>
        </w:rPr>
        <w:t>.</w:t>
      </w:r>
    </w:p>
    <w:p>
      <w:pPr>
        <w:spacing w:after="80"/>
      </w:pPr>
      <w:r>
        <w:rPr>
          <w:b/>
          <w:i w:val="0"/>
          <w:smallCaps w:val="0"/>
          <w:strike w:val="0"/>
          <w:sz w:val="22"/>
          <w:u w:val="none"/>
        </w:rPr>
        <w:t>Girvan 24</w:t>
      </w:r>
      <w:r>
        <w:rPr>
          <w:b w:val="0"/>
          <w:i w:val="0"/>
          <w:smallCaps w:val="0"/>
          <w:strike w:val="0"/>
          <w:u w:val="none"/>
        </w:rPr>
        <w:t xml:space="preserve"> (Resident Fellow @ The Foundation for Research on Equal Opportunity, 2/28/24, “No Contest: Small Pharma Innovates Better than Big Pharma,” https://freopp.org/no-contest-small-pharma-innovates-better-than-big-pharma-b537509ee90c, </w:t>
      </w:r>
      <w:r>
        <w:rPr>
          <w:b w:val="0"/>
          <w:i w:val="0"/>
          <w:smallCaps w:val="0"/>
          <w:strike w:val="0"/>
          <w:u w:val="none"/>
        </w:rPr>
        <w:t>dhiya</w:t>
      </w:r>
      <w:r>
        <w:rPr>
          <w:b w:val="0"/>
          <w:i w:val="0"/>
          <w:smallCaps w:val="0"/>
          <w:strike w:val="0"/>
          <w:u w:val="none"/>
        </w:rPr>
        <w:t>)</w:t>
      </w:r>
    </w:p>
    <w:p>
      <w:pPr>
        <w:spacing w:after="60"/>
      </w:pPr>
      <w:r>
        <w:rPr>
          <w:b w:val="0"/>
          <w:i w:val="0"/>
          <w:smallCaps w:val="0"/>
          <w:strike w:val="0"/>
          <w:sz w:val="16"/>
          <w:u w:val="none"/>
        </w:rPr>
        <w:t xml:space="preserve">The </w:t>
      </w:r>
      <w:r>
        <w:rPr>
          <w:b w:val="0"/>
          <w:i w:val="0"/>
          <w:smallCaps w:val="0"/>
          <w:strike w:val="0"/>
          <w:sz w:val="22"/>
          <w:u w:val="single"/>
        </w:rPr>
        <w:t>majority of</w:t>
      </w:r>
      <w:r>
        <w:rPr>
          <w:b w:val="0"/>
          <w:i w:val="0"/>
          <w:smallCaps w:val="0"/>
          <w:strike w:val="0"/>
          <w:sz w:val="22"/>
          <w:u w:val="single"/>
        </w:rPr>
        <w:t xml:space="preserve"> </w:t>
      </w:r>
      <w:r>
        <w:rPr>
          <w:b w:val="0"/>
          <w:i w:val="0"/>
          <w:smallCaps w:val="0"/>
          <w:strike w:val="0"/>
          <w:sz w:val="22"/>
          <w:highlight w:val="cyan"/>
          <w:u w:val="single"/>
        </w:rPr>
        <w:t xml:space="preserve">new drug </w:t>
      </w:r>
      <w:r>
        <w:rPr>
          <w:b/>
          <w:i w:val="0"/>
          <w:smallCaps w:val="0"/>
          <w:strike w:val="0"/>
          <w:sz w:val="22"/>
          <w:highlight w:val="cyan"/>
          <w:u w:val="single"/>
        </w:rPr>
        <w:t>development</w:t>
      </w:r>
      <w:r>
        <w:rPr>
          <w:b w:val="0"/>
          <w:i w:val="0"/>
          <w:smallCaps w:val="0"/>
          <w:strike w:val="0"/>
          <w:sz w:val="16"/>
          <w:u w:val="none"/>
        </w:rPr>
        <w:t xml:space="preserve"> now </w:t>
      </w:r>
      <w:r>
        <w:rPr>
          <w:b w:val="0"/>
          <w:i w:val="0"/>
          <w:smallCaps w:val="0"/>
          <w:strike w:val="0"/>
          <w:sz w:val="22"/>
          <w:highlight w:val="cyan"/>
          <w:u w:val="single"/>
        </w:rPr>
        <w:t>takes</w:t>
      </w:r>
      <w:r>
        <w:rPr>
          <w:b w:val="0"/>
          <w:i w:val="0"/>
          <w:smallCaps w:val="0"/>
          <w:strike w:val="0"/>
          <w:sz w:val="22"/>
          <w:u w:val="single"/>
        </w:rPr>
        <w:t xml:space="preserve"> </w:t>
      </w:r>
      <w:r>
        <w:rPr>
          <w:b w:val="0"/>
          <w:i w:val="0"/>
          <w:smallCaps w:val="0"/>
          <w:strike w:val="0"/>
          <w:sz w:val="22"/>
          <w:highlight w:val="cyan"/>
          <w:u w:val="single"/>
        </w:rPr>
        <w:t>place</w:t>
      </w:r>
      <w:r>
        <w:rPr>
          <w:b w:val="0"/>
          <w:i w:val="0"/>
          <w:smallCaps w:val="0"/>
          <w:strike w:val="0"/>
          <w:sz w:val="22"/>
          <w:u w:val="single"/>
        </w:rPr>
        <w:t xml:space="preserve"> at startups</w:t>
      </w:r>
      <w:r>
        <w:rPr>
          <w:b w:val="0"/>
          <w:i w:val="0"/>
          <w:smallCaps w:val="0"/>
          <w:strike w:val="0"/>
          <w:sz w:val="16"/>
          <w:u w:val="none"/>
        </w:rPr>
        <w:t xml:space="preserve"> </w:t>
      </w:r>
      <w:r>
        <w:rPr>
          <w:b w:val="0"/>
          <w:i w:val="0"/>
          <w:smallCaps w:val="0"/>
          <w:strike w:val="0"/>
          <w:sz w:val="22"/>
          <w:highlight w:val="cyan"/>
          <w:u w:val="single"/>
        </w:rPr>
        <w:t>with</w:t>
      </w:r>
      <w:r>
        <w:rPr>
          <w:b w:val="0"/>
          <w:i w:val="0"/>
          <w:smallCaps w:val="0"/>
          <w:strike w:val="0"/>
          <w:sz w:val="22"/>
          <w:u w:val="single"/>
        </w:rPr>
        <w:t xml:space="preserve"> </w:t>
      </w:r>
      <w:r>
        <w:rPr>
          <w:b/>
          <w:i w:val="0"/>
          <w:smallCaps w:val="0"/>
          <w:strike w:val="0"/>
          <w:sz w:val="22"/>
          <w:highlight w:val="cyan"/>
          <w:u w:val="single"/>
        </w:rPr>
        <w:t>little</w:t>
      </w:r>
      <w:r>
        <w:rPr>
          <w:b w:val="0"/>
          <w:i w:val="0"/>
          <w:smallCaps w:val="0"/>
          <w:strike w:val="0"/>
          <w:sz w:val="22"/>
          <w:u w:val="single"/>
        </w:rPr>
        <w:t xml:space="preserve"> to </w:t>
      </w:r>
      <w:r>
        <w:rPr>
          <w:b/>
          <w:i w:val="0"/>
          <w:smallCaps w:val="0"/>
          <w:strike w:val="0"/>
          <w:sz w:val="22"/>
          <w:u w:val="single"/>
        </w:rPr>
        <w:t>no</w:t>
      </w:r>
      <w:r>
        <w:rPr>
          <w:b w:val="0"/>
          <w:i w:val="0"/>
          <w:smallCaps w:val="0"/>
          <w:strike w:val="0"/>
          <w:sz w:val="22"/>
          <w:u w:val="single"/>
        </w:rPr>
        <w:t xml:space="preserve"> </w:t>
      </w:r>
      <w:r>
        <w:rPr>
          <w:b w:val="0"/>
          <w:i w:val="0"/>
          <w:smallCaps w:val="0"/>
          <w:strike w:val="0"/>
          <w:sz w:val="22"/>
          <w:highlight w:val="cyan"/>
          <w:u w:val="single"/>
        </w:rPr>
        <w:t>commercial revenue</w:t>
      </w:r>
      <w:r>
        <w:rPr>
          <w:b w:val="0"/>
          <w:i w:val="0"/>
          <w:smallCaps w:val="0"/>
          <w:strike w:val="0"/>
          <w:sz w:val="16"/>
          <w:u w:val="none"/>
        </w:rPr>
        <w:t xml:space="preserve">. </w:t>
      </w:r>
      <w:r>
        <w:rPr>
          <w:b w:val="0"/>
          <w:i w:val="0"/>
          <w:smallCaps w:val="0"/>
          <w:strike w:val="0"/>
          <w:sz w:val="22"/>
          <w:u w:val="single"/>
        </w:rPr>
        <w:t>Contrary to</w:t>
      </w:r>
      <w:r>
        <w:rPr>
          <w:b w:val="0"/>
          <w:i w:val="0"/>
          <w:smallCaps w:val="0"/>
          <w:strike w:val="0"/>
          <w:sz w:val="16"/>
          <w:u w:val="none"/>
        </w:rPr>
        <w:t xml:space="preserve"> the </w:t>
      </w:r>
      <w:r>
        <w:rPr>
          <w:b w:val="0"/>
          <w:i w:val="0"/>
          <w:smallCaps w:val="0"/>
          <w:strike w:val="0"/>
          <w:sz w:val="22"/>
          <w:highlight w:val="cyan"/>
          <w:u w:val="single"/>
        </w:rPr>
        <w:t>claim</w:t>
      </w:r>
      <w:r>
        <w:rPr>
          <w:b w:val="0"/>
          <w:i w:val="0"/>
          <w:smallCaps w:val="0"/>
          <w:strike w:val="0"/>
          <w:sz w:val="22"/>
          <w:u w:val="single"/>
        </w:rPr>
        <w:t xml:space="preserve"> </w:t>
      </w:r>
      <w:r>
        <w:rPr>
          <w:b w:val="0"/>
          <w:i w:val="0"/>
          <w:smallCaps w:val="0"/>
          <w:strike w:val="0"/>
          <w:sz w:val="22"/>
          <w:highlight w:val="cyan"/>
          <w:u w:val="single"/>
        </w:rPr>
        <w:t>that</w:t>
      </w:r>
      <w:r>
        <w:rPr>
          <w:b w:val="0"/>
          <w:i w:val="0"/>
          <w:smallCaps w:val="0"/>
          <w:strike w:val="0"/>
          <w:sz w:val="22"/>
          <w:u w:val="single"/>
        </w:rPr>
        <w:t xml:space="preserve"> raising </w:t>
      </w:r>
      <w:r>
        <w:rPr>
          <w:b w:val="0"/>
          <w:i w:val="0"/>
          <w:smallCaps w:val="0"/>
          <w:strike w:val="0"/>
          <w:sz w:val="22"/>
          <w:highlight w:val="cyan"/>
          <w:u w:val="single"/>
        </w:rPr>
        <w:t>prices</w:t>
      </w:r>
      <w:r>
        <w:rPr>
          <w:b w:val="0"/>
          <w:i w:val="0"/>
          <w:smallCaps w:val="0"/>
          <w:strike w:val="0"/>
          <w:sz w:val="16"/>
          <w:u w:val="none"/>
        </w:rPr>
        <w:t xml:space="preserve"> </w:t>
      </w:r>
      <w:r>
        <w:rPr>
          <w:b w:val="0"/>
          <w:i w:val="0"/>
          <w:smallCaps w:val="0"/>
          <w:strike w:val="0"/>
          <w:sz w:val="22"/>
          <w:u w:val="single"/>
        </w:rPr>
        <w:t xml:space="preserve">on old drugs </w:t>
      </w:r>
      <w:r>
        <w:rPr>
          <w:b/>
          <w:i w:val="0"/>
          <w:smallCaps w:val="0"/>
          <w:strike w:val="0"/>
          <w:sz w:val="22"/>
          <w:highlight w:val="cyan"/>
          <w:u w:val="single"/>
        </w:rPr>
        <w:t>drives innovation</w:t>
      </w:r>
      <w:r>
        <w:rPr>
          <w:b w:val="0"/>
          <w:i w:val="0"/>
          <w:smallCaps w:val="0"/>
          <w:strike w:val="0"/>
          <w:sz w:val="16"/>
          <w:u w:val="none"/>
        </w:rPr>
        <w:t xml:space="preserve">, </w:t>
      </w:r>
      <w:r>
        <w:rPr>
          <w:b w:val="0"/>
          <w:i w:val="0"/>
          <w:smallCaps w:val="0"/>
          <w:strike w:val="0"/>
          <w:sz w:val="22"/>
          <w:highlight w:val="cyan"/>
          <w:u w:val="single"/>
        </w:rPr>
        <w:t>large</w:t>
      </w:r>
      <w:r>
        <w:rPr>
          <w:b w:val="0"/>
          <w:i w:val="0"/>
          <w:smallCaps w:val="0"/>
          <w:strike w:val="0"/>
          <w:sz w:val="16"/>
          <w:u w:val="none"/>
        </w:rPr>
        <w:t xml:space="preserve"> </w:t>
      </w:r>
      <w:r>
        <w:rPr>
          <w:b w:val="0"/>
          <w:i w:val="0"/>
          <w:smallCaps w:val="0"/>
          <w:strike w:val="0"/>
          <w:sz w:val="22"/>
          <w:u w:val="single"/>
        </w:rPr>
        <w:t>pharma</w:t>
      </w:r>
      <w:r>
        <w:rPr>
          <w:b w:val="0"/>
          <w:i w:val="0"/>
          <w:smallCaps w:val="0"/>
          <w:strike w:val="0"/>
          <w:sz w:val="16"/>
          <w:u w:val="none"/>
        </w:rPr>
        <w:t xml:space="preserve">ceutical </w:t>
      </w:r>
      <w:r>
        <w:rPr>
          <w:b w:val="0"/>
          <w:i w:val="0"/>
          <w:smallCaps w:val="0"/>
          <w:strike w:val="0"/>
          <w:sz w:val="22"/>
          <w:highlight w:val="cyan"/>
          <w:u w:val="single"/>
        </w:rPr>
        <w:t>companies</w:t>
      </w:r>
      <w:r>
        <w:rPr>
          <w:b w:val="0"/>
          <w:i w:val="0"/>
          <w:smallCaps w:val="0"/>
          <w:strike w:val="0"/>
          <w:sz w:val="16"/>
          <w:u w:val="none"/>
        </w:rPr>
        <w:t xml:space="preserve">, generally defined as those with $10 billion or more in annual sales, </w:t>
      </w:r>
      <w:r>
        <w:rPr>
          <w:b/>
          <w:i w:val="0"/>
          <w:smallCaps w:val="0"/>
          <w:strike w:val="0"/>
          <w:sz w:val="22"/>
          <w:highlight w:val="cyan"/>
          <w:u w:val="single"/>
        </w:rPr>
        <w:t>rarely</w:t>
      </w:r>
      <w:r>
        <w:rPr>
          <w:b w:val="0"/>
          <w:i w:val="0"/>
          <w:smallCaps w:val="0"/>
          <w:strike w:val="0"/>
          <w:sz w:val="22"/>
          <w:highlight w:val="cyan"/>
          <w:u w:val="single"/>
        </w:rPr>
        <w:t xml:space="preserve"> </w:t>
      </w:r>
      <w:r>
        <w:rPr>
          <w:b/>
          <w:i w:val="0"/>
          <w:smallCaps w:val="0"/>
          <w:strike w:val="0"/>
          <w:sz w:val="22"/>
          <w:highlight w:val="cyan"/>
          <w:u w:val="single"/>
        </w:rPr>
        <w:t>discover</w:t>
      </w:r>
      <w:r>
        <w:rPr>
          <w:b w:val="0"/>
          <w:i w:val="0"/>
          <w:smallCaps w:val="0"/>
          <w:strike w:val="0"/>
          <w:sz w:val="22"/>
          <w:highlight w:val="cyan"/>
          <w:u w:val="single"/>
        </w:rPr>
        <w:t xml:space="preserve"> new</w:t>
      </w:r>
      <w:r>
        <w:rPr>
          <w:b w:val="0"/>
          <w:i w:val="0"/>
          <w:smallCaps w:val="0"/>
          <w:strike w:val="0"/>
          <w:sz w:val="22"/>
          <w:u w:val="single"/>
        </w:rPr>
        <w:t xml:space="preserve"> </w:t>
      </w:r>
      <w:r>
        <w:rPr>
          <w:b w:val="0"/>
          <w:i w:val="0"/>
          <w:smallCaps w:val="0"/>
          <w:strike w:val="0"/>
          <w:sz w:val="22"/>
          <w:highlight w:val="cyan"/>
          <w:u w:val="single"/>
        </w:rPr>
        <w:t>drugs</w:t>
      </w:r>
      <w:r>
        <w:rPr>
          <w:b w:val="0"/>
          <w:i w:val="0"/>
          <w:smallCaps w:val="0"/>
          <w:strike w:val="0"/>
          <w:sz w:val="16"/>
          <w:u w:val="none"/>
        </w:rPr>
        <w:t xml:space="preserve">. Large companies have bureaucratic research and development (R&amp;D) processes, in which </w:t>
      </w:r>
      <w:r>
        <w:rPr>
          <w:b w:val="0"/>
          <w:i w:val="0"/>
          <w:smallCaps w:val="0"/>
          <w:strike w:val="0"/>
          <w:sz w:val="22"/>
          <w:u w:val="single"/>
        </w:rPr>
        <w:t>scientists</w:t>
      </w:r>
      <w:r>
        <w:rPr>
          <w:b w:val="0"/>
          <w:i w:val="0"/>
          <w:smallCaps w:val="0"/>
          <w:strike w:val="0"/>
          <w:sz w:val="16"/>
          <w:u w:val="none"/>
        </w:rPr>
        <w:t xml:space="preserve"> </w:t>
      </w:r>
      <w:r>
        <w:rPr>
          <w:b w:val="0"/>
          <w:i w:val="0"/>
          <w:smallCaps w:val="0"/>
          <w:strike w:val="0"/>
          <w:sz w:val="22"/>
          <w:u w:val="single"/>
        </w:rPr>
        <w:t>have</w:t>
      </w:r>
      <w:r>
        <w:rPr>
          <w:b w:val="0"/>
          <w:i w:val="0"/>
          <w:smallCaps w:val="0"/>
          <w:strike w:val="0"/>
          <w:sz w:val="16"/>
          <w:u w:val="none"/>
        </w:rPr>
        <w:t xml:space="preserve"> comparatively </w:t>
      </w:r>
      <w:r>
        <w:rPr>
          <w:b/>
          <w:i w:val="0"/>
          <w:smallCaps w:val="0"/>
          <w:strike w:val="0"/>
          <w:sz w:val="22"/>
          <w:highlight w:val="cyan"/>
          <w:u w:val="single"/>
        </w:rPr>
        <w:t>little incentive</w:t>
      </w:r>
      <w:r>
        <w:rPr>
          <w:b w:val="0"/>
          <w:i w:val="0"/>
          <w:smallCaps w:val="0"/>
          <w:strike w:val="0"/>
          <w:sz w:val="22"/>
          <w:highlight w:val="cyan"/>
          <w:u w:val="single"/>
        </w:rPr>
        <w:t xml:space="preserve"> to innovate</w:t>
      </w:r>
      <w:r>
        <w:rPr>
          <w:b w:val="0"/>
          <w:i w:val="0"/>
          <w:smallCaps w:val="0"/>
          <w:strike w:val="0"/>
          <w:sz w:val="16"/>
          <w:u w:val="none"/>
        </w:rPr>
        <w:t xml:space="preserve">. Researchers at emerging firms, on the other hand, may be driven to innovate by the remunerative model such firms use — </w:t>
      </w:r>
      <w:r>
        <w:rPr>
          <w:b w:val="0"/>
          <w:i w:val="0"/>
          <w:smallCaps w:val="0"/>
          <w:strike w:val="0"/>
          <w:sz w:val="16"/>
          <w:u w:val="none"/>
        </w:rPr>
        <w:t>i.e</w:t>
      </w:r>
      <w:r>
        <w:rPr>
          <w:b w:val="0"/>
          <w:i w:val="0"/>
          <w:smallCaps w:val="0"/>
          <w:strike w:val="0"/>
          <w:sz w:val="16"/>
          <w:u w:val="none"/>
        </w:rPr>
        <w:t>,.</w:t>
      </w:r>
      <w:r>
        <w:rPr>
          <w:b w:val="0"/>
          <w:i w:val="0"/>
          <w:smallCaps w:val="0"/>
          <w:strike w:val="0"/>
          <w:sz w:val="16"/>
          <w:u w:val="none"/>
        </w:rPr>
        <w:t xml:space="preserve"> researchers share more fully in the economic rewards of successful drug development. Therefore, </w:t>
      </w:r>
      <w:r>
        <w:rPr>
          <w:b w:val="0"/>
          <w:i w:val="0"/>
          <w:smallCaps w:val="0"/>
          <w:strike w:val="0"/>
          <w:sz w:val="16"/>
          <w:u w:val="none"/>
        </w:rPr>
        <w:t xml:space="preserve">the </w:t>
      </w:r>
      <w:r>
        <w:rPr>
          <w:b w:val="0"/>
          <w:i w:val="0"/>
          <w:smallCaps w:val="0"/>
          <w:strike w:val="0"/>
          <w:sz w:val="22"/>
          <w:highlight w:val="cyan"/>
          <w:u w:val="single"/>
        </w:rPr>
        <w:t>majority</w:t>
      </w:r>
      <w:r>
        <w:rPr>
          <w:b w:val="0"/>
          <w:i w:val="0"/>
          <w:smallCaps w:val="0"/>
          <w:strike w:val="0"/>
          <w:sz w:val="22"/>
          <w:u w:val="single"/>
        </w:rPr>
        <w:t xml:space="preserve"> of</w:t>
      </w:r>
      <w:r>
        <w:rPr>
          <w:b w:val="0"/>
          <w:i w:val="0"/>
          <w:smallCaps w:val="0"/>
          <w:strike w:val="0"/>
          <w:sz w:val="22"/>
          <w:u w:val="single"/>
        </w:rPr>
        <w:t xml:space="preserve"> new drugs</w:t>
      </w:r>
      <w:r>
        <w:rPr>
          <w:b w:val="0"/>
          <w:i w:val="0"/>
          <w:smallCaps w:val="0"/>
          <w:strike w:val="0"/>
          <w:sz w:val="16"/>
          <w:u w:val="none"/>
        </w:rPr>
        <w:t xml:space="preserve"> </w:t>
      </w:r>
      <w:r>
        <w:rPr>
          <w:b w:val="0"/>
          <w:i w:val="0"/>
          <w:smallCaps w:val="0"/>
          <w:strike w:val="0"/>
          <w:sz w:val="22"/>
          <w:highlight w:val="cyan"/>
          <w:u w:val="single"/>
        </w:rPr>
        <w:t>are</w:t>
      </w:r>
      <w:r>
        <w:rPr>
          <w:b w:val="0"/>
          <w:i w:val="0"/>
          <w:smallCaps w:val="0"/>
          <w:strike w:val="0"/>
          <w:sz w:val="22"/>
          <w:u w:val="single"/>
        </w:rPr>
        <w:t xml:space="preserve"> now</w:t>
      </w:r>
      <w:r>
        <w:rPr>
          <w:b w:val="0"/>
          <w:i w:val="0"/>
          <w:smallCaps w:val="0"/>
          <w:strike w:val="0"/>
          <w:sz w:val="16"/>
          <w:u w:val="none"/>
        </w:rPr>
        <w:t xml:space="preserve"> </w:t>
      </w:r>
      <w:r>
        <w:rPr>
          <w:b w:val="0"/>
          <w:i w:val="0"/>
          <w:smallCaps w:val="0"/>
          <w:strike w:val="0"/>
          <w:sz w:val="22"/>
          <w:highlight w:val="cyan"/>
          <w:u w:val="single"/>
        </w:rPr>
        <w:t>discovered</w:t>
      </w:r>
      <w:r>
        <w:rPr>
          <w:b w:val="0"/>
          <w:i w:val="0"/>
          <w:smallCaps w:val="0"/>
          <w:strike w:val="0"/>
          <w:sz w:val="16"/>
          <w:u w:val="none"/>
        </w:rPr>
        <w:t xml:space="preserve"> and brought into human clinical trials </w:t>
      </w:r>
      <w:r>
        <w:rPr>
          <w:b w:val="0"/>
          <w:i w:val="0"/>
          <w:smallCaps w:val="0"/>
          <w:strike w:val="0"/>
          <w:sz w:val="22"/>
          <w:highlight w:val="cyan"/>
          <w:u w:val="single"/>
        </w:rPr>
        <w:t xml:space="preserve">by </w:t>
      </w:r>
      <w:r>
        <w:rPr>
          <w:b/>
          <w:i w:val="0"/>
          <w:smallCaps w:val="0"/>
          <w:strike w:val="0"/>
          <w:sz w:val="22"/>
          <w:highlight w:val="cyan"/>
          <w:u w:val="single"/>
        </w:rPr>
        <w:t>emerging startup</w:t>
      </w:r>
      <w:r>
        <w:rPr>
          <w:b w:val="0"/>
          <w:i w:val="0"/>
          <w:smallCaps w:val="0"/>
          <w:strike w:val="0"/>
          <w:sz w:val="22"/>
          <w:u w:val="single"/>
        </w:rPr>
        <w:t xml:space="preserve"> </w:t>
      </w:r>
      <w:r>
        <w:rPr>
          <w:b w:val="0"/>
          <w:i w:val="0"/>
          <w:smallCaps w:val="0"/>
          <w:strike w:val="0"/>
          <w:sz w:val="22"/>
          <w:highlight w:val="cyan"/>
          <w:u w:val="single"/>
        </w:rPr>
        <w:t>companies</w:t>
      </w:r>
      <w:r>
        <w:rPr>
          <w:b w:val="0"/>
          <w:i w:val="0"/>
          <w:smallCaps w:val="0"/>
          <w:strike w:val="0"/>
          <w:sz w:val="16"/>
          <w:u w:val="none"/>
        </w:rPr>
        <w:t xml:space="preserve"> — defined as those with $500 million or less in annual sales, or less than $200 million in annual R&amp;D spending — funded by venture capital and hedge funds. In 2020, early-stage, unprofitable companies brought nearly 62 percent of new industry-originated drugs approved by the FDA to the clinic, with no less than 54 percent of drugs brought to the clinic by emerging firms in each of the last seven years (2016–2022).</w:t>
      </w:r>
    </w:p>
    <w:p>
      <w:pPr>
        <w:spacing w:after="60"/>
      </w:pPr>
      <w:r>
        <w:rPr>
          <w:b w:val="0"/>
          <w:i w:val="0"/>
          <w:smallCaps w:val="0"/>
          <w:strike w:val="0"/>
          <w:sz w:val="16"/>
          <w:u w:val="none"/>
        </w:rPr>
        <w:t xml:space="preserve">Emerging companies are taking their innovations to market without the help of Big Pharma. </w:t>
      </w:r>
      <w:r>
        <w:rPr>
          <w:b w:val="0"/>
          <w:i w:val="0"/>
          <w:smallCaps w:val="0"/>
          <w:strike w:val="0"/>
          <w:sz w:val="22"/>
          <w:u w:val="single"/>
        </w:rPr>
        <w:t>Large</w:t>
      </w:r>
      <w:r>
        <w:rPr>
          <w:b w:val="0"/>
          <w:i w:val="0"/>
          <w:smallCaps w:val="0"/>
          <w:strike w:val="0"/>
          <w:sz w:val="16"/>
          <w:u w:val="none"/>
        </w:rPr>
        <w:t xml:space="preserve"> </w:t>
      </w:r>
      <w:r>
        <w:rPr>
          <w:b w:val="0"/>
          <w:i w:val="0"/>
          <w:smallCaps w:val="0"/>
          <w:strike w:val="0"/>
          <w:sz w:val="22"/>
          <w:highlight w:val="cyan"/>
          <w:u w:val="single"/>
        </w:rPr>
        <w:t>companies</w:t>
      </w:r>
      <w:r>
        <w:rPr>
          <w:b w:val="0"/>
          <w:i w:val="0"/>
          <w:smallCaps w:val="0"/>
          <w:strike w:val="0"/>
          <w:sz w:val="22"/>
          <w:u w:val="single"/>
        </w:rPr>
        <w:t xml:space="preserve"> that fail to discover</w:t>
      </w:r>
      <w:r>
        <w:rPr>
          <w:b w:val="0"/>
          <w:i w:val="0"/>
          <w:smallCaps w:val="0"/>
          <w:strike w:val="0"/>
          <w:sz w:val="16"/>
          <w:u w:val="none"/>
        </w:rPr>
        <w:t xml:space="preserve"> </w:t>
      </w:r>
      <w:r>
        <w:rPr>
          <w:b w:val="0"/>
          <w:i w:val="0"/>
          <w:smallCaps w:val="0"/>
          <w:strike w:val="0"/>
          <w:sz w:val="22"/>
          <w:u w:val="single"/>
        </w:rPr>
        <w:t>drugs</w:t>
      </w:r>
      <w:r>
        <w:rPr>
          <w:b w:val="0"/>
          <w:i w:val="0"/>
          <w:smallCaps w:val="0"/>
          <w:strike w:val="0"/>
          <w:sz w:val="16"/>
          <w:u w:val="none"/>
        </w:rPr>
        <w:t xml:space="preserve"> in-house often </w:t>
      </w:r>
      <w:r>
        <w:rPr>
          <w:b w:val="0"/>
          <w:i w:val="0"/>
          <w:smallCaps w:val="0"/>
          <w:strike w:val="0"/>
          <w:sz w:val="22"/>
          <w:highlight w:val="cyan"/>
          <w:u w:val="single"/>
        </w:rPr>
        <w:t>assert</w:t>
      </w:r>
      <w:r>
        <w:rPr>
          <w:b w:val="0"/>
          <w:i w:val="0"/>
          <w:smallCaps w:val="0"/>
          <w:strike w:val="0"/>
          <w:sz w:val="22"/>
          <w:u w:val="single"/>
        </w:rPr>
        <w:t xml:space="preserve"> that the </w:t>
      </w:r>
      <w:r>
        <w:rPr>
          <w:b/>
          <w:i w:val="0"/>
          <w:smallCaps w:val="0"/>
          <w:strike w:val="0"/>
          <w:sz w:val="22"/>
          <w:highlight w:val="cyan"/>
          <w:u w:val="single"/>
        </w:rPr>
        <w:t>venture capital</w:t>
      </w:r>
      <w:r>
        <w:rPr>
          <w:b w:val="0"/>
          <w:i w:val="0"/>
          <w:smallCaps w:val="0"/>
          <w:strike w:val="0"/>
          <w:sz w:val="16"/>
          <w:u w:val="none"/>
        </w:rPr>
        <w:t xml:space="preserve"> used for drug innovation </w:t>
      </w:r>
      <w:r>
        <w:rPr>
          <w:b w:val="0"/>
          <w:i w:val="0"/>
          <w:smallCaps w:val="0"/>
          <w:strike w:val="0"/>
          <w:sz w:val="22"/>
          <w:highlight w:val="cyan"/>
          <w:u w:val="single"/>
        </w:rPr>
        <w:t>would disappear</w:t>
      </w:r>
      <w:r>
        <w:rPr>
          <w:b w:val="0"/>
          <w:i w:val="0"/>
          <w:smallCaps w:val="0"/>
          <w:strike w:val="0"/>
          <w:sz w:val="16"/>
          <w:u w:val="none"/>
        </w:rPr>
        <w:t xml:space="preserve"> </w:t>
      </w:r>
      <w:r>
        <w:rPr>
          <w:b w:val="0"/>
          <w:i w:val="0"/>
          <w:smallCaps w:val="0"/>
          <w:strike w:val="0"/>
          <w:sz w:val="22"/>
          <w:u w:val="single"/>
        </w:rPr>
        <w:t>if</w:t>
      </w:r>
      <w:r>
        <w:rPr>
          <w:b w:val="0"/>
          <w:i w:val="0"/>
          <w:smallCaps w:val="0"/>
          <w:strike w:val="0"/>
          <w:sz w:val="16"/>
          <w:u w:val="none"/>
        </w:rPr>
        <w:t xml:space="preserve"> large </w:t>
      </w:r>
      <w:r>
        <w:rPr>
          <w:b w:val="0"/>
          <w:i w:val="0"/>
          <w:smallCaps w:val="0"/>
          <w:strike w:val="0"/>
          <w:sz w:val="22"/>
          <w:u w:val="single"/>
        </w:rPr>
        <w:t xml:space="preserve">companies sold drugs at </w:t>
      </w:r>
      <w:r>
        <w:rPr>
          <w:b/>
          <w:i w:val="0"/>
          <w:smallCaps w:val="0"/>
          <w:strike w:val="0"/>
          <w:sz w:val="22"/>
          <w:u w:val="single"/>
        </w:rPr>
        <w:t>lower prices</w:t>
      </w:r>
      <w:r>
        <w:rPr>
          <w:b w:val="0"/>
          <w:i w:val="0"/>
          <w:smallCaps w:val="0"/>
          <w:strike w:val="0"/>
          <w:sz w:val="16"/>
          <w:u w:val="none"/>
        </w:rPr>
        <w:t xml:space="preserve">. </w:t>
      </w:r>
      <w:r>
        <w:rPr>
          <w:b w:val="0"/>
          <w:i w:val="0"/>
          <w:smallCaps w:val="0"/>
          <w:strike w:val="0"/>
          <w:sz w:val="22"/>
          <w:highlight w:val="cyan"/>
          <w:u w:val="single"/>
        </w:rPr>
        <w:t>This</w:t>
      </w:r>
      <w:r>
        <w:rPr>
          <w:b w:val="0"/>
          <w:i w:val="0"/>
          <w:smallCaps w:val="0"/>
          <w:strike w:val="0"/>
          <w:sz w:val="16"/>
          <w:u w:val="none"/>
        </w:rPr>
        <w:t xml:space="preserve"> claim </w:t>
      </w:r>
      <w:r>
        <w:rPr>
          <w:b w:val="0"/>
          <w:i w:val="0"/>
          <w:smallCaps w:val="0"/>
          <w:strike w:val="0"/>
          <w:sz w:val="22"/>
          <w:highlight w:val="cyan"/>
          <w:u w:val="single"/>
        </w:rPr>
        <w:t>assumes</w:t>
      </w:r>
      <w:r>
        <w:rPr>
          <w:b w:val="0"/>
          <w:i w:val="0"/>
          <w:smallCaps w:val="0"/>
          <w:strike w:val="0"/>
          <w:sz w:val="16"/>
          <w:u w:val="none"/>
        </w:rPr>
        <w:t xml:space="preserve"> large </w:t>
      </w:r>
      <w:r>
        <w:rPr>
          <w:b w:val="0"/>
          <w:i w:val="0"/>
          <w:smallCaps w:val="0"/>
          <w:strike w:val="0"/>
          <w:sz w:val="22"/>
          <w:highlight w:val="cyan"/>
          <w:u w:val="single"/>
        </w:rPr>
        <w:t>companies</w:t>
      </w:r>
      <w:r>
        <w:rPr>
          <w:b w:val="0"/>
          <w:i w:val="0"/>
          <w:smallCaps w:val="0"/>
          <w:strike w:val="0"/>
          <w:sz w:val="22"/>
          <w:u w:val="single"/>
        </w:rPr>
        <w:t xml:space="preserve"> </w:t>
      </w:r>
      <w:r>
        <w:rPr>
          <w:b w:val="0"/>
          <w:i w:val="0"/>
          <w:smallCaps w:val="0"/>
          <w:strike w:val="0"/>
          <w:sz w:val="22"/>
          <w:highlight w:val="cyan"/>
          <w:u w:val="single"/>
        </w:rPr>
        <w:t>will</w:t>
      </w:r>
      <w:r>
        <w:rPr>
          <w:b w:val="0"/>
          <w:i w:val="0"/>
          <w:smallCaps w:val="0"/>
          <w:strike w:val="0"/>
          <w:sz w:val="16"/>
          <w:highlight w:val="cyan"/>
          <w:u w:val="none"/>
        </w:rPr>
        <w:t xml:space="preserve"> </w:t>
      </w:r>
      <w:r>
        <w:rPr>
          <w:b/>
          <w:i w:val="0"/>
          <w:smallCaps w:val="0"/>
          <w:strike w:val="0"/>
          <w:sz w:val="22"/>
          <w:highlight w:val="cyan"/>
          <w:u w:val="single"/>
        </w:rPr>
        <w:t>purchase</w:t>
      </w:r>
      <w:r>
        <w:rPr>
          <w:b w:val="0"/>
          <w:i w:val="0"/>
          <w:smallCaps w:val="0"/>
          <w:strike w:val="0"/>
          <w:sz w:val="22"/>
          <w:u w:val="single"/>
        </w:rPr>
        <w:t xml:space="preserve"> </w:t>
      </w:r>
      <w:r>
        <w:rPr>
          <w:b w:val="0"/>
          <w:i w:val="0"/>
          <w:smallCaps w:val="0"/>
          <w:strike w:val="0"/>
          <w:sz w:val="22"/>
          <w:highlight w:val="cyan"/>
          <w:u w:val="single"/>
        </w:rPr>
        <w:t>the rights to sell</w:t>
      </w:r>
      <w:r>
        <w:rPr>
          <w:b w:val="0"/>
          <w:i w:val="0"/>
          <w:smallCaps w:val="0"/>
          <w:strike w:val="0"/>
          <w:sz w:val="22"/>
          <w:u w:val="single"/>
        </w:rPr>
        <w:t xml:space="preserve"> </w:t>
      </w:r>
      <w:r>
        <w:rPr>
          <w:b w:val="0"/>
          <w:i w:val="0"/>
          <w:smallCaps w:val="0"/>
          <w:strike w:val="0"/>
          <w:sz w:val="22"/>
          <w:highlight w:val="cyan"/>
          <w:u w:val="single"/>
        </w:rPr>
        <w:t>drugs</w:t>
      </w:r>
      <w:r>
        <w:rPr>
          <w:b w:val="0"/>
          <w:i w:val="0"/>
          <w:smallCaps w:val="0"/>
          <w:strike w:val="0"/>
          <w:sz w:val="16"/>
          <w:u w:val="none"/>
        </w:rPr>
        <w:t xml:space="preserve"> developed by emerging companies, whether </w:t>
      </w:r>
      <w:r>
        <w:rPr>
          <w:b w:val="0"/>
          <w:i w:val="0"/>
          <w:smallCaps w:val="0"/>
          <w:strike w:val="0"/>
          <w:sz w:val="22"/>
          <w:highlight w:val="cyan"/>
          <w:u w:val="single"/>
        </w:rPr>
        <w:t>through</w:t>
      </w:r>
      <w:r>
        <w:rPr>
          <w:b w:val="0"/>
          <w:i w:val="0"/>
          <w:smallCaps w:val="0"/>
          <w:strike w:val="0"/>
          <w:sz w:val="22"/>
          <w:u w:val="single"/>
        </w:rPr>
        <w:t xml:space="preserve"> </w:t>
      </w:r>
      <w:r>
        <w:rPr>
          <w:b/>
          <w:i w:val="0"/>
          <w:smallCaps w:val="0"/>
          <w:strike w:val="0"/>
          <w:sz w:val="22"/>
          <w:highlight w:val="cyan"/>
          <w:u w:val="single"/>
        </w:rPr>
        <w:t>licensing</w:t>
      </w:r>
      <w:r>
        <w:rPr>
          <w:b/>
          <w:i w:val="0"/>
          <w:smallCaps w:val="0"/>
          <w:strike w:val="0"/>
          <w:sz w:val="22"/>
          <w:u w:val="single"/>
        </w:rPr>
        <w:t xml:space="preserve"> agreements</w:t>
      </w:r>
      <w:r>
        <w:rPr>
          <w:b w:val="0"/>
          <w:i w:val="0"/>
          <w:smallCaps w:val="0"/>
          <w:strike w:val="0"/>
          <w:sz w:val="16"/>
          <w:u w:val="none"/>
        </w:rPr>
        <w:t xml:space="preserve"> to sell on the emerging company’s behalf </w:t>
      </w:r>
      <w:r>
        <w:rPr>
          <w:b w:val="0"/>
          <w:i w:val="0"/>
          <w:smallCaps w:val="0"/>
          <w:strike w:val="0"/>
          <w:sz w:val="22"/>
          <w:highlight w:val="cyan"/>
          <w:u w:val="single"/>
        </w:rPr>
        <w:t>or</w:t>
      </w:r>
      <w:r>
        <w:rPr>
          <w:b w:val="0"/>
          <w:i w:val="0"/>
          <w:smallCaps w:val="0"/>
          <w:strike w:val="0"/>
          <w:sz w:val="22"/>
          <w:u w:val="single"/>
        </w:rPr>
        <w:t xml:space="preserve"> by </w:t>
      </w:r>
      <w:r>
        <w:rPr>
          <w:b w:val="0"/>
          <w:i w:val="0"/>
          <w:smallCaps w:val="0"/>
          <w:strike w:val="0"/>
          <w:sz w:val="22"/>
          <w:highlight w:val="cyan"/>
          <w:u w:val="single"/>
        </w:rPr>
        <w:t>acquiring</w:t>
      </w:r>
      <w:r>
        <w:rPr>
          <w:b w:val="0"/>
          <w:i w:val="0"/>
          <w:smallCaps w:val="0"/>
          <w:strike w:val="0"/>
          <w:sz w:val="22"/>
          <w:u w:val="single"/>
        </w:rPr>
        <w:t xml:space="preserve"> the emerging company</w:t>
      </w:r>
      <w:r>
        <w:rPr>
          <w:b w:val="0"/>
          <w:i w:val="0"/>
          <w:smallCaps w:val="0"/>
          <w:strike w:val="0"/>
          <w:sz w:val="16"/>
          <w:u w:val="none"/>
        </w:rPr>
        <w:t xml:space="preserve"> altogether. But </w:t>
      </w:r>
      <w:r>
        <w:rPr>
          <w:b w:val="0"/>
          <w:i w:val="0"/>
          <w:smallCaps w:val="0"/>
          <w:strike w:val="0"/>
          <w:sz w:val="22"/>
          <w:u w:val="single"/>
        </w:rPr>
        <w:t>this model</w:t>
      </w:r>
      <w:r>
        <w:rPr>
          <w:b w:val="0"/>
          <w:i w:val="0"/>
          <w:smallCaps w:val="0"/>
          <w:strike w:val="0"/>
          <w:sz w:val="16"/>
          <w:u w:val="none"/>
        </w:rPr>
        <w:t xml:space="preserve"> of drug development, which peaked in the 2010s, </w:t>
      </w:r>
      <w:r>
        <w:rPr>
          <w:b w:val="0"/>
          <w:i w:val="0"/>
          <w:smallCaps w:val="0"/>
          <w:strike w:val="0"/>
          <w:sz w:val="22"/>
          <w:u w:val="single"/>
        </w:rPr>
        <w:t>is quickly fading</w:t>
      </w:r>
      <w:r>
        <w:rPr>
          <w:b w:val="0"/>
          <w:i w:val="0"/>
          <w:smallCaps w:val="0"/>
          <w:strike w:val="0"/>
          <w:sz w:val="16"/>
          <w:u w:val="none"/>
        </w:rPr>
        <w:t xml:space="preserve"> as emerging companies increasingly bring new innovations to market on their own. Our analysis found that, in 2013, </w:t>
      </w:r>
      <w:r>
        <w:rPr>
          <w:b w:val="0"/>
          <w:i w:val="0"/>
          <w:smallCaps w:val="0"/>
          <w:strike w:val="0"/>
          <w:sz w:val="22"/>
          <w:u w:val="single"/>
        </w:rPr>
        <w:t>23 percent of emerging</w:t>
      </w:r>
      <w:r>
        <w:rPr>
          <w:b w:val="0"/>
          <w:i w:val="0"/>
          <w:smallCaps w:val="0"/>
          <w:strike w:val="0"/>
          <w:sz w:val="16"/>
          <w:u w:val="none"/>
        </w:rPr>
        <w:t xml:space="preserve"> </w:t>
      </w:r>
      <w:r>
        <w:rPr>
          <w:b w:val="0"/>
          <w:i w:val="0"/>
          <w:smallCaps w:val="0"/>
          <w:strike w:val="0"/>
          <w:sz w:val="22"/>
          <w:u w:val="single"/>
        </w:rPr>
        <w:t>companies</w:t>
      </w:r>
      <w:r>
        <w:rPr>
          <w:b w:val="0"/>
          <w:i w:val="0"/>
          <w:smallCaps w:val="0"/>
          <w:strike w:val="0"/>
          <w:sz w:val="16"/>
          <w:u w:val="none"/>
        </w:rPr>
        <w:t xml:space="preserve"> that originated novel drugs </w:t>
      </w:r>
      <w:r>
        <w:rPr>
          <w:b w:val="0"/>
          <w:i w:val="0"/>
          <w:smallCaps w:val="0"/>
          <w:strike w:val="0"/>
          <w:sz w:val="22"/>
          <w:u w:val="single"/>
        </w:rPr>
        <w:t>retained marketing rights</w:t>
      </w:r>
      <w:r>
        <w:rPr>
          <w:b w:val="0"/>
          <w:i w:val="0"/>
          <w:smallCaps w:val="0"/>
          <w:strike w:val="0"/>
          <w:sz w:val="16"/>
          <w:u w:val="none"/>
        </w:rPr>
        <w:t xml:space="preserve"> to those drugs through the entire FDA approval process. </w:t>
      </w:r>
      <w:r>
        <w:rPr>
          <w:b w:val="0"/>
          <w:i w:val="0"/>
          <w:smallCaps w:val="0"/>
          <w:strike w:val="0"/>
          <w:sz w:val="22"/>
          <w:u w:val="single"/>
        </w:rPr>
        <w:t>By 2022,</w:t>
      </w:r>
      <w:r>
        <w:rPr>
          <w:b w:val="0"/>
          <w:i w:val="0"/>
          <w:smallCaps w:val="0"/>
          <w:strike w:val="0"/>
          <w:sz w:val="16"/>
          <w:u w:val="none"/>
        </w:rPr>
        <w:t xml:space="preserve"> </w:t>
      </w:r>
      <w:r>
        <w:rPr>
          <w:b w:val="0"/>
          <w:i w:val="0"/>
          <w:smallCaps w:val="0"/>
          <w:strike w:val="0"/>
          <w:sz w:val="22"/>
          <w:u w:val="single"/>
        </w:rPr>
        <w:t>that</w:t>
      </w:r>
      <w:r>
        <w:rPr>
          <w:b w:val="0"/>
          <w:i w:val="0"/>
          <w:smallCaps w:val="0"/>
          <w:strike w:val="0"/>
          <w:sz w:val="16"/>
          <w:u w:val="none"/>
        </w:rPr>
        <w:t xml:space="preserve"> percentage had more than </w:t>
      </w:r>
      <w:r>
        <w:rPr>
          <w:b w:val="0"/>
          <w:i w:val="0"/>
          <w:smallCaps w:val="0"/>
          <w:strike w:val="0"/>
          <w:sz w:val="22"/>
          <w:u w:val="single"/>
        </w:rPr>
        <w:t>tripled</w:t>
      </w:r>
      <w:r>
        <w:rPr>
          <w:b w:val="0"/>
          <w:i w:val="0"/>
          <w:smallCaps w:val="0"/>
          <w:strike w:val="0"/>
          <w:sz w:val="16"/>
          <w:u w:val="none"/>
        </w:rPr>
        <w:t>, to 75 percent. In fact, some drugs originated by profitable companies are now licensed to emerging companies to sell. Of the 17 drugs originated by established companies in 2022, four are currently marketed by emerging companies.</w:t>
      </w:r>
    </w:p>
    <w:p>
      <w:pPr>
        <w:spacing w:after="60"/>
      </w:pPr>
      <w:r>
        <w:rPr>
          <w:b w:val="0"/>
          <w:i w:val="0"/>
          <w:smallCaps w:val="0"/>
          <w:strike w:val="0"/>
          <w:sz w:val="22"/>
          <w:highlight w:val="cyan"/>
          <w:u w:val="single"/>
        </w:rPr>
        <w:t>Emerging</w:t>
      </w:r>
      <w:r>
        <w:rPr>
          <w:b w:val="0"/>
          <w:i w:val="0"/>
          <w:smallCaps w:val="0"/>
          <w:strike w:val="0"/>
          <w:sz w:val="22"/>
          <w:u w:val="single"/>
        </w:rPr>
        <w:t xml:space="preserve"> </w:t>
      </w:r>
      <w:r>
        <w:rPr>
          <w:b w:val="0"/>
          <w:i w:val="0"/>
          <w:smallCaps w:val="0"/>
          <w:strike w:val="0"/>
          <w:sz w:val="22"/>
          <w:highlight w:val="cyan"/>
          <w:u w:val="single"/>
        </w:rPr>
        <w:t>companies</w:t>
      </w:r>
      <w:r>
        <w:rPr>
          <w:b w:val="0"/>
          <w:i w:val="0"/>
          <w:smallCaps w:val="0"/>
          <w:strike w:val="0"/>
          <w:sz w:val="22"/>
          <w:u w:val="single"/>
        </w:rPr>
        <w:t xml:space="preserve"> </w:t>
      </w:r>
      <w:r>
        <w:rPr>
          <w:b/>
          <w:i w:val="0"/>
          <w:smallCaps w:val="0"/>
          <w:strike w:val="0"/>
          <w:sz w:val="22"/>
          <w:highlight w:val="cyan"/>
          <w:u w:val="single"/>
        </w:rPr>
        <w:t>innovate</w:t>
      </w:r>
      <w:r>
        <w:rPr>
          <w:b w:val="0"/>
          <w:i w:val="0"/>
          <w:smallCaps w:val="0"/>
          <w:strike w:val="0"/>
          <w:sz w:val="22"/>
          <w:highlight w:val="cyan"/>
          <w:u w:val="single"/>
        </w:rPr>
        <w:t xml:space="preserve"> </w:t>
      </w:r>
      <w:r>
        <w:rPr>
          <w:b/>
          <w:i w:val="0"/>
          <w:smallCaps w:val="0"/>
          <w:strike w:val="0"/>
          <w:sz w:val="22"/>
          <w:highlight w:val="cyan"/>
          <w:u w:val="single"/>
        </w:rPr>
        <w:t>more</w:t>
      </w:r>
      <w:r>
        <w:rPr>
          <w:b w:val="0"/>
          <w:i w:val="0"/>
          <w:smallCaps w:val="0"/>
          <w:strike w:val="0"/>
          <w:sz w:val="16"/>
          <w:u w:val="none"/>
        </w:rPr>
        <w:t xml:space="preserve"> while earning less revenue and spending less on R&amp;D. </w:t>
      </w:r>
      <w:r>
        <w:rPr>
          <w:b w:val="0"/>
          <w:i w:val="0"/>
          <w:smallCaps w:val="0"/>
          <w:strike w:val="0"/>
          <w:sz w:val="22"/>
          <w:highlight w:val="cyan"/>
          <w:u w:val="single"/>
        </w:rPr>
        <w:t>Startups rely on</w:t>
      </w:r>
      <w:r>
        <w:rPr>
          <w:b w:val="0"/>
          <w:i w:val="0"/>
          <w:smallCaps w:val="0"/>
          <w:strike w:val="0"/>
          <w:sz w:val="16"/>
          <w:u w:val="none"/>
        </w:rPr>
        <w:t xml:space="preserve"> </w:t>
      </w:r>
      <w:r>
        <w:rPr>
          <w:b w:val="0"/>
          <w:i w:val="0"/>
          <w:smallCaps w:val="0"/>
          <w:strike w:val="0"/>
          <w:sz w:val="22"/>
          <w:highlight w:val="cyan"/>
          <w:u w:val="single"/>
        </w:rPr>
        <w:t>v</w:t>
      </w:r>
      <w:r>
        <w:rPr>
          <w:b w:val="0"/>
          <w:i w:val="0"/>
          <w:smallCaps w:val="0"/>
          <w:strike w:val="0"/>
          <w:sz w:val="22"/>
          <w:u w:val="single"/>
        </w:rPr>
        <w:t xml:space="preserve">enture </w:t>
      </w:r>
      <w:r>
        <w:rPr>
          <w:b w:val="0"/>
          <w:i w:val="0"/>
          <w:smallCaps w:val="0"/>
          <w:strike w:val="0"/>
          <w:sz w:val="22"/>
          <w:highlight w:val="cyan"/>
          <w:u w:val="single"/>
        </w:rPr>
        <w:t>c</w:t>
      </w:r>
      <w:r>
        <w:rPr>
          <w:b w:val="0"/>
          <w:i w:val="0"/>
          <w:smallCaps w:val="0"/>
          <w:strike w:val="0"/>
          <w:sz w:val="22"/>
          <w:u w:val="single"/>
        </w:rPr>
        <w:t>apital to develop</w:t>
      </w:r>
      <w:r>
        <w:rPr>
          <w:b w:val="0"/>
          <w:i w:val="0"/>
          <w:smallCaps w:val="0"/>
          <w:strike w:val="0"/>
          <w:sz w:val="16"/>
          <w:u w:val="none"/>
        </w:rPr>
        <w:t xml:space="preserve"> new and innovative drugs </w:t>
      </w:r>
      <w:r>
        <w:rPr>
          <w:b w:val="0"/>
          <w:i w:val="0"/>
          <w:smallCaps w:val="0"/>
          <w:strike w:val="0"/>
          <w:sz w:val="22"/>
          <w:highlight w:val="cyan"/>
          <w:u w:val="single"/>
        </w:rPr>
        <w:t>with</w:t>
      </w:r>
      <w:r>
        <w:rPr>
          <w:b w:val="0"/>
          <w:i w:val="0"/>
          <w:smallCaps w:val="0"/>
          <w:strike w:val="0"/>
          <w:sz w:val="22"/>
          <w:u w:val="single"/>
        </w:rPr>
        <w:t xml:space="preserve"> a </w:t>
      </w:r>
      <w:r>
        <w:rPr>
          <w:b w:val="0"/>
          <w:i w:val="0"/>
          <w:smallCaps w:val="0"/>
          <w:strike w:val="0"/>
          <w:sz w:val="22"/>
          <w:highlight w:val="cyan"/>
          <w:u w:val="single"/>
        </w:rPr>
        <w:t>higher</w:t>
      </w:r>
      <w:r>
        <w:rPr>
          <w:b w:val="0"/>
          <w:i w:val="0"/>
          <w:smallCaps w:val="0"/>
          <w:strike w:val="0"/>
          <w:sz w:val="22"/>
          <w:u w:val="single"/>
        </w:rPr>
        <w:t xml:space="preserve"> level of </w:t>
      </w:r>
      <w:r>
        <w:rPr>
          <w:b/>
          <w:i w:val="0"/>
          <w:smallCaps w:val="0"/>
          <w:strike w:val="0"/>
          <w:sz w:val="22"/>
          <w:highlight w:val="cyan"/>
          <w:u w:val="single"/>
        </w:rPr>
        <w:t>accountability</w:t>
      </w:r>
      <w:r>
        <w:rPr>
          <w:b w:val="0"/>
          <w:i w:val="0"/>
          <w:smallCaps w:val="0"/>
          <w:strike w:val="0"/>
          <w:sz w:val="16"/>
          <w:u w:val="none"/>
        </w:rPr>
        <w:t xml:space="preserve"> </w:t>
      </w:r>
      <w:r>
        <w:rPr>
          <w:b w:val="0"/>
          <w:i w:val="0"/>
          <w:smallCaps w:val="0"/>
          <w:strike w:val="0"/>
          <w:sz w:val="22"/>
          <w:u w:val="single"/>
        </w:rPr>
        <w:t>than large</w:t>
      </w:r>
      <w:r>
        <w:rPr>
          <w:b w:val="0"/>
          <w:i w:val="0"/>
          <w:smallCaps w:val="0"/>
          <w:strike w:val="0"/>
          <w:sz w:val="16"/>
          <w:u w:val="none"/>
        </w:rPr>
        <w:t xml:space="preserve"> </w:t>
      </w:r>
      <w:r>
        <w:rPr>
          <w:b w:val="0"/>
          <w:i w:val="0"/>
          <w:smallCaps w:val="0"/>
          <w:strike w:val="0"/>
          <w:sz w:val="22"/>
          <w:u w:val="single"/>
        </w:rPr>
        <w:t>companies</w:t>
      </w:r>
      <w:r>
        <w:rPr>
          <w:b w:val="0"/>
          <w:i w:val="0"/>
          <w:smallCaps w:val="0"/>
          <w:strike w:val="0"/>
          <w:sz w:val="16"/>
          <w:u w:val="none"/>
        </w:rPr>
        <w:t>, spending less per innovative drug developed than large, inefficient companies.</w:t>
      </w:r>
    </w:p>
    <w:p>
      <w:pPr>
        <w:spacing w:after="60"/>
      </w:pPr>
      <w:r>
        <w:rPr>
          <w:b w:val="0"/>
          <w:i w:val="0"/>
          <w:smallCaps w:val="0"/>
          <w:strike w:val="0"/>
          <w:sz w:val="16"/>
          <w:u w:val="none"/>
        </w:rPr>
        <w:t>Our analysis shows the pharmaceutical industry is rapidly evolving in favor of agile startups that embrace new ways of innovating and are free of the bureaucratic processes that plague larger companies. In practical terms, emerging companies are developing new medicines with fewer resources, all while charging patients less.</w:t>
      </w:r>
    </w:p>
    <w:p>
      <w:pPr>
        <w:spacing w:after="60"/>
      </w:pPr>
      <w:r>
        <w:rPr>
          <w:b w:val="0"/>
          <w:i w:val="0"/>
          <w:smallCaps w:val="0"/>
          <w:strike w:val="0"/>
          <w:sz w:val="16"/>
          <w:u w:val="none"/>
        </w:rPr>
        <w:t>Our analysis found that, in 2013, 23 percent of emerging companies that originated novel drugs retained marketing rights to those drugs through the entire FDA approval process. By 2022, that percentage had more than tripled, to 75 percent.</w:t>
      </w:r>
    </w:p>
    <w:p>
      <w:pPr>
        <w:spacing w:after="60"/>
      </w:pPr>
      <w:r>
        <w:rPr>
          <w:b w:val="0"/>
          <w:i w:val="0"/>
          <w:smallCaps w:val="0"/>
          <w:strike w:val="0"/>
          <w:sz w:val="16"/>
          <w:u w:val="none"/>
        </w:rPr>
        <w:t xml:space="preserve">As we have discussed previously, </w:t>
      </w:r>
      <w:r>
        <w:rPr>
          <w:b w:val="0"/>
          <w:i w:val="0"/>
          <w:smallCaps w:val="0"/>
          <w:strike w:val="0"/>
          <w:sz w:val="22"/>
          <w:u w:val="single"/>
        </w:rPr>
        <w:t>the reason for this efficiency</w:t>
      </w:r>
      <w:r>
        <w:rPr>
          <w:b w:val="0"/>
          <w:i w:val="0"/>
          <w:smallCaps w:val="0"/>
          <w:strike w:val="0"/>
          <w:sz w:val="16"/>
          <w:u w:val="none"/>
        </w:rPr>
        <w:t xml:space="preserve"> </w:t>
      </w:r>
      <w:r>
        <w:rPr>
          <w:b w:val="0"/>
          <w:i w:val="0"/>
          <w:smallCaps w:val="0"/>
          <w:strike w:val="0"/>
          <w:sz w:val="22"/>
          <w:u w:val="single"/>
        </w:rPr>
        <w:t xml:space="preserve">is that the </w:t>
      </w:r>
      <w:r>
        <w:rPr>
          <w:b w:val="0"/>
          <w:i w:val="0"/>
          <w:smallCaps w:val="0"/>
          <w:strike w:val="0"/>
          <w:sz w:val="22"/>
          <w:highlight w:val="cyan"/>
          <w:u w:val="single"/>
        </w:rPr>
        <w:t>most</w:t>
      </w:r>
      <w:r>
        <w:rPr>
          <w:b w:val="0"/>
          <w:i w:val="0"/>
          <w:smallCaps w:val="0"/>
          <w:strike w:val="0"/>
          <w:sz w:val="22"/>
          <w:u w:val="single"/>
        </w:rPr>
        <w:t xml:space="preserve"> </w:t>
      </w:r>
      <w:r>
        <w:rPr>
          <w:b/>
          <w:i w:val="0"/>
          <w:smallCaps w:val="0"/>
          <w:strike w:val="0"/>
          <w:sz w:val="22"/>
          <w:highlight w:val="cyan"/>
          <w:u w:val="single"/>
        </w:rPr>
        <w:t>talented</w:t>
      </w:r>
      <w:r>
        <w:rPr>
          <w:b/>
          <w:i w:val="0"/>
          <w:smallCaps w:val="0"/>
          <w:strike w:val="0"/>
          <w:sz w:val="22"/>
          <w:u w:val="single"/>
        </w:rPr>
        <w:t xml:space="preserve"> </w:t>
      </w:r>
      <w:r>
        <w:rPr>
          <w:b/>
          <w:i w:val="0"/>
          <w:smallCaps w:val="0"/>
          <w:strike w:val="0"/>
          <w:sz w:val="22"/>
          <w:highlight w:val="cyan"/>
          <w:u w:val="single"/>
        </w:rPr>
        <w:t>biopharmaceutical</w:t>
      </w:r>
      <w:r>
        <w:rPr>
          <w:b w:val="0"/>
          <w:i w:val="0"/>
          <w:smallCaps w:val="0"/>
          <w:strike w:val="0"/>
          <w:sz w:val="16"/>
          <w:u w:val="none"/>
        </w:rPr>
        <w:t xml:space="preserve"> </w:t>
      </w:r>
      <w:r>
        <w:rPr>
          <w:b w:val="0"/>
          <w:i w:val="0"/>
          <w:smallCaps w:val="0"/>
          <w:strike w:val="0"/>
          <w:sz w:val="22"/>
          <w:highlight w:val="cyan"/>
          <w:u w:val="single"/>
        </w:rPr>
        <w:t>scientists</w:t>
      </w:r>
      <w:r>
        <w:rPr>
          <w:b w:val="0"/>
          <w:i w:val="0"/>
          <w:smallCaps w:val="0"/>
          <w:strike w:val="0"/>
          <w:sz w:val="22"/>
          <w:u w:val="single"/>
        </w:rPr>
        <w:t xml:space="preserve"> </w:t>
      </w:r>
      <w:r>
        <w:rPr>
          <w:b w:val="0"/>
          <w:i w:val="0"/>
          <w:smallCaps w:val="0"/>
          <w:strike w:val="0"/>
          <w:sz w:val="22"/>
          <w:highlight w:val="cyan"/>
          <w:u w:val="single"/>
        </w:rPr>
        <w:t>gravitate toward</w:t>
      </w:r>
      <w:r>
        <w:rPr>
          <w:b w:val="0"/>
          <w:i w:val="0"/>
          <w:smallCaps w:val="0"/>
          <w:strike w:val="0"/>
          <w:sz w:val="22"/>
          <w:u w:val="single"/>
        </w:rPr>
        <w:t xml:space="preserve"> </w:t>
      </w:r>
      <w:r>
        <w:rPr>
          <w:b w:val="0"/>
          <w:i w:val="0"/>
          <w:smallCaps w:val="0"/>
          <w:strike w:val="0"/>
          <w:sz w:val="22"/>
          <w:highlight w:val="cyan"/>
          <w:u w:val="single"/>
        </w:rPr>
        <w:t>startups</w:t>
      </w:r>
      <w:r>
        <w:rPr>
          <w:b w:val="0"/>
          <w:i w:val="0"/>
          <w:smallCaps w:val="0"/>
          <w:strike w:val="0"/>
          <w:sz w:val="16"/>
          <w:u w:val="none"/>
        </w:rPr>
        <w:t xml:space="preserve">. </w:t>
      </w:r>
      <w:r>
        <w:rPr>
          <w:b w:val="0"/>
          <w:i w:val="0"/>
          <w:smallCaps w:val="0"/>
          <w:strike w:val="0"/>
          <w:sz w:val="22"/>
          <w:u w:val="single"/>
        </w:rPr>
        <w:t>At</w:t>
      </w:r>
      <w:r>
        <w:rPr>
          <w:b w:val="0"/>
          <w:i w:val="0"/>
          <w:smallCaps w:val="0"/>
          <w:strike w:val="0"/>
          <w:sz w:val="16"/>
          <w:u w:val="none"/>
        </w:rPr>
        <w:t xml:space="preserve"> biotech and pharma </w:t>
      </w:r>
      <w:r>
        <w:rPr>
          <w:b w:val="0"/>
          <w:i w:val="0"/>
          <w:smallCaps w:val="0"/>
          <w:strike w:val="0"/>
          <w:sz w:val="22"/>
          <w:u w:val="single"/>
        </w:rPr>
        <w:t>startups</w:t>
      </w:r>
      <w:r>
        <w:rPr>
          <w:b w:val="0"/>
          <w:i w:val="0"/>
          <w:smallCaps w:val="0"/>
          <w:strike w:val="0"/>
          <w:sz w:val="16"/>
          <w:u w:val="none"/>
        </w:rPr>
        <w:t xml:space="preserve">, </w:t>
      </w:r>
      <w:r>
        <w:rPr>
          <w:b w:val="0"/>
          <w:i w:val="0"/>
          <w:smallCaps w:val="0"/>
          <w:strike w:val="0"/>
          <w:sz w:val="22"/>
          <w:u w:val="single"/>
        </w:rPr>
        <w:t>a</w:t>
      </w:r>
      <w:r>
        <w:rPr>
          <w:b w:val="0"/>
          <w:i w:val="0"/>
          <w:smallCaps w:val="0"/>
          <w:strike w:val="0"/>
          <w:sz w:val="16"/>
          <w:u w:val="none"/>
        </w:rPr>
        <w:t xml:space="preserve"> top </w:t>
      </w:r>
      <w:r>
        <w:rPr>
          <w:b w:val="0"/>
          <w:i w:val="0"/>
          <w:smallCaps w:val="0"/>
          <w:strike w:val="0"/>
          <w:sz w:val="22"/>
          <w:u w:val="single"/>
        </w:rPr>
        <w:t>scientist</w:t>
      </w:r>
      <w:r>
        <w:rPr>
          <w:b w:val="0"/>
          <w:i w:val="0"/>
          <w:smallCaps w:val="0"/>
          <w:strike w:val="0"/>
          <w:sz w:val="16"/>
          <w:u w:val="none"/>
        </w:rPr>
        <w:t xml:space="preserve"> </w:t>
      </w:r>
      <w:r>
        <w:rPr>
          <w:b w:val="0"/>
          <w:i w:val="0"/>
          <w:smallCaps w:val="0"/>
          <w:strike w:val="0"/>
          <w:sz w:val="22"/>
          <w:u w:val="single"/>
        </w:rPr>
        <w:t xml:space="preserve">will receive </w:t>
      </w:r>
      <w:r>
        <w:rPr>
          <w:b/>
          <w:i w:val="0"/>
          <w:smallCaps w:val="0"/>
          <w:strike w:val="0"/>
          <w:sz w:val="22"/>
          <w:u w:val="single"/>
        </w:rPr>
        <w:t>stock</w:t>
      </w:r>
      <w:r>
        <w:rPr>
          <w:b w:val="0"/>
          <w:i w:val="0"/>
          <w:smallCaps w:val="0"/>
          <w:strike w:val="0"/>
          <w:sz w:val="16"/>
          <w:u w:val="none"/>
        </w:rPr>
        <w:t xml:space="preserve"> </w:t>
      </w:r>
      <w:r>
        <w:rPr>
          <w:b w:val="0"/>
          <w:i w:val="0"/>
          <w:smallCaps w:val="0"/>
          <w:strike w:val="0"/>
          <w:sz w:val="22"/>
          <w:u w:val="single"/>
        </w:rPr>
        <w:t>options</w:t>
      </w:r>
      <w:r>
        <w:rPr>
          <w:b w:val="0"/>
          <w:i w:val="0"/>
          <w:smallCaps w:val="0"/>
          <w:strike w:val="0"/>
          <w:sz w:val="16"/>
          <w:u w:val="none"/>
        </w:rPr>
        <w:t xml:space="preserve">, which can translate into substantial wealth if the company successfully takes a drug candidate through the FDA approval process. </w:t>
      </w:r>
      <w:r>
        <w:rPr>
          <w:b w:val="0"/>
          <w:i w:val="0"/>
          <w:smallCaps w:val="0"/>
          <w:strike w:val="0"/>
          <w:sz w:val="22"/>
          <w:u w:val="single"/>
        </w:rPr>
        <w:t>These</w:t>
      </w:r>
      <w:r>
        <w:rPr>
          <w:b w:val="0"/>
          <w:i w:val="0"/>
          <w:smallCaps w:val="0"/>
          <w:strike w:val="0"/>
          <w:sz w:val="16"/>
          <w:u w:val="none"/>
        </w:rPr>
        <w:t xml:space="preserve"> economic </w:t>
      </w:r>
      <w:r>
        <w:rPr>
          <w:b w:val="0"/>
          <w:i w:val="0"/>
          <w:smallCaps w:val="0"/>
          <w:strike w:val="0"/>
          <w:sz w:val="22"/>
          <w:u w:val="single"/>
        </w:rPr>
        <w:t xml:space="preserve">opportunities are largely </w:t>
      </w:r>
      <w:r>
        <w:rPr>
          <w:b/>
          <w:i w:val="0"/>
          <w:smallCaps w:val="0"/>
          <w:strike w:val="0"/>
          <w:sz w:val="22"/>
          <w:u w:val="single"/>
        </w:rPr>
        <w:t>absent</w:t>
      </w:r>
      <w:r>
        <w:rPr>
          <w:b w:val="0"/>
          <w:i w:val="0"/>
          <w:smallCaps w:val="0"/>
          <w:strike w:val="0"/>
          <w:sz w:val="22"/>
          <w:u w:val="single"/>
        </w:rPr>
        <w:t xml:space="preserve"> at large companies</w:t>
      </w:r>
      <w:r>
        <w:rPr>
          <w:b w:val="0"/>
          <w:i w:val="0"/>
          <w:smallCaps w:val="0"/>
          <w:strike w:val="0"/>
          <w:sz w:val="16"/>
          <w:u w:val="none"/>
        </w:rPr>
        <w:t xml:space="preserve">. Furthermore, bureaucratic </w:t>
      </w:r>
      <w:r>
        <w:rPr>
          <w:b w:val="0"/>
          <w:i w:val="0"/>
          <w:smallCaps w:val="0"/>
          <w:strike w:val="0"/>
          <w:sz w:val="16"/>
          <w:u w:val="none"/>
        </w:rPr>
        <w:t>decisionmaking</w:t>
      </w:r>
      <w:r>
        <w:rPr>
          <w:b w:val="0"/>
          <w:i w:val="0"/>
          <w:smallCaps w:val="0"/>
          <w:strike w:val="0"/>
          <w:sz w:val="16"/>
          <w:u w:val="none"/>
        </w:rPr>
        <w:t xml:space="preserve"> at large companies creates diseconomies of scale, in which promising drugs are abandoned because they do not fit into a larger corporate strategy or existing product lines.</w:t>
      </w:r>
    </w:p>
    <w:p>
      <w:pPr>
        <w:spacing w:after="60"/>
      </w:pPr>
      <w:r>
        <w:rPr>
          <w:b w:val="0"/>
          <w:i w:val="0"/>
          <w:smallCaps w:val="0"/>
          <w:strike w:val="0"/>
          <w:sz w:val="16"/>
          <w:u w:val="none"/>
        </w:rPr>
        <w:t xml:space="preserve">Contrary to their rhetoric, </w:t>
      </w:r>
      <w:r>
        <w:rPr>
          <w:b w:val="0"/>
          <w:i w:val="0"/>
          <w:smallCaps w:val="0"/>
          <w:strike w:val="0"/>
          <w:sz w:val="22"/>
          <w:highlight w:val="cyan"/>
          <w:u w:val="single"/>
        </w:rPr>
        <w:t>large</w:t>
      </w:r>
      <w:r>
        <w:rPr>
          <w:b w:val="0"/>
          <w:i w:val="0"/>
          <w:smallCaps w:val="0"/>
          <w:strike w:val="0"/>
          <w:sz w:val="22"/>
          <w:u w:val="single"/>
        </w:rPr>
        <w:t xml:space="preserve"> </w:t>
      </w:r>
      <w:r>
        <w:rPr>
          <w:b w:val="0"/>
          <w:i w:val="0"/>
          <w:smallCaps w:val="0"/>
          <w:strike w:val="0"/>
          <w:sz w:val="22"/>
          <w:highlight w:val="cyan"/>
          <w:u w:val="single"/>
        </w:rPr>
        <w:t>pharma</w:t>
      </w:r>
      <w:r>
        <w:rPr>
          <w:b w:val="0"/>
          <w:i w:val="0"/>
          <w:smallCaps w:val="0"/>
          <w:strike w:val="0"/>
          <w:sz w:val="22"/>
          <w:u w:val="single"/>
        </w:rPr>
        <w:t>ceutical companies</w:t>
      </w:r>
      <w:r>
        <w:rPr>
          <w:b w:val="0"/>
          <w:i w:val="0"/>
          <w:smallCaps w:val="0"/>
          <w:strike w:val="0"/>
          <w:sz w:val="16"/>
          <w:u w:val="none"/>
        </w:rPr>
        <w:t xml:space="preserve"> often </w:t>
      </w:r>
      <w:r>
        <w:rPr>
          <w:b w:val="0"/>
          <w:i w:val="0"/>
          <w:smallCaps w:val="0"/>
          <w:strike w:val="0"/>
          <w:sz w:val="22"/>
          <w:highlight w:val="cyan"/>
          <w:u w:val="single"/>
        </w:rPr>
        <w:t>fail to turn</w:t>
      </w:r>
      <w:r>
        <w:rPr>
          <w:b w:val="0"/>
          <w:i w:val="0"/>
          <w:smallCaps w:val="0"/>
          <w:strike w:val="0"/>
          <w:sz w:val="22"/>
          <w:u w:val="single"/>
        </w:rPr>
        <w:t xml:space="preserve"> their </w:t>
      </w:r>
      <w:r>
        <w:rPr>
          <w:b/>
          <w:i w:val="0"/>
          <w:smallCaps w:val="0"/>
          <w:strike w:val="0"/>
          <w:sz w:val="22"/>
          <w:u w:val="single"/>
        </w:rPr>
        <w:t xml:space="preserve">enormous </w:t>
      </w:r>
      <w:r>
        <w:rPr>
          <w:b/>
          <w:i w:val="0"/>
          <w:smallCaps w:val="0"/>
          <w:strike w:val="0"/>
          <w:sz w:val="22"/>
          <w:highlight w:val="cyan"/>
          <w:u w:val="single"/>
        </w:rPr>
        <w:t>profits</w:t>
      </w:r>
      <w:r>
        <w:rPr>
          <w:b w:val="0"/>
          <w:i w:val="0"/>
          <w:smallCaps w:val="0"/>
          <w:strike w:val="0"/>
          <w:sz w:val="22"/>
          <w:highlight w:val="cyan"/>
          <w:u w:val="single"/>
        </w:rPr>
        <w:t xml:space="preserve"> into</w:t>
      </w:r>
      <w:r>
        <w:rPr>
          <w:b w:val="0"/>
          <w:i w:val="0"/>
          <w:smallCaps w:val="0"/>
          <w:strike w:val="0"/>
          <w:sz w:val="16"/>
          <w:u w:val="none"/>
        </w:rPr>
        <w:t xml:space="preserve"> </w:t>
      </w:r>
      <w:r>
        <w:rPr>
          <w:b w:val="0"/>
          <w:i w:val="0"/>
          <w:smallCaps w:val="0"/>
          <w:strike w:val="0"/>
          <w:sz w:val="22"/>
          <w:highlight w:val="cyan"/>
          <w:u w:val="single"/>
        </w:rPr>
        <w:t>innovative</w:t>
      </w:r>
      <w:r>
        <w:rPr>
          <w:b w:val="0"/>
          <w:i w:val="0"/>
          <w:smallCaps w:val="0"/>
          <w:strike w:val="0"/>
          <w:sz w:val="22"/>
          <w:u w:val="single"/>
        </w:rPr>
        <w:t xml:space="preserve"> R&amp;D</w:t>
      </w:r>
      <w:r>
        <w:rPr>
          <w:b w:val="0"/>
          <w:i w:val="0"/>
          <w:smallCaps w:val="0"/>
          <w:strike w:val="0"/>
          <w:sz w:val="16"/>
          <w:u w:val="none"/>
        </w:rPr>
        <w:t>. Instead, they acquire startups where the innovation has already taken place. In most cases, these smaller companies would have been able to gain FDA approval for their drug candidates if they had remained standalone companies.</w:t>
      </w:r>
    </w:p>
    <w:p>
      <w:pPr>
        <w:spacing w:after="60"/>
      </w:pPr>
      <w:r>
        <w:rPr>
          <w:b w:val="0"/>
          <w:i w:val="0"/>
          <w:smallCaps w:val="0"/>
          <w:strike w:val="0"/>
          <w:sz w:val="16"/>
          <w:u w:val="none"/>
        </w:rPr>
        <w:t xml:space="preserve">The </w:t>
      </w:r>
      <w:r>
        <w:rPr>
          <w:b w:val="0"/>
          <w:i w:val="0"/>
          <w:smallCaps w:val="0"/>
          <w:strike w:val="0"/>
          <w:sz w:val="22"/>
          <w:u w:val="single"/>
        </w:rPr>
        <w:t>pharmaceutical</w:t>
      </w:r>
      <w:r>
        <w:rPr>
          <w:b w:val="0"/>
          <w:i w:val="0"/>
          <w:smallCaps w:val="0"/>
          <w:strike w:val="0"/>
          <w:sz w:val="22"/>
          <w:u w:val="single"/>
        </w:rPr>
        <w:t xml:space="preserve"> industry’s</w:t>
      </w:r>
      <w:r>
        <w:rPr>
          <w:b w:val="0"/>
          <w:i w:val="0"/>
          <w:smallCaps w:val="0"/>
          <w:strike w:val="0"/>
          <w:sz w:val="16"/>
          <w:u w:val="none"/>
        </w:rPr>
        <w:t xml:space="preserve"> increasing </w:t>
      </w:r>
      <w:r>
        <w:rPr>
          <w:b w:val="0"/>
          <w:i w:val="0"/>
          <w:smallCaps w:val="0"/>
          <w:strike w:val="0"/>
          <w:sz w:val="22"/>
          <w:highlight w:val="cyan"/>
          <w:u w:val="single"/>
        </w:rPr>
        <w:t>reliance</w:t>
      </w:r>
      <w:r>
        <w:rPr>
          <w:b w:val="0"/>
          <w:i w:val="0"/>
          <w:smallCaps w:val="0"/>
          <w:strike w:val="0"/>
          <w:sz w:val="22"/>
          <w:u w:val="single"/>
        </w:rPr>
        <w:t xml:space="preserve"> </w:t>
      </w:r>
      <w:r>
        <w:rPr>
          <w:b w:val="0"/>
          <w:i w:val="0"/>
          <w:smallCaps w:val="0"/>
          <w:strike w:val="0"/>
          <w:sz w:val="22"/>
          <w:highlight w:val="cyan"/>
          <w:u w:val="single"/>
        </w:rPr>
        <w:t xml:space="preserve">on </w:t>
      </w:r>
      <w:r>
        <w:rPr>
          <w:b/>
          <w:i w:val="0"/>
          <w:smallCaps w:val="0"/>
          <w:strike w:val="0"/>
          <w:sz w:val="22"/>
          <w:highlight w:val="cyan"/>
          <w:u w:val="single"/>
        </w:rPr>
        <w:t>emerging companies</w:t>
      </w:r>
      <w:r>
        <w:rPr>
          <w:b w:val="0"/>
          <w:i w:val="0"/>
          <w:smallCaps w:val="0"/>
          <w:strike w:val="0"/>
          <w:sz w:val="16"/>
          <w:u w:val="none"/>
        </w:rPr>
        <w:t xml:space="preserve"> with smaller R&amp;D budgets shows that policies to curb high drug prices — especially policies that target excessive price increases on older drugs sold by large firms — are unlikely to harm innovation. Furthermore, coupling such policies with those designed to reduce the costs and risks of drug development, such as allowing more drugs to come to market after successful Phase II studies, can give us the best of both worlds: a more innovative biopharma ecosystem and a more affordable one.</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