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Creator of the </w:t>
      </w:r>
      <w:r>
        <w:rPr>
          <w:b/>
          <w:i w:val="0"/>
          <w:smallCaps w:val="0"/>
          <w:strike w:val="0"/>
          <w:sz w:val="26"/>
          <w:u w:val="none"/>
        </w:rPr>
        <w:t>Sahm</w:t>
      </w:r>
      <w:r>
        <w:rPr>
          <w:b/>
          <w:i w:val="0"/>
          <w:smallCaps w:val="0"/>
          <w:strike w:val="0"/>
          <w:sz w:val="26"/>
          <w:u w:val="none"/>
        </w:rPr>
        <w:t xml:space="preserve"> curve agrees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Sor 5/25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Jennifer Sor is reporter for Markets Insider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 xml:space="preserve">The US job market is close to the 'danger zone,' famed economist Claudia </w:t>
      </w:r>
      <w:r>
        <w:rPr>
          <w:b w:val="0"/>
          <w:i w:val="0"/>
          <w:smallCaps w:val="0"/>
          <w:strike w:val="0"/>
          <w:u w:val="none"/>
        </w:rPr>
        <w:t>Sahm</w:t>
      </w:r>
      <w:r>
        <w:rPr>
          <w:b w:val="0"/>
          <w:i w:val="0"/>
          <w:smallCaps w:val="0"/>
          <w:strike w:val="0"/>
          <w:u w:val="none"/>
        </w:rPr>
        <w:t xml:space="preserve"> says</w:t>
      </w:r>
      <w:r>
        <w:rPr>
          <w:b w:val="0"/>
          <w:i w:val="0"/>
          <w:smallCaps w:val="0"/>
          <w:strike w:val="0"/>
          <w:u w:val="none"/>
        </w:rPr>
        <w:t>.”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/>
          <w:smallCaps w:val="0"/>
          <w:strike w:val="0"/>
          <w:u w:val="none"/>
        </w:rPr>
        <w:t xml:space="preserve">Business Insider.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Pub</w:t>
      </w:r>
      <w:r>
        <w:rPr>
          <w:b w:val="0"/>
          <w:i w:val="0"/>
          <w:smallCaps w:val="0"/>
          <w:strike w:val="0"/>
          <w:u w:val="none"/>
        </w:rPr>
        <w:t>lished July 25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>, 2024, accessed July 25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 xml:space="preserve"> by NT-BH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The job market is in the "yellow" zone as unemployment ticks higher, economist Claudia </w:t>
      </w:r>
      <w:r>
        <w:rPr>
          <w:b w:val="0"/>
          <w:i w:val="0"/>
          <w:smallCaps w:val="0"/>
          <w:strike w:val="0"/>
          <w:color w:val="000000"/>
          <w:u w:val="none"/>
        </w:rPr>
        <w:t>Sahm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said.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Sahm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is the creator of a highly accurate recession indicator that's close to being triggered.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4.1% in June, </w:t>
      </w:r>
      <w:r>
        <w:rPr>
          <w:b w:val="0"/>
          <w:i w:val="0"/>
          <w:smallCaps w:val="0"/>
          <w:strike w:val="0"/>
          <w:color w:val="000000"/>
          <w:u w:val="none"/>
        </w:rPr>
        <w:t>the highest level recorded since 2021.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The 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to conditions typically associated with a downturn, according to the creator of a well-known recession indicator.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Claudia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Sahm</w:t>
      </w:r>
      <w:r>
        <w:rPr>
          <w:b/>
          <w:i w:val="0"/>
          <w:smallCaps w:val="0"/>
          <w:strike w:val="0"/>
          <w:sz w:val="22"/>
          <w:u w:val="single"/>
        </w:rPr>
        <w:t xml:space="preserve">, a former Fed economist,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voiced concerns</w:t>
      </w:r>
      <w:r>
        <w:rPr>
          <w:b/>
          <w:i w:val="0"/>
          <w:smallCaps w:val="0"/>
          <w:strike w:val="0"/>
          <w:sz w:val="22"/>
          <w:u w:val="single"/>
        </w:rPr>
        <w:t xml:space="preserve"> about the state of the job market in an interview with </w:t>
      </w:r>
      <w:r>
        <w:rPr>
          <w:b/>
          <w:i w:val="0"/>
          <w:smallCaps w:val="0"/>
          <w:strike w:val="0"/>
          <w:sz w:val="22"/>
          <w:u w:val="single"/>
        </w:rPr>
        <w:t xml:space="preserve"> on Wednesday.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She's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creator of the </w:t>
      </w:r>
      <w:r>
        <w:rPr>
          <w:b w:val="0"/>
          <w:i w:val="0"/>
          <w:smallCaps w:val="0"/>
          <w:strike w:val="0"/>
          <w:u w:val="none"/>
        </w:rPr>
      </w:r>
      <w:r>
        <w:rPr>
          <w:b w:val="0"/>
          <w:i w:val="0"/>
          <w:smallCaps w:val="0"/>
          <w:strike w:val="0"/>
          <w:u w:val="none"/>
        </w:rPr>
      </w:r>
      <w:r>
        <w:rPr>
          <w:b w:val="0"/>
          <w:i w:val="0"/>
          <w:smallCaps w:val="0"/>
          <w:strike w:val="0"/>
          <w:u w:val="none"/>
        </w:rPr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Sahm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Rule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</w:r>
      <w:r>
        <w:rPr>
          <w:b/>
          <w:i w:val="0"/>
          <w:smallCaps w:val="0"/>
          <w:strike w:val="0"/>
          <w:sz w:val="22"/>
          <w:u w:val="single"/>
        </w:rPr>
        <w:t xml:space="preserve"> — the indicator that says a recession has started when the three-month moving average unemployment rate rises by half a percentage point over the three-month average in the prior 12-month period.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indicator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clocked in at 0.43% last month, meaning the unemployment rate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seven basis points away from triggering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Sahm's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historically accurate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 rule.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To be clear, the economy isn't on the cusp of a recession, </w:t>
      </w:r>
      <w:r>
        <w:rPr>
          <w:b w:val="0"/>
          <w:i w:val="0"/>
          <w:smallCaps w:val="0"/>
          <w:strike w:val="0"/>
          <w:color w:val="000000"/>
          <w:u w:val="none"/>
        </w:rPr>
        <w:t>Sahm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said. Hiring remains strong overall, with the US adding a more-than-expected </w:t>
      </w:r>
      <w:r>
        <w:rPr>
          <w:b w:val="0"/>
          <w:i w:val="0"/>
          <w:smallCaps w:val="0"/>
          <w:strike w:val="0"/>
          <w:color w:val="000000"/>
          <w:u w:val="none"/>
        </w:rPr>
        <w:t>, according to the Bureau of Labor Statistics.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But hiring conditions are the yellow "yellow" zone, she said,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big uptick in unemployment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easily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 into recession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territory.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"Things have cooled off. We should be concerned," </w:t>
      </w:r>
      <w:r>
        <w:rPr>
          <w:b w:val="0"/>
          <w:i w:val="0"/>
          <w:smallCaps w:val="0"/>
          <w:strike w:val="0"/>
          <w:color w:val="000000"/>
          <w:u w:val="none"/>
        </w:rPr>
        <w:t>Sahm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said, later noting that increased immigration and slower-than-expected hiring in the state and the local sector could be contributing to higher unemployment.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"These things can all be part of good news — we're getting everything back in order and in balance and we can move forward — but…if we have further weakening in demand for workers, we start to see </w:t>
      </w:r>
      <w:r>
        <w:rPr>
          <w:b w:val="0"/>
          <w:i w:val="0"/>
          <w:smallCaps w:val="0"/>
          <w:strike w:val="0"/>
          <w:color w:val="000000"/>
          <w:u w:val="none"/>
        </w:rPr>
        <w:t>, we're close enough to the danger zone you're moving into a recession," she added.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 remains near historic-</w:t>
      </w:r>
      <w:r>
        <w:rPr>
          <w:b w:val="0"/>
          <w:i w:val="0"/>
          <w:smallCaps w:val="0"/>
          <w:strike w:val="0"/>
          <w:color w:val="000000"/>
          <w:u w:val="none"/>
        </w:rPr>
        <w:t>lows, but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has inched steadily higher over the past year. Unemployment rose to 4.1% last month, the highest level recorded since 2021, according to Fed data.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Some forecasters have predicted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in the coming months. Companies could continue to struggle financially amid high interest rates, which could push the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by the end of the year, top economist David Rosenberg has predicted.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The outlook on recession though </w:t>
      </w:r>
      <w:r>
        <w:rPr>
          <w:b w:val="0"/>
          <w:i w:val="0"/>
          <w:smallCaps w:val="0"/>
          <w:strike w:val="0"/>
          <w:color w:val="000000"/>
          <w:u w:val="none"/>
        </w:rPr>
        <w:t>still remains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mixed. According to 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the economy has a 56% chance of tipping into a downturn by June of next year.</w:t>
      </w:r>
    </w:p>
    <w:p>
      <w:pPr>
        <w:pStyle w:val="Caption"/>
      </w:pPr>
      <w:r>
        <w:t>Source: Economy DA Updates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