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International treaties solve, are key to </w:t>
      </w:r>
      <w:r>
        <w:rPr>
          <w:b/>
          <w:i w:val="0"/>
          <w:smallCaps w:val="0"/>
          <w:strike w:val="0"/>
          <w:sz w:val="26"/>
          <w:u w:val="single"/>
        </w:rPr>
        <w:t>cooperation</w:t>
      </w:r>
      <w:r>
        <w:rPr>
          <w:b/>
          <w:i w:val="0"/>
          <w:smallCaps w:val="0"/>
          <w:strike w:val="0"/>
          <w:sz w:val="26"/>
          <w:u w:val="none"/>
        </w:rPr>
        <w:t xml:space="preserve"> and are better than </w:t>
      </w:r>
      <w:r>
        <w:rPr>
          <w:b/>
          <w:i w:val="0"/>
          <w:smallCaps w:val="0"/>
          <w:strike w:val="0"/>
          <w:sz w:val="26"/>
          <w:u w:val="single"/>
        </w:rPr>
        <w:t>domestic</w:t>
      </w:r>
      <w:r>
        <w:rPr>
          <w:b/>
          <w:i w:val="0"/>
          <w:smallCaps w:val="0"/>
          <w:strike w:val="0"/>
          <w:sz w:val="26"/>
          <w:u w:val="none"/>
        </w:rPr>
        <w:t xml:space="preserve"> protections.</w:t>
      </w:r>
    </w:p>
    <w:p>
      <w:pPr>
        <w:spacing w:after="80"/>
      </w:pPr>
      <w:r>
        <w:rPr>
          <w:b/>
          <w:i w:val="0"/>
          <w:smallCaps w:val="0"/>
          <w:strike w:val="0"/>
          <w:sz w:val="26"/>
          <w:u w:val="none"/>
        </w:rPr>
        <w:t xml:space="preserve">Xiang et. al ’21 </w:t>
      </w:r>
      <w:r>
        <w:rPr>
          <w:b w:val="0"/>
          <w:i w:val="0"/>
          <w:smallCaps w:val="0"/>
          <w:strike w:val="0"/>
          <w:u w:val="none"/>
        </w:rPr>
        <w:t>[</w:t>
      </w:r>
      <w:r>
        <w:rPr>
          <w:b w:val="0"/>
          <w:i w:val="0"/>
          <w:smallCaps w:val="0"/>
          <w:strike w:val="0"/>
          <w:u w:val="none"/>
        </w:rPr>
        <w:t>JianQin</w:t>
      </w:r>
      <w:r>
        <w:rPr>
          <w:b w:val="0"/>
          <w:i w:val="0"/>
          <w:smallCaps w:val="0"/>
          <w:strike w:val="0"/>
          <w:u w:val="none"/>
        </w:rPr>
        <w:t xml:space="preserve">, </w:t>
      </w:r>
      <w:r>
        <w:rPr>
          <w:b w:val="0"/>
          <w:i w:val="0"/>
          <w:smallCaps w:val="0"/>
          <w:strike w:val="0"/>
          <w:u w:val="none"/>
        </w:rPr>
        <w:t>Feicheng</w:t>
      </w:r>
      <w:r>
        <w:rPr>
          <w:b w:val="0"/>
          <w:i w:val="0"/>
          <w:smallCaps w:val="0"/>
          <w:strike w:val="0"/>
          <w:u w:val="none"/>
        </w:rPr>
        <w:t xml:space="preserve"> Ma, Haiyan Wang; Jan </w:t>
      </w:r>
      <w:r>
        <w:rPr>
          <w:b w:val="0"/>
          <w:i w:val="0"/>
          <w:smallCaps w:val="0"/>
          <w:strike w:val="0"/>
          <w:u w:val="none"/>
        </w:rPr>
        <w:t>19;  IP</w:t>
      </w:r>
      <w:r>
        <w:rPr>
          <w:b w:val="0"/>
          <w:i w:val="0"/>
          <w:smallCaps w:val="0"/>
          <w:strike w:val="0"/>
          <w:u w:val="none"/>
        </w:rPr>
        <w:t xml:space="preserve"> researcher at Zhejiang </w:t>
      </w:r>
      <w:r>
        <w:rPr>
          <w:b w:val="0"/>
          <w:i w:val="0"/>
          <w:smallCaps w:val="0"/>
          <w:strike w:val="0"/>
          <w:u w:val="none"/>
        </w:rPr>
        <w:t>Gongshang</w:t>
      </w:r>
      <w:r>
        <w:rPr>
          <w:b w:val="0"/>
          <w:i w:val="0"/>
          <w:smallCaps w:val="0"/>
          <w:strike w:val="0"/>
          <w:u w:val="none"/>
        </w:rPr>
        <w:t xml:space="preserve"> University; Professor at Wuhan University and the Director of the Center for the Studies of Information Resources of Wuhan University (CSIR); Professor and the Dean of School of Management and E-Business, Zhejiang </w:t>
      </w:r>
      <w:r>
        <w:rPr>
          <w:b w:val="0"/>
          <w:i w:val="0"/>
          <w:smallCaps w:val="0"/>
          <w:strike w:val="0"/>
          <w:u w:val="none"/>
        </w:rPr>
        <w:t>Gongshang</w:t>
      </w:r>
      <w:r>
        <w:rPr>
          <w:b w:val="0"/>
          <w:i w:val="0"/>
          <w:smallCaps w:val="0"/>
          <w:strike w:val="0"/>
          <w:u w:val="none"/>
        </w:rPr>
        <w:t xml:space="preserve"> University, China; Emerald, “The effect of intellectual property treaties on international innovation collaboration: a study based on USPTO patents during 1976–2017,” Vol. 41] </w:t>
      </w:r>
      <w:r>
        <w:rPr>
          <w:b w:val="0"/>
          <w:i w:val="0"/>
          <w:smallCaps w:val="0"/>
          <w:strike w:val="0"/>
          <w:u w:val="none"/>
        </w:rPr>
        <w:t>nikhil</w:t>
      </w:r>
    </w:p>
    <w:p>
      <w:pPr>
        <w:spacing w:after="60"/>
      </w:pPr>
      <w:r>
        <w:rPr>
          <w:b w:val="0"/>
          <w:i w:val="0"/>
          <w:smallCaps w:val="0"/>
          <w:strike w:val="0"/>
          <w:sz w:val="16"/>
          <w:u w:val="none"/>
        </w:rPr>
        <w:t xml:space="preserve">This </w:t>
      </w:r>
      <w:r>
        <w:rPr>
          <w:b w:val="0"/>
          <w:i w:val="0"/>
          <w:smallCaps w:val="0"/>
          <w:strike w:val="0"/>
          <w:u w:val="single"/>
        </w:rPr>
        <w:t>study examines</w:t>
      </w:r>
      <w:r>
        <w:rPr>
          <w:b w:val="0"/>
          <w:i w:val="0"/>
          <w:smallCaps w:val="0"/>
          <w:strike w:val="0"/>
          <w:sz w:val="16"/>
          <w:u w:val="none"/>
        </w:rPr>
        <w:t xml:space="preserve"> the </w:t>
      </w:r>
      <w:r>
        <w:rPr>
          <w:b/>
          <w:i w:val="0"/>
          <w:smallCaps w:val="0"/>
          <w:strike w:val="0"/>
          <w:sz w:val="24"/>
          <w:highlight w:val="cyan"/>
          <w:u w:val="single"/>
        </w:rPr>
        <w:t>influence</w:t>
      </w:r>
      <w:r>
        <w:rPr>
          <w:b w:val="0"/>
          <w:i w:val="0"/>
          <w:smallCaps w:val="0"/>
          <w:strike w:val="0"/>
          <w:highlight w:val="cyan"/>
          <w:u w:val="single"/>
        </w:rPr>
        <w:t xml:space="preserve"> of IP treaties</w:t>
      </w:r>
      <w:r>
        <w:rPr>
          <w:b w:val="0"/>
          <w:i w:val="0"/>
          <w:smallCaps w:val="0"/>
          <w:strike w:val="0"/>
          <w:u w:val="single"/>
        </w:rPr>
        <w:t xml:space="preserve"> on</w:t>
      </w:r>
      <w:r>
        <w:rPr>
          <w:b w:val="0"/>
          <w:i w:val="0"/>
          <w:smallCaps w:val="0"/>
          <w:strike w:val="0"/>
          <w:sz w:val="16"/>
          <w:u w:val="none"/>
        </w:rPr>
        <w:t xml:space="preserve"> the performance of international innovation </w:t>
      </w:r>
      <w:r>
        <w:rPr>
          <w:b w:val="0"/>
          <w:i w:val="0"/>
          <w:smallCaps w:val="0"/>
          <w:strike w:val="0"/>
          <w:u w:val="single"/>
        </w:rPr>
        <w:t>collaboration</w:t>
      </w:r>
      <w:r>
        <w:rPr>
          <w:b w:val="0"/>
          <w:i w:val="0"/>
          <w:smallCaps w:val="0"/>
          <w:strike w:val="0"/>
          <w:sz w:val="16"/>
          <w:u w:val="none"/>
        </w:rPr>
        <w:t xml:space="preserve"> using patent data. The </w:t>
      </w:r>
      <w:r>
        <w:rPr>
          <w:b w:val="0"/>
          <w:i w:val="0"/>
          <w:smallCaps w:val="0"/>
          <w:strike w:val="0"/>
          <w:u w:val="single"/>
        </w:rPr>
        <w:t xml:space="preserve">results </w:t>
      </w:r>
      <w:r>
        <w:rPr>
          <w:b w:val="0"/>
          <w:i w:val="0"/>
          <w:smallCaps w:val="0"/>
          <w:strike w:val="0"/>
          <w:highlight w:val="cyan"/>
          <w:u w:val="single"/>
        </w:rPr>
        <w:t>revealed</w:t>
      </w:r>
      <w:r>
        <w:rPr>
          <w:b w:val="0"/>
          <w:i w:val="0"/>
          <w:smallCaps w:val="0"/>
          <w:strike w:val="0"/>
          <w:sz w:val="16"/>
          <w:u w:val="none"/>
        </w:rPr>
        <w:t xml:space="preserve"> that international IP </w:t>
      </w:r>
      <w:r>
        <w:rPr>
          <w:b w:val="0"/>
          <w:i w:val="0"/>
          <w:smallCaps w:val="0"/>
          <w:strike w:val="0"/>
          <w:u w:val="single"/>
        </w:rPr>
        <w:t>treaties have</w:t>
      </w:r>
      <w:r>
        <w:rPr>
          <w:b w:val="0"/>
          <w:i w:val="0"/>
          <w:smallCaps w:val="0"/>
          <w:strike w:val="0"/>
          <w:sz w:val="16"/>
          <w:u w:val="none"/>
        </w:rPr>
        <w:t xml:space="preserve"> a significant </w:t>
      </w:r>
      <w:r>
        <w:rPr>
          <w:b/>
          <w:i w:val="0"/>
          <w:smallCaps w:val="0"/>
          <w:strike w:val="0"/>
          <w:sz w:val="24"/>
          <w:highlight w:val="cyan"/>
          <w:u w:val="single"/>
        </w:rPr>
        <w:t>positive effect</w:t>
      </w:r>
      <w:r>
        <w:rPr>
          <w:b w:val="0"/>
          <w:i w:val="0"/>
          <w:smallCaps w:val="0"/>
          <w:strike w:val="0"/>
          <w:highlight w:val="cyan"/>
          <w:u w:val="single"/>
        </w:rPr>
        <w:t xml:space="preserve"> on</w:t>
      </w:r>
      <w:r>
        <w:rPr>
          <w:b w:val="0"/>
          <w:i w:val="0"/>
          <w:smallCaps w:val="0"/>
          <w:strike w:val="0"/>
          <w:u w:val="single"/>
        </w:rPr>
        <w:t xml:space="preserve"> </w:t>
      </w:r>
      <w:r>
        <w:rPr>
          <w:b w:val="0"/>
          <w:i w:val="0"/>
          <w:smallCaps w:val="0"/>
          <w:strike w:val="0"/>
          <w:sz w:val="16"/>
          <w:u w:val="none"/>
        </w:rPr>
        <w:t xml:space="preserve">the </w:t>
      </w:r>
      <w:r>
        <w:rPr>
          <w:b w:val="0"/>
          <w:i w:val="0"/>
          <w:smallCaps w:val="0"/>
          <w:strike w:val="0"/>
          <w:highlight w:val="cyan"/>
          <w:u w:val="single"/>
        </w:rPr>
        <w:t>importance</w:t>
      </w:r>
      <w:r>
        <w:rPr>
          <w:b w:val="0"/>
          <w:i w:val="0"/>
          <w:smallCaps w:val="0"/>
          <w:strike w:val="0"/>
          <w:u w:val="single"/>
        </w:rPr>
        <w:t xml:space="preserve"> of a country </w:t>
      </w:r>
      <w:r>
        <w:rPr>
          <w:b w:val="0"/>
          <w:i w:val="0"/>
          <w:smallCaps w:val="0"/>
          <w:strike w:val="0"/>
          <w:highlight w:val="cyan"/>
          <w:u w:val="single"/>
        </w:rPr>
        <w:t>in</w:t>
      </w:r>
      <w:r>
        <w:rPr>
          <w:b w:val="0"/>
          <w:i w:val="0"/>
          <w:smallCaps w:val="0"/>
          <w:strike w:val="0"/>
          <w:sz w:val="16"/>
          <w:u w:val="none"/>
        </w:rPr>
        <w:t xml:space="preserve"> international </w:t>
      </w:r>
      <w:r>
        <w:rPr>
          <w:b w:val="0"/>
          <w:i w:val="0"/>
          <w:smallCaps w:val="0"/>
          <w:strike w:val="0"/>
          <w:highlight w:val="cyan"/>
          <w:u w:val="single"/>
        </w:rPr>
        <w:t>cooperation</w:t>
      </w:r>
      <w:r>
        <w:rPr>
          <w:b w:val="0"/>
          <w:i w:val="0"/>
          <w:smallCaps w:val="0"/>
          <w:strike w:val="0"/>
          <w:sz w:val="16"/>
          <w:u w:val="none"/>
        </w:rPr>
        <w:t xml:space="preserve"> activities. International IP treaties protect all kinds of IPRs such as patents, trademarks and copyrights, including the IP protection processes, methods and rules mutually respected by all countries. Besides, the </w:t>
      </w:r>
      <w:r>
        <w:rPr>
          <w:b/>
          <w:i w:val="0"/>
          <w:smallCaps w:val="0"/>
          <w:strike w:val="0"/>
          <w:sz w:val="24"/>
          <w:highlight w:val="cyan"/>
          <w:u w:val="single"/>
        </w:rPr>
        <w:t>international protection</w:t>
      </w:r>
      <w:r>
        <w:rPr>
          <w:b w:val="0"/>
          <w:i w:val="0"/>
          <w:smallCaps w:val="0"/>
          <w:strike w:val="0"/>
          <w:sz w:val="16"/>
          <w:u w:val="none"/>
        </w:rPr>
        <w:t xml:space="preserve"> of IPRs in international IP treaties can </w:t>
      </w:r>
      <w:r>
        <w:rPr>
          <w:b w:val="0"/>
          <w:i w:val="0"/>
          <w:smallCaps w:val="0"/>
          <w:strike w:val="0"/>
          <w:highlight w:val="cyan"/>
          <w:u w:val="single"/>
        </w:rPr>
        <w:t>offset</w:t>
      </w:r>
      <w:r>
        <w:rPr>
          <w:b w:val="0"/>
          <w:i w:val="0"/>
          <w:smallCaps w:val="0"/>
          <w:strike w:val="0"/>
          <w:u w:val="single"/>
        </w:rPr>
        <w:t xml:space="preserve"> the </w:t>
      </w:r>
      <w:r>
        <w:rPr>
          <w:b/>
          <w:i w:val="0"/>
          <w:smallCaps w:val="0"/>
          <w:strike w:val="0"/>
          <w:sz w:val="24"/>
          <w:highlight w:val="cyan"/>
          <w:u w:val="single"/>
        </w:rPr>
        <w:t>shortcomings</w:t>
      </w:r>
      <w:r>
        <w:rPr>
          <w:b w:val="0"/>
          <w:i w:val="0"/>
          <w:smallCaps w:val="0"/>
          <w:strike w:val="0"/>
          <w:highlight w:val="cyan"/>
          <w:u w:val="single"/>
        </w:rPr>
        <w:t xml:space="preserve"> of</w:t>
      </w:r>
      <w:r>
        <w:rPr>
          <w:b w:val="0"/>
          <w:i w:val="0"/>
          <w:smallCaps w:val="0"/>
          <w:strike w:val="0"/>
          <w:u w:val="single"/>
        </w:rPr>
        <w:t xml:space="preserve"> IPRs being </w:t>
      </w:r>
      <w:r>
        <w:rPr>
          <w:b w:val="0"/>
          <w:i w:val="0"/>
          <w:smallCaps w:val="0"/>
          <w:strike w:val="0"/>
          <w:highlight w:val="cyan"/>
          <w:u w:val="single"/>
        </w:rPr>
        <w:t>protected</w:t>
      </w:r>
      <w:r>
        <w:rPr>
          <w:b w:val="0"/>
          <w:i w:val="0"/>
          <w:smallCaps w:val="0"/>
          <w:strike w:val="0"/>
          <w:u w:val="single"/>
        </w:rPr>
        <w:t xml:space="preserve"> </w:t>
      </w:r>
      <w:r>
        <w:rPr>
          <w:b/>
          <w:i w:val="0"/>
          <w:smallCaps w:val="0"/>
          <w:strike w:val="0"/>
          <w:sz w:val="24"/>
          <w:u w:val="single"/>
        </w:rPr>
        <w:t xml:space="preserve">only </w:t>
      </w:r>
      <w:r>
        <w:rPr>
          <w:b/>
          <w:i w:val="0"/>
          <w:smallCaps w:val="0"/>
          <w:strike w:val="0"/>
          <w:sz w:val="24"/>
          <w:highlight w:val="cyan"/>
          <w:u w:val="single"/>
        </w:rPr>
        <w:t>at home</w:t>
      </w:r>
      <w:r>
        <w:rPr>
          <w:b w:val="0"/>
          <w:i w:val="0"/>
          <w:smallCaps w:val="0"/>
          <w:strike w:val="0"/>
          <w:sz w:val="16"/>
          <w:u w:val="none"/>
        </w:rPr>
        <w:t xml:space="preserve">, </w:t>
      </w:r>
      <w:r>
        <w:rPr>
          <w:b w:val="0"/>
          <w:i w:val="0"/>
          <w:smallCaps w:val="0"/>
          <w:strike w:val="0"/>
          <w:highlight w:val="cyan"/>
          <w:u w:val="single"/>
        </w:rPr>
        <w:t>providing</w:t>
      </w:r>
      <w:r>
        <w:rPr>
          <w:b w:val="0"/>
          <w:i w:val="0"/>
          <w:smallCaps w:val="0"/>
          <w:strike w:val="0"/>
          <w:sz w:val="16"/>
          <w:u w:val="none"/>
        </w:rPr>
        <w:t xml:space="preserve"> an </w:t>
      </w:r>
      <w:r>
        <w:rPr>
          <w:b/>
          <w:i w:val="0"/>
          <w:smallCaps w:val="0"/>
          <w:strike w:val="0"/>
          <w:sz w:val="24"/>
          <w:highlight w:val="cyan"/>
          <w:u w:val="single"/>
        </w:rPr>
        <w:t>institutional guarantee</w:t>
      </w:r>
      <w:r>
        <w:rPr>
          <w:b w:val="0"/>
          <w:i w:val="0"/>
          <w:smallCaps w:val="0"/>
          <w:strike w:val="0"/>
          <w:highlight w:val="cyan"/>
          <w:u w:val="single"/>
        </w:rPr>
        <w:t xml:space="preserve"> for</w:t>
      </w:r>
      <w:r>
        <w:rPr>
          <w:b w:val="0"/>
          <w:i w:val="0"/>
          <w:smallCaps w:val="0"/>
          <w:strike w:val="0"/>
          <w:sz w:val="16"/>
          <w:u w:val="none"/>
        </w:rPr>
        <w:t xml:space="preserve"> countries to conduct international innovation </w:t>
      </w:r>
      <w:r>
        <w:rPr>
          <w:b/>
          <w:i w:val="0"/>
          <w:smallCaps w:val="0"/>
          <w:strike w:val="0"/>
          <w:sz w:val="24"/>
          <w:highlight w:val="cyan"/>
          <w:u w:val="single"/>
        </w:rPr>
        <w:t>cooperation</w:t>
      </w:r>
      <w:r>
        <w:rPr>
          <w:b w:val="0"/>
          <w:i w:val="0"/>
          <w:smallCaps w:val="0"/>
          <w:strike w:val="0"/>
          <w:sz w:val="16"/>
          <w:u w:val="none"/>
        </w:rPr>
        <w:t>.</w:t>
      </w:r>
    </w:p>
    <w:p>
      <w:pPr>
        <w:spacing w:after="60"/>
      </w:pPr>
      <w:r>
        <w:rPr>
          <w:b w:val="0"/>
          <w:i w:val="0"/>
          <w:smallCaps w:val="0"/>
          <w:strike w:val="0"/>
          <w:sz w:val="16"/>
          <w:u w:val="none"/>
        </w:rPr>
        <w:t xml:space="preserve">Besides, a country's </w:t>
      </w:r>
      <w:r>
        <w:rPr>
          <w:b w:val="0"/>
          <w:i w:val="0"/>
          <w:smallCaps w:val="0"/>
          <w:strike w:val="0"/>
          <w:highlight w:val="cyan"/>
          <w:u w:val="single"/>
        </w:rPr>
        <w:t>integration into</w:t>
      </w:r>
      <w:r>
        <w:rPr>
          <w:b w:val="0"/>
          <w:i w:val="0"/>
          <w:smallCaps w:val="0"/>
          <w:strike w:val="0"/>
          <w:u w:val="single"/>
        </w:rPr>
        <w:t xml:space="preserve"> an </w:t>
      </w:r>
      <w:r>
        <w:rPr>
          <w:b/>
          <w:i w:val="0"/>
          <w:smallCaps w:val="0"/>
          <w:strike w:val="0"/>
          <w:sz w:val="24"/>
          <w:highlight w:val="cyan"/>
          <w:u w:val="single"/>
        </w:rPr>
        <w:t>international innovation environment</w:t>
      </w:r>
      <w:r>
        <w:rPr>
          <w:b w:val="0"/>
          <w:i w:val="0"/>
          <w:smallCaps w:val="0"/>
          <w:strike w:val="0"/>
          <w:u w:val="single"/>
        </w:rPr>
        <w:t xml:space="preserve"> through</w:t>
      </w:r>
      <w:r>
        <w:rPr>
          <w:b w:val="0"/>
          <w:i w:val="0"/>
          <w:smallCaps w:val="0"/>
          <w:strike w:val="0"/>
          <w:sz w:val="16"/>
          <w:u w:val="none"/>
        </w:rPr>
        <w:t xml:space="preserve"> IP </w:t>
      </w:r>
      <w:r>
        <w:rPr>
          <w:b w:val="0"/>
          <w:i w:val="0"/>
          <w:smallCaps w:val="0"/>
          <w:strike w:val="0"/>
          <w:u w:val="single"/>
        </w:rPr>
        <w:t>treaties</w:t>
      </w:r>
      <w:r>
        <w:rPr>
          <w:b w:val="0"/>
          <w:i w:val="0"/>
          <w:smallCaps w:val="0"/>
          <w:strike w:val="0"/>
          <w:sz w:val="16"/>
          <w:u w:val="none"/>
        </w:rPr>
        <w:t xml:space="preserve"> can </w:t>
      </w:r>
      <w:r>
        <w:rPr>
          <w:b w:val="0"/>
          <w:i w:val="0"/>
          <w:smallCaps w:val="0"/>
          <w:strike w:val="0"/>
          <w:highlight w:val="cyan"/>
          <w:u w:val="single"/>
        </w:rPr>
        <w:t>enable</w:t>
      </w:r>
      <w:r>
        <w:rPr>
          <w:b w:val="0"/>
          <w:i w:val="0"/>
          <w:smallCaps w:val="0"/>
          <w:strike w:val="0"/>
          <w:sz w:val="16"/>
          <w:u w:val="none"/>
        </w:rPr>
        <w:t xml:space="preserve"> the </w:t>
      </w:r>
      <w:r>
        <w:rPr>
          <w:b w:val="0"/>
          <w:i w:val="0"/>
          <w:smallCaps w:val="0"/>
          <w:strike w:val="0"/>
          <w:u w:val="single"/>
        </w:rPr>
        <w:t xml:space="preserve">country to have </w:t>
      </w:r>
      <w:r>
        <w:rPr>
          <w:b/>
          <w:i w:val="0"/>
          <w:smallCaps w:val="0"/>
          <w:strike w:val="0"/>
          <w:sz w:val="24"/>
          <w:highlight w:val="cyan"/>
          <w:u w:val="single"/>
        </w:rPr>
        <w:t>more partners</w:t>
      </w:r>
      <w:r>
        <w:rPr>
          <w:b w:val="0"/>
          <w:i w:val="0"/>
          <w:smallCaps w:val="0"/>
          <w:strike w:val="0"/>
          <w:sz w:val="16"/>
          <w:u w:val="none"/>
        </w:rPr>
        <w:t xml:space="preserve">, </w:t>
      </w:r>
      <w:r>
        <w:rPr>
          <w:b w:val="0"/>
          <w:i w:val="0"/>
          <w:smallCaps w:val="0"/>
          <w:strike w:val="0"/>
          <w:highlight w:val="cyan"/>
          <w:u w:val="single"/>
        </w:rPr>
        <w:t>enhancing</w:t>
      </w:r>
      <w:r>
        <w:rPr>
          <w:b w:val="0"/>
          <w:i w:val="0"/>
          <w:smallCaps w:val="0"/>
          <w:strike w:val="0"/>
          <w:sz w:val="16"/>
          <w:u w:val="none"/>
        </w:rPr>
        <w:t xml:space="preserve"> the country's </w:t>
      </w:r>
      <w:r>
        <w:rPr>
          <w:b w:val="0"/>
          <w:i w:val="0"/>
          <w:smallCaps w:val="0"/>
          <w:strike w:val="0"/>
          <w:highlight w:val="cyan"/>
          <w:u w:val="single"/>
        </w:rPr>
        <w:t>role</w:t>
      </w:r>
      <w:r>
        <w:rPr>
          <w:b w:val="0"/>
          <w:i w:val="0"/>
          <w:smallCaps w:val="0"/>
          <w:strike w:val="0"/>
          <w:u w:val="single"/>
        </w:rPr>
        <w:t xml:space="preserve"> in</w:t>
      </w:r>
      <w:r>
        <w:rPr>
          <w:b w:val="0"/>
          <w:i w:val="0"/>
          <w:smallCaps w:val="0"/>
          <w:strike w:val="0"/>
          <w:sz w:val="16"/>
          <w:u w:val="none"/>
        </w:rPr>
        <w:t xml:space="preserve"> the </w:t>
      </w:r>
      <w:r>
        <w:rPr>
          <w:b w:val="0"/>
          <w:i w:val="0"/>
          <w:smallCaps w:val="0"/>
          <w:strike w:val="0"/>
          <w:u w:val="single"/>
        </w:rPr>
        <w:t>international innovation</w:t>
      </w:r>
      <w:r>
        <w:rPr>
          <w:b w:val="0"/>
          <w:i w:val="0"/>
          <w:smallCaps w:val="0"/>
          <w:strike w:val="0"/>
          <w:sz w:val="16"/>
          <w:u w:val="none"/>
        </w:rPr>
        <w:t xml:space="preserve"> cooperation network. This study demonstrates that the </w:t>
      </w:r>
      <w:r>
        <w:rPr>
          <w:b w:val="0"/>
          <w:i w:val="0"/>
          <w:smallCaps w:val="0"/>
          <w:strike w:val="0"/>
          <w:highlight w:val="cyan"/>
          <w:u w:val="single"/>
        </w:rPr>
        <w:t>impact</w:t>
      </w:r>
      <w:r>
        <w:rPr>
          <w:b w:val="0"/>
          <w:i w:val="0"/>
          <w:smallCaps w:val="0"/>
          <w:strike w:val="0"/>
          <w:u w:val="single"/>
        </w:rPr>
        <w:t xml:space="preserve"> of</w:t>
      </w:r>
      <w:r>
        <w:rPr>
          <w:b w:val="0"/>
          <w:i w:val="0"/>
          <w:smallCaps w:val="0"/>
          <w:strike w:val="0"/>
          <w:sz w:val="16"/>
          <w:u w:val="none"/>
        </w:rPr>
        <w:t xml:space="preserve"> the IP </w:t>
      </w:r>
      <w:r>
        <w:rPr>
          <w:b w:val="0"/>
          <w:i w:val="0"/>
          <w:smallCaps w:val="0"/>
          <w:strike w:val="0"/>
          <w:u w:val="single"/>
        </w:rPr>
        <w:t xml:space="preserve">treaty </w:t>
      </w:r>
      <w:r>
        <w:rPr>
          <w:b w:val="0"/>
          <w:i w:val="0"/>
          <w:smallCaps w:val="0"/>
          <w:strike w:val="0"/>
          <w:highlight w:val="cyan"/>
          <w:u w:val="single"/>
        </w:rPr>
        <w:t>on</w:t>
      </w:r>
      <w:r>
        <w:rPr>
          <w:b w:val="0"/>
          <w:i w:val="0"/>
          <w:smallCaps w:val="0"/>
          <w:strike w:val="0"/>
          <w:sz w:val="16"/>
          <w:u w:val="none"/>
        </w:rPr>
        <w:t xml:space="preserve"> the degree </w:t>
      </w:r>
      <w:r>
        <w:rPr>
          <w:b w:val="0"/>
          <w:i w:val="0"/>
          <w:smallCaps w:val="0"/>
          <w:strike w:val="0"/>
          <w:highlight w:val="cyan"/>
          <w:u w:val="single"/>
        </w:rPr>
        <w:t>centrality</w:t>
      </w:r>
      <w:r>
        <w:rPr>
          <w:b w:val="0"/>
          <w:i w:val="0"/>
          <w:smallCaps w:val="0"/>
          <w:strike w:val="0"/>
          <w:sz w:val="16"/>
          <w:u w:val="none"/>
        </w:rPr>
        <w:t xml:space="preserve"> is much </w:t>
      </w:r>
      <w:r>
        <w:rPr>
          <w:b w:val="0"/>
          <w:i w:val="0"/>
          <w:smallCaps w:val="0"/>
          <w:strike w:val="0"/>
          <w:highlight w:val="cyan"/>
          <w:u w:val="single"/>
        </w:rPr>
        <w:t>stronger and more significant</w:t>
      </w:r>
      <w:r>
        <w:rPr>
          <w:b w:val="0"/>
          <w:i w:val="0"/>
          <w:smallCaps w:val="0"/>
          <w:strike w:val="0"/>
          <w:sz w:val="16"/>
          <w:u w:val="none"/>
        </w:rPr>
        <w:t xml:space="preserve"> than that on the betweenness centrality inclined to reflect the cohesive role of a country in international cooperation with other countries. The existence of the weaker influence on the betweenness centrality may be related to the fact that IP treaties have made innovation cooperation between countries around the world more frequent, indirectly leading to a decreasing number of countries that do not have a cooperative relationship. These findings may remain open to alternative interpretations. First, a country's </w:t>
      </w:r>
      <w:r>
        <w:rPr>
          <w:b w:val="0"/>
          <w:i w:val="0"/>
          <w:smallCaps w:val="0"/>
          <w:strike w:val="0"/>
          <w:highlight w:val="cyan"/>
          <w:u w:val="single"/>
        </w:rPr>
        <w:t>accession</w:t>
      </w:r>
      <w:r>
        <w:rPr>
          <w:b w:val="0"/>
          <w:i w:val="0"/>
          <w:smallCaps w:val="0"/>
          <w:strike w:val="0"/>
          <w:u w:val="single"/>
        </w:rPr>
        <w:t xml:space="preserve"> to IP treaties</w:t>
      </w:r>
      <w:r>
        <w:rPr>
          <w:b w:val="0"/>
          <w:i w:val="0"/>
          <w:smallCaps w:val="0"/>
          <w:strike w:val="0"/>
          <w:sz w:val="16"/>
          <w:u w:val="none"/>
        </w:rPr>
        <w:t xml:space="preserve"> is likely to </w:t>
      </w:r>
      <w:r>
        <w:rPr>
          <w:b w:val="0"/>
          <w:i w:val="0"/>
          <w:smallCaps w:val="0"/>
          <w:strike w:val="0"/>
          <w:u w:val="single"/>
        </w:rPr>
        <w:t>strengthen</w:t>
      </w:r>
      <w:r>
        <w:rPr>
          <w:b w:val="0"/>
          <w:i w:val="0"/>
          <w:smallCaps w:val="0"/>
          <w:strike w:val="0"/>
          <w:sz w:val="16"/>
          <w:u w:val="none"/>
        </w:rPr>
        <w:t xml:space="preserve"> its </w:t>
      </w:r>
      <w:r>
        <w:rPr>
          <w:b w:val="0"/>
          <w:i w:val="0"/>
          <w:smallCaps w:val="0"/>
          <w:strike w:val="0"/>
          <w:u w:val="single"/>
        </w:rPr>
        <w:t>level of</w:t>
      </w:r>
      <w:r>
        <w:rPr>
          <w:b w:val="0"/>
          <w:i w:val="0"/>
          <w:smallCaps w:val="0"/>
          <w:strike w:val="0"/>
          <w:sz w:val="16"/>
          <w:u w:val="none"/>
        </w:rPr>
        <w:t xml:space="preserve"> intellectual property </w:t>
      </w:r>
      <w:r>
        <w:rPr>
          <w:b w:val="0"/>
          <w:i w:val="0"/>
          <w:smallCaps w:val="0"/>
          <w:strike w:val="0"/>
          <w:u w:val="single"/>
        </w:rPr>
        <w:t>protection</w:t>
      </w:r>
      <w:r>
        <w:rPr>
          <w:b w:val="0"/>
          <w:i w:val="0"/>
          <w:smallCaps w:val="0"/>
          <w:strike w:val="0"/>
          <w:sz w:val="16"/>
          <w:u w:val="none"/>
        </w:rPr>
        <w:t xml:space="preserve"> and </w:t>
      </w:r>
      <w:r>
        <w:rPr>
          <w:b w:val="0"/>
          <w:i w:val="0"/>
          <w:smallCaps w:val="0"/>
          <w:strike w:val="0"/>
          <w:u w:val="single"/>
        </w:rPr>
        <w:t>help</w:t>
      </w:r>
      <w:r>
        <w:rPr>
          <w:b w:val="0"/>
          <w:i w:val="0"/>
          <w:smallCaps w:val="0"/>
          <w:strike w:val="0"/>
          <w:sz w:val="16"/>
          <w:u w:val="none"/>
        </w:rPr>
        <w:t xml:space="preserve"> the country </w:t>
      </w:r>
      <w:r>
        <w:rPr>
          <w:b w:val="0"/>
          <w:i w:val="0"/>
          <w:smallCaps w:val="0"/>
          <w:strike w:val="0"/>
          <w:highlight w:val="cyan"/>
          <w:u w:val="single"/>
        </w:rPr>
        <w:t xml:space="preserve">acquire </w:t>
      </w:r>
      <w:r>
        <w:rPr>
          <w:b/>
          <w:i w:val="0"/>
          <w:smallCaps w:val="0"/>
          <w:strike w:val="0"/>
          <w:sz w:val="24"/>
          <w:highlight w:val="cyan"/>
          <w:u w:val="single"/>
        </w:rPr>
        <w:t>more opportunities</w:t>
      </w:r>
      <w:r>
        <w:rPr>
          <w:b w:val="0"/>
          <w:i w:val="0"/>
          <w:smallCaps w:val="0"/>
          <w:strike w:val="0"/>
          <w:sz w:val="16"/>
          <w:u w:val="none"/>
        </w:rPr>
        <w:t xml:space="preserve"> for international innovation cooperation. </w:t>
      </w:r>
      <w:r>
        <w:rPr>
          <w:b w:val="0"/>
          <w:i w:val="0"/>
          <w:smallCaps w:val="0"/>
          <w:strike w:val="0"/>
          <w:sz w:val="16"/>
          <w:u w:val="none"/>
        </w:rPr>
        <w:t>Ginarte</w:t>
      </w:r>
      <w:r>
        <w:rPr>
          <w:b w:val="0"/>
          <w:i w:val="0"/>
          <w:smallCaps w:val="0"/>
          <w:strike w:val="0"/>
          <w:sz w:val="16"/>
          <w:u w:val="none"/>
        </w:rPr>
        <w:t xml:space="preserve"> and Park (1997)</w:t>
      </w:r>
      <w:r>
        <w:rPr>
          <w:b w:val="0"/>
          <w:i w:val="0"/>
          <w:smallCaps w:val="0"/>
          <w:strike w:val="0"/>
          <w:sz w:val="16"/>
          <w:u w:val="none"/>
        </w:rPr>
        <w:t xml:space="preserve"> </w:t>
      </w:r>
      <w:r>
        <w:rPr>
          <w:b w:val="0"/>
          <w:i w:val="0"/>
          <w:smallCaps w:val="0"/>
          <w:strike w:val="0"/>
          <w:u w:val="single"/>
        </w:rPr>
        <w:t>confirmed</w:t>
      </w:r>
      <w:r>
        <w:rPr>
          <w:b w:val="0"/>
          <w:i w:val="0"/>
          <w:smallCaps w:val="0"/>
          <w:strike w:val="0"/>
          <w:sz w:val="16"/>
          <w:u w:val="none"/>
        </w:rPr>
        <w:t xml:space="preserve"> that IP </w:t>
      </w:r>
      <w:r>
        <w:rPr>
          <w:b w:val="0"/>
          <w:i w:val="0"/>
          <w:smallCaps w:val="0"/>
          <w:strike w:val="0"/>
          <w:u w:val="single"/>
        </w:rPr>
        <w:t>treaties</w:t>
      </w:r>
      <w:r>
        <w:rPr>
          <w:b w:val="0"/>
          <w:i w:val="0"/>
          <w:smallCaps w:val="0"/>
          <w:strike w:val="0"/>
          <w:sz w:val="16"/>
          <w:u w:val="none"/>
        </w:rPr>
        <w:t xml:space="preserve"> have </w:t>
      </w:r>
      <w:r>
        <w:rPr>
          <w:b w:val="0"/>
          <w:i w:val="0"/>
          <w:smallCaps w:val="0"/>
          <w:strike w:val="0"/>
          <w:u w:val="single"/>
        </w:rPr>
        <w:t>contributed to</w:t>
      </w:r>
      <w:r>
        <w:rPr>
          <w:b w:val="0"/>
          <w:i w:val="0"/>
          <w:smallCaps w:val="0"/>
          <w:strike w:val="0"/>
          <w:sz w:val="16"/>
          <w:u w:val="none"/>
        </w:rPr>
        <w:t xml:space="preserve"> the </w:t>
      </w:r>
      <w:r>
        <w:rPr>
          <w:b w:val="0"/>
          <w:i w:val="0"/>
          <w:smallCaps w:val="0"/>
          <w:strike w:val="0"/>
          <w:u w:val="single"/>
        </w:rPr>
        <w:t>increase</w:t>
      </w:r>
      <w:r>
        <w:rPr>
          <w:b w:val="0"/>
          <w:i w:val="0"/>
          <w:smallCaps w:val="0"/>
          <w:strike w:val="0"/>
          <w:sz w:val="16"/>
          <w:u w:val="none"/>
        </w:rPr>
        <w:t xml:space="preserve"> in the level of IP </w:t>
      </w:r>
      <w:r>
        <w:rPr>
          <w:b w:val="0"/>
          <w:i w:val="0"/>
          <w:smallCaps w:val="0"/>
          <w:strike w:val="0"/>
          <w:u w:val="single"/>
        </w:rPr>
        <w:t>protection</w:t>
      </w:r>
      <w:r>
        <w:rPr>
          <w:b w:val="0"/>
          <w:i w:val="0"/>
          <w:smallCaps w:val="0"/>
          <w:strike w:val="0"/>
          <w:sz w:val="16"/>
          <w:u w:val="none"/>
        </w:rPr>
        <w:t xml:space="preserve"> and regarded whether or not to join IP treaties as one of the crucial indicators for assessing the level of IP protection in a country. In countries with strong IP protection, </w:t>
      </w:r>
      <w:r>
        <w:rPr>
          <w:b/>
          <w:i w:val="0"/>
          <w:smallCaps w:val="0"/>
          <w:strike w:val="0"/>
          <w:sz w:val="24"/>
          <w:highlight w:val="cyan"/>
          <w:u w:val="single"/>
        </w:rPr>
        <w:t>m</w:t>
      </w:r>
      <w:r>
        <w:rPr>
          <w:b w:val="0"/>
          <w:i w:val="0"/>
          <w:smallCaps w:val="0"/>
          <w:strike w:val="0"/>
          <w:sz w:val="16"/>
          <w:u w:val="none"/>
        </w:rPr>
        <w:t>ulti</w:t>
      </w:r>
      <w:r>
        <w:rPr>
          <w:b/>
          <w:i w:val="0"/>
          <w:smallCaps w:val="0"/>
          <w:strike w:val="0"/>
          <w:sz w:val="24"/>
          <w:highlight w:val="cyan"/>
          <w:u w:val="single"/>
        </w:rPr>
        <w:t>n</w:t>
      </w:r>
      <w:r>
        <w:rPr>
          <w:b w:val="0"/>
          <w:i w:val="0"/>
          <w:smallCaps w:val="0"/>
          <w:strike w:val="0"/>
          <w:sz w:val="16"/>
          <w:u w:val="none"/>
        </w:rPr>
        <w:t xml:space="preserve">ational </w:t>
      </w:r>
      <w:r>
        <w:rPr>
          <w:b/>
          <w:i w:val="0"/>
          <w:smallCaps w:val="0"/>
          <w:strike w:val="0"/>
          <w:sz w:val="24"/>
          <w:highlight w:val="cyan"/>
          <w:u w:val="single"/>
        </w:rPr>
        <w:t>c</w:t>
      </w:r>
      <w:r>
        <w:rPr>
          <w:b w:val="0"/>
          <w:i w:val="0"/>
          <w:smallCaps w:val="0"/>
          <w:strike w:val="0"/>
          <w:sz w:val="16"/>
          <w:u w:val="none"/>
        </w:rPr>
        <w:t>ompanie</w:t>
      </w:r>
      <w:r>
        <w:rPr>
          <w:b/>
          <w:i w:val="0"/>
          <w:smallCaps w:val="0"/>
          <w:strike w:val="0"/>
          <w:sz w:val="24"/>
          <w:highlight w:val="cyan"/>
          <w:u w:val="single"/>
        </w:rPr>
        <w:t>s</w:t>
      </w:r>
      <w:r>
        <w:rPr>
          <w:b w:val="0"/>
          <w:i w:val="0"/>
          <w:smallCaps w:val="0"/>
          <w:strike w:val="0"/>
          <w:sz w:val="16"/>
          <w:u w:val="none"/>
        </w:rPr>
        <w:t xml:space="preserve"> are </w:t>
      </w:r>
      <w:r>
        <w:rPr>
          <w:b/>
          <w:i w:val="0"/>
          <w:smallCaps w:val="0"/>
          <w:strike w:val="0"/>
          <w:sz w:val="24"/>
          <w:highlight w:val="cyan"/>
          <w:u w:val="single"/>
        </w:rPr>
        <w:t>more willing</w:t>
      </w:r>
      <w:r>
        <w:rPr>
          <w:b w:val="0"/>
          <w:i w:val="0"/>
          <w:smallCaps w:val="0"/>
          <w:strike w:val="0"/>
          <w:u w:val="single"/>
        </w:rPr>
        <w:t xml:space="preserve"> to</w:t>
      </w:r>
      <w:r>
        <w:rPr>
          <w:b w:val="0"/>
          <w:i w:val="0"/>
          <w:smallCaps w:val="0"/>
          <w:strike w:val="0"/>
          <w:sz w:val="16"/>
          <w:u w:val="none"/>
        </w:rPr>
        <w:t xml:space="preserve"> choose to </w:t>
      </w:r>
      <w:r>
        <w:rPr>
          <w:b w:val="0"/>
          <w:i w:val="0"/>
          <w:smallCaps w:val="0"/>
          <w:strike w:val="0"/>
          <w:u w:val="single"/>
        </w:rPr>
        <w:t>cooperate</w:t>
      </w:r>
      <w:r>
        <w:rPr>
          <w:b w:val="0"/>
          <w:i w:val="0"/>
          <w:smallCaps w:val="0"/>
          <w:strike w:val="0"/>
          <w:sz w:val="16"/>
          <w:u w:val="none"/>
        </w:rPr>
        <w:t xml:space="preserve"> with companies in the form of joint ventures or legal contracts that are considered to be more conducive to promoting innovation cooperation and driving companies to find more partners compared to FDI (</w:t>
      </w:r>
      <w:r>
        <w:rPr>
          <w:b w:val="0"/>
          <w:i w:val="0"/>
          <w:smallCaps w:val="0"/>
          <w:strike w:val="0"/>
          <w:sz w:val="16"/>
          <w:u w:val="none"/>
        </w:rPr>
        <w:t>Cozzolino and Rothaermel, 2018</w:t>
      </w:r>
      <w:r>
        <w:rPr>
          <w:b w:val="0"/>
          <w:i w:val="0"/>
          <w:smallCaps w:val="0"/>
          <w:strike w:val="0"/>
          <w:sz w:val="16"/>
          <w:u w:val="none"/>
        </w:rPr>
        <w:t xml:space="preserve">). In this study, the </w:t>
      </w:r>
      <w:r>
        <w:rPr>
          <w:b w:val="0"/>
          <w:i w:val="0"/>
          <w:smallCaps w:val="0"/>
          <w:strike w:val="0"/>
          <w:highlight w:val="cyan"/>
          <w:u w:val="single"/>
        </w:rPr>
        <w:t>increase in</w:t>
      </w:r>
      <w:r>
        <w:rPr>
          <w:b w:val="0"/>
          <w:i w:val="0"/>
          <w:smallCaps w:val="0"/>
          <w:strike w:val="0"/>
          <w:u w:val="single"/>
        </w:rPr>
        <w:t xml:space="preserve"> the degree </w:t>
      </w:r>
      <w:r>
        <w:rPr>
          <w:b/>
          <w:i w:val="0"/>
          <w:smallCaps w:val="0"/>
          <w:strike w:val="0"/>
          <w:sz w:val="24"/>
          <w:highlight w:val="cyan"/>
          <w:u w:val="single"/>
        </w:rPr>
        <w:t>centrality</w:t>
      </w:r>
      <w:r>
        <w:rPr>
          <w:b w:val="0"/>
          <w:i w:val="0"/>
          <w:smallCaps w:val="0"/>
          <w:strike w:val="0"/>
          <w:sz w:val="16"/>
          <w:u w:val="none"/>
        </w:rPr>
        <w:t xml:space="preserve"> is essential </w:t>
      </w:r>
      <w:r>
        <w:rPr>
          <w:b w:val="0"/>
          <w:i w:val="0"/>
          <w:smallCaps w:val="0"/>
          <w:strike w:val="0"/>
          <w:u w:val="single"/>
        </w:rPr>
        <w:t>evidence of IP treaties to promote</w:t>
      </w:r>
      <w:r>
        <w:rPr>
          <w:b w:val="0"/>
          <w:i w:val="0"/>
          <w:smallCaps w:val="0"/>
          <w:strike w:val="0"/>
          <w:sz w:val="16"/>
          <w:u w:val="none"/>
        </w:rPr>
        <w:t xml:space="preserve"> innovation </w:t>
      </w:r>
      <w:r>
        <w:rPr>
          <w:b w:val="0"/>
          <w:i w:val="0"/>
          <w:smallCaps w:val="0"/>
          <w:strike w:val="0"/>
          <w:u w:val="single"/>
        </w:rPr>
        <w:t>cooperation</w:t>
      </w:r>
      <w:r>
        <w:rPr>
          <w:b w:val="0"/>
          <w:i w:val="0"/>
          <w:smallCaps w:val="0"/>
          <w:strike w:val="0"/>
          <w:sz w:val="16"/>
          <w:u w:val="none"/>
        </w:rPr>
        <w:t xml:space="preserve">, contributing to expanding the international innovation network and accelerating technology transfer and integration among countries. Particularly, the official text of the treaty positively and significantly affected international innovation cooperation. The official </w:t>
      </w:r>
      <w:r>
        <w:rPr>
          <w:b/>
          <w:i w:val="0"/>
          <w:smallCaps w:val="0"/>
          <w:strike w:val="0"/>
          <w:sz w:val="24"/>
          <w:highlight w:val="cyan"/>
          <w:u w:val="single"/>
        </w:rPr>
        <w:t>text of the treaty</w:t>
      </w:r>
      <w:r>
        <w:rPr>
          <w:b w:val="0"/>
          <w:i w:val="0"/>
          <w:smallCaps w:val="0"/>
          <w:strike w:val="0"/>
          <w:sz w:val="16"/>
          <w:u w:val="none"/>
        </w:rPr>
        <w:t xml:space="preserve"> usually </w:t>
      </w:r>
      <w:r>
        <w:rPr>
          <w:b w:val="0"/>
          <w:i w:val="0"/>
          <w:smallCaps w:val="0"/>
          <w:strike w:val="0"/>
          <w:highlight w:val="cyan"/>
          <w:u w:val="single"/>
        </w:rPr>
        <w:t>describes</w:t>
      </w:r>
      <w:r>
        <w:rPr>
          <w:b w:val="0"/>
          <w:i w:val="0"/>
          <w:smallCaps w:val="0"/>
          <w:strike w:val="0"/>
          <w:sz w:val="16"/>
          <w:u w:val="none"/>
        </w:rPr>
        <w:t xml:space="preserve"> intellectual property </w:t>
      </w:r>
      <w:r>
        <w:rPr>
          <w:b w:val="0"/>
          <w:i w:val="0"/>
          <w:smallCaps w:val="0"/>
          <w:strike w:val="0"/>
          <w:highlight w:val="cyan"/>
          <w:u w:val="single"/>
        </w:rPr>
        <w:t xml:space="preserve">protection </w:t>
      </w:r>
      <w:r>
        <w:rPr>
          <w:b/>
          <w:i w:val="0"/>
          <w:smallCaps w:val="0"/>
          <w:strike w:val="0"/>
          <w:sz w:val="24"/>
          <w:highlight w:val="cyan"/>
          <w:u w:val="single"/>
        </w:rPr>
        <w:t>in detail</w:t>
      </w:r>
      <w:r>
        <w:rPr>
          <w:b w:val="0"/>
          <w:i w:val="0"/>
          <w:smallCaps w:val="0"/>
          <w:strike w:val="0"/>
          <w:sz w:val="16"/>
          <w:u w:val="none"/>
        </w:rPr>
        <w:t xml:space="preserve">, while </w:t>
      </w:r>
      <w:r>
        <w:rPr>
          <w:b/>
          <w:i w:val="0"/>
          <w:smallCaps w:val="0"/>
          <w:strike w:val="0"/>
          <w:sz w:val="24"/>
          <w:highlight w:val="cyan"/>
          <w:u w:val="single"/>
        </w:rPr>
        <w:t>other texts</w:t>
      </w:r>
      <w:r>
        <w:rPr>
          <w:b w:val="0"/>
          <w:i w:val="0"/>
          <w:smallCaps w:val="0"/>
          <w:strike w:val="0"/>
          <w:sz w:val="16"/>
          <w:u w:val="none"/>
        </w:rPr>
        <w:t xml:space="preserve">, such as regulations and agreed statements, </w:t>
      </w:r>
      <w:r>
        <w:rPr>
          <w:b/>
          <w:i w:val="0"/>
          <w:smallCaps w:val="0"/>
          <w:strike w:val="0"/>
          <w:sz w:val="24"/>
          <w:highlight w:val="cyan"/>
          <w:u w:val="single"/>
        </w:rPr>
        <w:t>only supplement</w:t>
      </w:r>
      <w:r>
        <w:rPr>
          <w:b w:val="0"/>
          <w:i w:val="0"/>
          <w:smallCaps w:val="0"/>
          <w:strike w:val="0"/>
          <w:u w:val="single"/>
        </w:rPr>
        <w:t xml:space="preserve"> the provisions</w:t>
      </w:r>
      <w:r>
        <w:rPr>
          <w:b w:val="0"/>
          <w:i w:val="0"/>
          <w:smallCaps w:val="0"/>
          <w:strike w:val="0"/>
          <w:sz w:val="16"/>
          <w:u w:val="none"/>
        </w:rPr>
        <w:t xml:space="preserve"> in the official text. Thus, the official text is more effective.</w:t>
      </w:r>
    </w:p>
    <w:p>
      <w:pPr>
        <w:spacing w:after="60"/>
      </w:pPr>
      <w:r>
        <w:rPr>
          <w:b w:val="0"/>
          <w:i w:val="0"/>
          <w:smallCaps w:val="0"/>
          <w:strike w:val="0"/>
          <w:sz w:val="16"/>
          <w:u w:val="none"/>
        </w:rPr>
        <w:t xml:space="preserve">Moreover, different IP treaties have distinct effects on the role of different countries in the international innovation cooperation network. </w:t>
      </w:r>
      <w:r>
        <w:rPr>
          <w:b w:val="0"/>
          <w:i w:val="0"/>
          <w:smallCaps w:val="0"/>
          <w:strike w:val="0"/>
          <w:u w:val="single"/>
        </w:rPr>
        <w:t>As more</w:t>
      </w:r>
      <w:r>
        <w:rPr>
          <w:b w:val="0"/>
          <w:i w:val="0"/>
          <w:smallCaps w:val="0"/>
          <w:strike w:val="0"/>
          <w:sz w:val="16"/>
          <w:u w:val="none"/>
        </w:rPr>
        <w:t xml:space="preserve"> and more countries </w:t>
      </w:r>
      <w:r>
        <w:rPr>
          <w:b w:val="0"/>
          <w:i w:val="0"/>
          <w:smallCaps w:val="0"/>
          <w:strike w:val="0"/>
          <w:u w:val="single"/>
        </w:rPr>
        <w:t>join</w:t>
      </w:r>
      <w:r>
        <w:rPr>
          <w:b w:val="0"/>
          <w:i w:val="0"/>
          <w:smallCaps w:val="0"/>
          <w:strike w:val="0"/>
          <w:sz w:val="16"/>
          <w:u w:val="none"/>
        </w:rPr>
        <w:t xml:space="preserve"> IP treaties, the international </w:t>
      </w:r>
      <w:r>
        <w:rPr>
          <w:b w:val="0"/>
          <w:i w:val="0"/>
          <w:smallCaps w:val="0"/>
          <w:strike w:val="0"/>
          <w:u w:val="single"/>
        </w:rPr>
        <w:t xml:space="preserve">innovation pattern </w:t>
      </w:r>
      <w:r>
        <w:rPr>
          <w:b w:val="0"/>
          <w:i w:val="0"/>
          <w:smallCaps w:val="0"/>
          <w:strike w:val="0"/>
          <w:highlight w:val="cyan"/>
          <w:u w:val="single"/>
        </w:rPr>
        <w:t>dominated by developed countries</w:t>
      </w:r>
      <w:r>
        <w:rPr>
          <w:b w:val="0"/>
          <w:i w:val="0"/>
          <w:smallCaps w:val="0"/>
          <w:strike w:val="0"/>
          <w:sz w:val="16"/>
          <w:u w:val="none"/>
        </w:rPr>
        <w:t xml:space="preserve"> has </w:t>
      </w:r>
      <w:r>
        <w:rPr>
          <w:b w:val="0"/>
          <w:i w:val="0"/>
          <w:smallCaps w:val="0"/>
          <w:strike w:val="0"/>
          <w:sz w:val="16"/>
          <w:u w:val="none"/>
        </w:rPr>
        <w:t xml:space="preserve">been gradually </w:t>
      </w:r>
      <w:r>
        <w:rPr>
          <w:b/>
          <w:i w:val="0"/>
          <w:smallCaps w:val="0"/>
          <w:strike w:val="0"/>
          <w:sz w:val="24"/>
          <w:highlight w:val="cyan"/>
          <w:u w:val="single"/>
        </w:rPr>
        <w:t>changed</w:t>
      </w:r>
      <w:r>
        <w:rPr>
          <w:b w:val="0"/>
          <w:i w:val="0"/>
          <w:smallCaps w:val="0"/>
          <w:strike w:val="0"/>
          <w:sz w:val="16"/>
          <w:u w:val="none"/>
        </w:rPr>
        <w:t xml:space="preserve"> because the degree </w:t>
      </w:r>
      <w:r>
        <w:rPr>
          <w:b w:val="0"/>
          <w:i w:val="0"/>
          <w:smallCaps w:val="0"/>
          <w:strike w:val="0"/>
          <w:u w:val="single"/>
        </w:rPr>
        <w:t xml:space="preserve">centrality of </w:t>
      </w:r>
      <w:r>
        <w:rPr>
          <w:b/>
          <w:i w:val="0"/>
          <w:smallCaps w:val="0"/>
          <w:strike w:val="0"/>
          <w:sz w:val="24"/>
          <w:highlight w:val="cyan"/>
          <w:u w:val="single"/>
        </w:rPr>
        <w:t>developing countries</w:t>
      </w:r>
      <w:r>
        <w:rPr>
          <w:b w:val="0"/>
          <w:i w:val="0"/>
          <w:smallCaps w:val="0"/>
          <w:strike w:val="0"/>
          <w:sz w:val="16"/>
          <w:u w:val="none"/>
        </w:rPr>
        <w:t xml:space="preserve"> has been </w:t>
      </w:r>
      <w:r>
        <w:rPr>
          <w:b/>
          <w:i w:val="0"/>
          <w:smallCaps w:val="0"/>
          <w:strike w:val="0"/>
          <w:sz w:val="24"/>
          <w:highlight w:val="cyan"/>
          <w:u w:val="single"/>
        </w:rPr>
        <w:t>significantly improved</w:t>
      </w:r>
      <w:r>
        <w:rPr>
          <w:b w:val="0"/>
          <w:i w:val="0"/>
          <w:smallCaps w:val="0"/>
          <w:strike w:val="0"/>
          <w:sz w:val="16"/>
          <w:u w:val="none"/>
        </w:rPr>
        <w:t xml:space="preserve"> relative to developed countries. Although developed countries are still the main actors in international innovation activities, </w:t>
      </w:r>
      <w:r>
        <w:rPr>
          <w:b w:val="0"/>
          <w:i w:val="0"/>
          <w:smallCaps w:val="0"/>
          <w:strike w:val="0"/>
          <w:u w:val="single"/>
        </w:rPr>
        <w:t>developing countries</w:t>
      </w:r>
      <w:r>
        <w:rPr>
          <w:b w:val="0"/>
          <w:i w:val="0"/>
          <w:smallCaps w:val="0"/>
          <w:strike w:val="0"/>
          <w:sz w:val="16"/>
          <w:u w:val="none"/>
        </w:rPr>
        <w:t xml:space="preserve"> are becoming </w:t>
      </w:r>
      <w:r>
        <w:rPr>
          <w:b w:val="0"/>
          <w:i w:val="0"/>
          <w:smallCaps w:val="0"/>
          <w:strike w:val="0"/>
          <w:highlight w:val="cyan"/>
          <w:u w:val="single"/>
        </w:rPr>
        <w:t>more</w:t>
      </w:r>
      <w:r>
        <w:rPr>
          <w:b w:val="0"/>
          <w:i w:val="0"/>
          <w:smallCaps w:val="0"/>
          <w:strike w:val="0"/>
          <w:sz w:val="16"/>
          <w:u w:val="none"/>
        </w:rPr>
        <w:t xml:space="preserve"> and more </w:t>
      </w:r>
      <w:r>
        <w:rPr>
          <w:b w:val="0"/>
          <w:i w:val="0"/>
          <w:smallCaps w:val="0"/>
          <w:strike w:val="0"/>
          <w:highlight w:val="cyan"/>
          <w:u w:val="single"/>
        </w:rPr>
        <w:t>vital</w:t>
      </w:r>
      <w:r>
        <w:rPr>
          <w:b w:val="0"/>
          <w:i w:val="0"/>
          <w:smallCaps w:val="0"/>
          <w:strike w:val="0"/>
          <w:u w:val="single"/>
        </w:rPr>
        <w:t xml:space="preserve"> to other countries</w:t>
      </w:r>
      <w:r>
        <w:rPr>
          <w:b w:val="0"/>
          <w:i w:val="0"/>
          <w:smallCaps w:val="0"/>
          <w:strike w:val="0"/>
          <w:sz w:val="16"/>
          <w:u w:val="none"/>
        </w:rPr>
        <w:t xml:space="preserve"> in the international innovation cooperation network, and IP treaties have played a significant role in changing the international environment for innovation and cooperation. The </w:t>
      </w:r>
      <w:r>
        <w:rPr>
          <w:b w:val="0"/>
          <w:i w:val="0"/>
          <w:smallCaps w:val="0"/>
          <w:strike w:val="0"/>
          <w:highlight w:val="cyan"/>
          <w:u w:val="single"/>
        </w:rPr>
        <w:t>accession</w:t>
      </w:r>
      <w:r>
        <w:rPr>
          <w:b w:val="0"/>
          <w:i w:val="0"/>
          <w:smallCaps w:val="0"/>
          <w:strike w:val="0"/>
          <w:u w:val="single"/>
        </w:rPr>
        <w:t xml:space="preserve"> of</w:t>
      </w:r>
      <w:r>
        <w:rPr>
          <w:b w:val="0"/>
          <w:i w:val="0"/>
          <w:smallCaps w:val="0"/>
          <w:strike w:val="0"/>
          <w:sz w:val="16"/>
          <w:u w:val="none"/>
        </w:rPr>
        <w:t xml:space="preserve"> a country to an IP </w:t>
      </w:r>
      <w:r>
        <w:rPr>
          <w:b w:val="0"/>
          <w:i w:val="0"/>
          <w:smallCaps w:val="0"/>
          <w:strike w:val="0"/>
          <w:u w:val="single"/>
        </w:rPr>
        <w:t xml:space="preserve">treaty </w:t>
      </w:r>
      <w:r>
        <w:rPr>
          <w:b w:val="0"/>
          <w:i w:val="0"/>
          <w:smallCaps w:val="0"/>
          <w:strike w:val="0"/>
          <w:highlight w:val="cyan"/>
          <w:u w:val="single"/>
        </w:rPr>
        <w:t>itself demonstrates</w:t>
      </w:r>
      <w:r>
        <w:rPr>
          <w:b w:val="0"/>
          <w:i w:val="0"/>
          <w:smallCaps w:val="0"/>
          <w:strike w:val="0"/>
          <w:sz w:val="16"/>
          <w:u w:val="none"/>
        </w:rPr>
        <w:t xml:space="preserve"> the country's </w:t>
      </w:r>
      <w:r>
        <w:rPr>
          <w:b/>
          <w:i w:val="0"/>
          <w:smallCaps w:val="0"/>
          <w:strike w:val="0"/>
          <w:sz w:val="24"/>
          <w:highlight w:val="cyan"/>
          <w:u w:val="single"/>
        </w:rPr>
        <w:t>willingness</w:t>
      </w:r>
      <w:r>
        <w:rPr>
          <w:b w:val="0"/>
          <w:i w:val="0"/>
          <w:smallCaps w:val="0"/>
          <w:strike w:val="0"/>
          <w:highlight w:val="cyan"/>
          <w:u w:val="single"/>
        </w:rPr>
        <w:t xml:space="preserve"> to</w:t>
      </w:r>
      <w:r>
        <w:rPr>
          <w:b w:val="0"/>
          <w:i w:val="0"/>
          <w:smallCaps w:val="0"/>
          <w:strike w:val="0"/>
          <w:sz w:val="16"/>
          <w:u w:val="none"/>
        </w:rPr>
        <w:t xml:space="preserve"> actively </w:t>
      </w:r>
      <w:r>
        <w:rPr>
          <w:b/>
          <w:i w:val="0"/>
          <w:smallCaps w:val="0"/>
          <w:strike w:val="0"/>
          <w:sz w:val="24"/>
          <w:highlight w:val="cyan"/>
          <w:u w:val="single"/>
        </w:rPr>
        <w:t>participate</w:t>
      </w:r>
      <w:r>
        <w:rPr>
          <w:b w:val="0"/>
          <w:i w:val="0"/>
          <w:smallCaps w:val="0"/>
          <w:strike w:val="0"/>
          <w:sz w:val="16"/>
          <w:u w:val="none"/>
        </w:rPr>
        <w:t xml:space="preserve"> in international innovation activities. Many rules contained in IP treaties enable innovative cooperation between countries (such as developed countries versus developed countries, developed countries versus developing countries and developing countries versus developing countries) to be legally protected. Previous studies indicate that companies may adjust the way of international innovation cooperation according to the intensity of IP protection (</w:t>
      </w:r>
      <w:r>
        <w:rPr>
          <w:b w:val="0"/>
          <w:i w:val="0"/>
          <w:smallCaps w:val="0"/>
          <w:strike w:val="0"/>
          <w:sz w:val="16"/>
          <w:u w:val="none"/>
        </w:rPr>
        <w:t xml:space="preserve">Leahy and </w:t>
      </w:r>
      <w:r>
        <w:rPr>
          <w:b w:val="0"/>
          <w:i w:val="0"/>
          <w:smallCaps w:val="0"/>
          <w:strike w:val="0"/>
          <w:sz w:val="16"/>
          <w:u w:val="none"/>
        </w:rPr>
        <w:t>Naghavi</w:t>
      </w:r>
      <w:r>
        <w:rPr>
          <w:b w:val="0"/>
          <w:i w:val="0"/>
          <w:smallCaps w:val="0"/>
          <w:strike w:val="0"/>
          <w:sz w:val="16"/>
          <w:u w:val="none"/>
        </w:rPr>
        <w:t>, 2010</w:t>
      </w:r>
      <w:r>
        <w:rPr>
          <w:b w:val="0"/>
          <w:i w:val="0"/>
          <w:smallCaps w:val="0"/>
          <w:strike w:val="0"/>
          <w:sz w:val="16"/>
          <w:u w:val="none"/>
        </w:rPr>
        <w:t xml:space="preserve">; </w:t>
      </w:r>
      <w:r>
        <w:rPr>
          <w:b w:val="0"/>
          <w:i w:val="0"/>
          <w:smallCaps w:val="0"/>
          <w:strike w:val="0"/>
          <w:sz w:val="16"/>
          <w:u w:val="none"/>
        </w:rPr>
        <w:t>Luo, 2001</w:t>
      </w:r>
      <w:r>
        <w:rPr>
          <w:b w:val="0"/>
          <w:i w:val="0"/>
          <w:smallCaps w:val="0"/>
          <w:strike w:val="0"/>
          <w:sz w:val="16"/>
          <w:u w:val="none"/>
        </w:rPr>
        <w:t xml:space="preserve">; </w:t>
      </w:r>
      <w:r>
        <w:rPr>
          <w:b w:val="0"/>
          <w:i w:val="0"/>
          <w:smallCaps w:val="0"/>
          <w:strike w:val="0"/>
          <w:sz w:val="16"/>
          <w:u w:val="none"/>
        </w:rPr>
        <w:t>Li and Xie, 2016</w:t>
      </w:r>
      <w:r>
        <w:rPr>
          <w:b w:val="0"/>
          <w:i w:val="0"/>
          <w:smallCaps w:val="0"/>
          <w:strike w:val="0"/>
          <w:sz w:val="16"/>
          <w:u w:val="none"/>
        </w:rPr>
        <w:t xml:space="preserve">; </w:t>
      </w:r>
      <w:r>
        <w:rPr>
          <w:b w:val="0"/>
          <w:i w:val="0"/>
          <w:smallCaps w:val="0"/>
          <w:strike w:val="0"/>
          <w:sz w:val="16"/>
          <w:u w:val="none"/>
        </w:rPr>
        <w:t>Hagedoorn</w:t>
      </w:r>
      <w:r>
        <w:rPr>
          <w:b w:val="0"/>
          <w:i w:val="0"/>
          <w:smallCaps w:val="0"/>
          <w:strike w:val="0"/>
          <w:sz w:val="16"/>
          <w:u w:val="none"/>
        </w:rPr>
        <w:t xml:space="preserve"> et al., 2005</w:t>
      </w:r>
      <w:r>
        <w:rPr>
          <w:b w:val="0"/>
          <w:i w:val="0"/>
          <w:smallCaps w:val="0"/>
          <w:strike w:val="0"/>
          <w:sz w:val="16"/>
          <w:u w:val="none"/>
        </w:rPr>
        <w:t>). In this study, the impact of developed countries is weaker than that of developing countries, even though FDI in developed and developing countries has no significant impact on international innovation cooperation under the influence of the IP treaty. Apparently, under the influence of the IP treaty, FDI and R&amp;D activities have little impact on the international innovation cooperation of developed countries with stable IP protection. However, both IP treaty and R&amp;D expenditure have had a positive and significant impact on international innovation cooperation for developing countries whose IP protection needs to be improved. Therefore, joining the IP treaty has practical significance for developing countries to strengthen intellectual property protection and optimize their own international innovation cooperation methods.</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