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Congress is </w:t>
      </w:r>
      <w:r>
        <w:rPr>
          <w:b/>
          <w:i w:val="0"/>
          <w:smallCaps w:val="0"/>
          <w:strike w:val="0"/>
          <w:sz w:val="26"/>
          <w:u w:val="single"/>
        </w:rPr>
        <w:t>constitutionally bound</w:t>
      </w:r>
      <w:r>
        <w:rPr>
          <w:b/>
          <w:i w:val="0"/>
          <w:smallCaps w:val="0"/>
          <w:strike w:val="0"/>
          <w:sz w:val="26"/>
          <w:u w:val="none"/>
        </w:rPr>
        <w:t xml:space="preserve"> to implement treaties. Empirically, they’re </w:t>
      </w:r>
      <w:r>
        <w:rPr>
          <w:b/>
          <w:i w:val="0"/>
          <w:smallCaps w:val="0"/>
          <w:strike w:val="0"/>
          <w:sz w:val="26"/>
          <w:u w:val="single"/>
        </w:rPr>
        <w:t>reluctant</w:t>
      </w:r>
      <w:r>
        <w:rPr>
          <w:b/>
          <w:i w:val="0"/>
          <w:smallCaps w:val="0"/>
          <w:strike w:val="0"/>
          <w:sz w:val="26"/>
          <w:u w:val="none"/>
        </w:rPr>
        <w:t xml:space="preserve"> to defy the President and </w:t>
      </w:r>
      <w:r>
        <w:rPr>
          <w:b/>
          <w:i w:val="0"/>
          <w:smallCaps w:val="0"/>
          <w:strike w:val="0"/>
          <w:sz w:val="26"/>
          <w:u w:val="single"/>
        </w:rPr>
        <w:t>unwilling</w:t>
      </w:r>
      <w:r>
        <w:rPr>
          <w:b/>
          <w:i w:val="0"/>
          <w:smallCaps w:val="0"/>
          <w:strike w:val="0"/>
          <w:sz w:val="26"/>
          <w:u w:val="none"/>
        </w:rPr>
        <w:t xml:space="preserve"> to make the U.S. seem </w:t>
      </w:r>
      <w:r>
        <w:rPr>
          <w:b/>
          <w:i w:val="0"/>
          <w:smallCaps w:val="0"/>
          <w:strike w:val="0"/>
          <w:sz w:val="26"/>
          <w:u w:val="single"/>
        </w:rPr>
        <w:t>uncredible</w:t>
      </w:r>
      <w:r>
        <w:rPr>
          <w:b/>
          <w:i w:val="0"/>
          <w:smallCaps w:val="0"/>
          <w:strike w:val="0"/>
          <w:sz w:val="26"/>
          <w:u w:val="none"/>
        </w:rPr>
        <w:t>.</w:t>
      </w:r>
    </w:p>
    <w:p>
      <w:pPr>
        <w:spacing w:after="80"/>
      </w:pPr>
      <w:r>
        <w:rPr>
          <w:b/>
          <w:i w:val="0"/>
          <w:smallCaps w:val="0"/>
          <w:strike w:val="0"/>
          <w:sz w:val="26"/>
          <w:u w:val="none"/>
        </w:rPr>
        <w:t>Henkin</w:t>
      </w:r>
      <w:r>
        <w:rPr>
          <w:b/>
          <w:i w:val="0"/>
          <w:smallCaps w:val="0"/>
          <w:strike w:val="0"/>
          <w:sz w:val="26"/>
          <w:u w:val="none"/>
        </w:rPr>
        <w:t xml:space="preserve"> ’96</w:t>
      </w:r>
      <w:r>
        <w:rPr>
          <w:b w:val="0"/>
          <w:i w:val="0"/>
          <w:smallCaps w:val="0"/>
          <w:strike w:val="0"/>
          <w:u w:val="none"/>
        </w:rPr>
        <w:t xml:space="preserve"> [Louis; November; Professor Emeritus at Columbia Law School, former president of the American Society of International Law, </w:t>
      </w:r>
      <w:r>
        <w:rPr>
          <w:b w:val="0"/>
          <w:i w:val="0"/>
          <w:smallCaps w:val="0"/>
          <w:strike w:val="0"/>
          <w:u w:val="none"/>
        </w:rPr>
        <w:t>LL.B</w:t>
      </w:r>
      <w:r>
        <w:rPr>
          <w:b w:val="0"/>
          <w:i w:val="0"/>
          <w:smallCaps w:val="0"/>
          <w:strike w:val="0"/>
          <w:u w:val="none"/>
        </w:rPr>
        <w:t xml:space="preserve"> from Harvard University; Foreign Affairs and the United States Constitution, “Treaties, the Treaty Power, and Executive Agreements,” Ch. 7]</w:t>
      </w:r>
    </w:p>
    <w:p>
      <w:pPr>
        <w:spacing w:after="60"/>
      </w:pPr>
      <w:r>
        <w:rPr>
          <w:b w:val="0"/>
          <w:i w:val="0"/>
          <w:smallCaps w:val="0"/>
          <w:strike w:val="0"/>
          <w:sz w:val="22"/>
          <w:highlight w:val="cyan"/>
          <w:u w:val="single"/>
        </w:rPr>
        <w:t>When a treaty requires</w:t>
      </w:r>
      <w:r>
        <w:rPr>
          <w:b w:val="0"/>
          <w:i w:val="0"/>
          <w:smallCaps w:val="0"/>
          <w:strike w:val="0"/>
          <w:sz w:val="22"/>
          <w:u w:val="single"/>
        </w:rPr>
        <w:t xml:space="preserve"> domestic </w:t>
      </w:r>
      <w:r>
        <w:rPr>
          <w:b/>
          <w:i w:val="0"/>
          <w:smallCaps w:val="0"/>
          <w:strike w:val="0"/>
          <w:sz w:val="24"/>
          <w:highlight w:val="cyan"/>
          <w:u w:val="single"/>
        </w:rPr>
        <w:t>legislation</w:t>
      </w:r>
      <w:r>
        <w:rPr>
          <w:b w:val="0"/>
          <w:i w:val="0"/>
          <w:smallCaps w:val="0"/>
          <w:strike w:val="0"/>
          <w:sz w:val="22"/>
          <w:highlight w:val="cyan"/>
          <w:u w:val="single"/>
        </w:rPr>
        <w:t xml:space="preserve"> or</w:t>
      </w:r>
      <w:r>
        <w:rPr>
          <w:b w:val="0"/>
          <w:i w:val="0"/>
          <w:smallCaps w:val="0"/>
          <w:strike w:val="0"/>
          <w:sz w:val="22"/>
          <w:u w:val="single"/>
        </w:rPr>
        <w:t xml:space="preserve"> an </w:t>
      </w:r>
      <w:r>
        <w:rPr>
          <w:b/>
          <w:i w:val="0"/>
          <w:smallCaps w:val="0"/>
          <w:strike w:val="0"/>
          <w:sz w:val="24"/>
          <w:u w:val="single"/>
        </w:rPr>
        <w:t xml:space="preserve">appropriation of </w:t>
      </w:r>
      <w:r>
        <w:rPr>
          <w:b/>
          <w:i w:val="0"/>
          <w:smallCaps w:val="0"/>
          <w:strike w:val="0"/>
          <w:sz w:val="24"/>
          <w:highlight w:val="cyan"/>
          <w:u w:val="single"/>
        </w:rPr>
        <w:t>funds</w:t>
      </w:r>
      <w:r>
        <w:rPr>
          <w:b w:val="0"/>
          <w:i w:val="0"/>
          <w:smallCaps w:val="0"/>
          <w:strike w:val="0"/>
          <w:sz w:val="22"/>
          <w:u w:val="single"/>
        </w:rPr>
        <w:t xml:space="preserve"> to carry out </w:t>
      </w:r>
      <w:r>
        <w:rPr>
          <w:b/>
          <w:i w:val="0"/>
          <w:smallCaps w:val="0"/>
          <w:strike w:val="0"/>
          <w:sz w:val="24"/>
          <w:u w:val="single"/>
        </w:rPr>
        <w:t>U</w:t>
      </w:r>
      <w:r>
        <w:rPr>
          <w:b w:val="0"/>
          <w:i w:val="0"/>
          <w:smallCaps w:val="0"/>
          <w:strike w:val="0"/>
          <w:sz w:val="22"/>
          <w:u w:val="single"/>
        </w:rPr>
        <w:t xml:space="preserve">nited </w:t>
      </w:r>
      <w:r>
        <w:rPr>
          <w:b/>
          <w:i w:val="0"/>
          <w:smallCaps w:val="0"/>
          <w:strike w:val="0"/>
          <w:sz w:val="24"/>
          <w:u w:val="single"/>
        </w:rPr>
        <w:t>S</w:t>
      </w:r>
      <w:r>
        <w:rPr>
          <w:b w:val="0"/>
          <w:i w:val="0"/>
          <w:smallCaps w:val="0"/>
          <w:strike w:val="0"/>
          <w:sz w:val="22"/>
          <w:u w:val="single"/>
        </w:rPr>
        <w:t xml:space="preserve">tates </w:t>
      </w:r>
      <w:r>
        <w:rPr>
          <w:b/>
          <w:i w:val="0"/>
          <w:smallCaps w:val="0"/>
          <w:strike w:val="0"/>
          <w:sz w:val="24"/>
          <w:u w:val="single"/>
        </w:rPr>
        <w:t>obligations</w:t>
      </w:r>
      <w:r>
        <w:rPr>
          <w:b w:val="0"/>
          <w:i w:val="0"/>
          <w:smallCaps w:val="0"/>
          <w:strike w:val="0"/>
          <w:sz w:val="16"/>
          <w:u w:val="none"/>
        </w:rPr>
        <w:t xml:space="preserve">, only the Congress can supply them. As Missouri v. Holland confirmed, Congress has the power to do what is `necessary and proper' to implement a treaty even if its action might not have been within other Congressional powers.111 But as early as the Jay Treaty, debate flared as to whether </w:t>
      </w:r>
      <w:r>
        <w:rPr>
          <w:b w:val="0"/>
          <w:i w:val="0"/>
          <w:smallCaps w:val="0"/>
          <w:strike w:val="0"/>
          <w:sz w:val="22"/>
          <w:highlight w:val="cyan"/>
          <w:u w:val="single"/>
        </w:rPr>
        <w:t xml:space="preserve">Congress is </w:t>
      </w:r>
      <w:r>
        <w:rPr>
          <w:b/>
          <w:i w:val="0"/>
          <w:smallCaps w:val="0"/>
          <w:strike w:val="0"/>
          <w:sz w:val="24"/>
          <w:highlight w:val="cyan"/>
          <w:u w:val="single"/>
        </w:rPr>
        <w:t>constitutionally</w:t>
      </w:r>
      <w:r>
        <w:rPr>
          <w:b w:val="0"/>
          <w:i w:val="0"/>
          <w:smallCaps w:val="0"/>
          <w:strike w:val="0"/>
          <w:sz w:val="22"/>
          <w:u w:val="single"/>
        </w:rPr>
        <w:t xml:space="preserve"> and </w:t>
      </w:r>
      <w:r>
        <w:rPr>
          <w:b/>
          <w:i w:val="0"/>
          <w:smallCaps w:val="0"/>
          <w:strike w:val="0"/>
          <w:sz w:val="24"/>
          <w:u w:val="single"/>
        </w:rPr>
        <w:t>morally</w:t>
      </w:r>
      <w:r>
        <w:rPr>
          <w:b w:val="0"/>
          <w:i w:val="0"/>
          <w:smallCaps w:val="0"/>
          <w:strike w:val="0"/>
          <w:sz w:val="22"/>
          <w:u w:val="single"/>
        </w:rPr>
        <w:t xml:space="preserve"> </w:t>
      </w:r>
      <w:r>
        <w:rPr>
          <w:b w:val="0"/>
          <w:i w:val="0"/>
          <w:smallCaps w:val="0"/>
          <w:strike w:val="0"/>
          <w:sz w:val="22"/>
          <w:highlight w:val="cyan"/>
          <w:u w:val="single"/>
        </w:rPr>
        <w:t xml:space="preserve">obligated to </w:t>
      </w:r>
      <w:r>
        <w:rPr>
          <w:b/>
          <w:i w:val="0"/>
          <w:smallCaps w:val="0"/>
          <w:strike w:val="0"/>
          <w:sz w:val="24"/>
          <w:highlight w:val="cyan"/>
          <w:u w:val="single"/>
        </w:rPr>
        <w:t>implement</w:t>
      </w:r>
      <w:r>
        <w:rPr>
          <w:b w:val="0"/>
          <w:i w:val="0"/>
          <w:smallCaps w:val="0"/>
          <w:strike w:val="0"/>
          <w:sz w:val="22"/>
          <w:u w:val="single"/>
        </w:rPr>
        <w:t xml:space="preserve"> </w:t>
      </w:r>
      <w:r>
        <w:rPr>
          <w:b w:val="0"/>
          <w:i w:val="0"/>
          <w:smallCaps w:val="0"/>
          <w:strike w:val="0"/>
          <w:sz w:val="22"/>
          <w:highlight w:val="cyan"/>
          <w:u w:val="single"/>
        </w:rPr>
        <w:t>treaties</w:t>
      </w:r>
      <w:r>
        <w:rPr>
          <w:b w:val="0"/>
          <w:i w:val="0"/>
          <w:smallCaps w:val="0"/>
          <w:strike w:val="0"/>
          <w:sz w:val="16"/>
          <w:u w:val="none"/>
        </w:rPr>
        <w:t xml:space="preserve">.112 In a draft for Washington's message to the House of Representatives, Hamilton wrote: </w:t>
      </w:r>
    </w:p>
    <w:p>
      <w:pPr>
        <w:spacing w:after="60"/>
      </w:pPr>
      <w:r>
        <w:rPr>
          <w:b w:val="0"/>
          <w:i w:val="0"/>
          <w:smallCaps w:val="0"/>
          <w:strike w:val="0"/>
          <w:sz w:val="22"/>
          <w:highlight w:val="cyan"/>
          <w:u w:val="single"/>
        </w:rPr>
        <w:t xml:space="preserve">the </w:t>
      </w:r>
      <w:r>
        <w:rPr>
          <w:b/>
          <w:i w:val="0"/>
          <w:smallCaps w:val="0"/>
          <w:strike w:val="0"/>
          <w:sz w:val="24"/>
          <w:highlight w:val="cyan"/>
          <w:u w:val="single"/>
        </w:rPr>
        <w:t>House</w:t>
      </w:r>
      <w:r>
        <w:rPr>
          <w:b w:val="0"/>
          <w:i w:val="0"/>
          <w:smallCaps w:val="0"/>
          <w:strike w:val="0"/>
          <w:sz w:val="22"/>
          <w:u w:val="single"/>
        </w:rPr>
        <w:t xml:space="preserve"> of Representatives </w:t>
      </w:r>
      <w:r>
        <w:rPr>
          <w:b w:val="0"/>
          <w:i w:val="0"/>
          <w:smallCaps w:val="0"/>
          <w:strike w:val="0"/>
          <w:sz w:val="22"/>
          <w:highlight w:val="cyan"/>
          <w:u w:val="single"/>
        </w:rPr>
        <w:t xml:space="preserve">have </w:t>
      </w:r>
      <w:r>
        <w:rPr>
          <w:b/>
          <w:i w:val="0"/>
          <w:smallCaps w:val="0"/>
          <w:strike w:val="0"/>
          <w:sz w:val="24"/>
          <w:highlight w:val="cyan"/>
          <w:u w:val="single"/>
        </w:rPr>
        <w:t>no moral power</w:t>
      </w:r>
      <w:r>
        <w:rPr>
          <w:b w:val="0"/>
          <w:i w:val="0"/>
          <w:smallCaps w:val="0"/>
          <w:strike w:val="0"/>
          <w:sz w:val="22"/>
          <w:u w:val="single"/>
        </w:rPr>
        <w:t xml:space="preserve"> to </w:t>
      </w:r>
      <w:r>
        <w:rPr>
          <w:b/>
          <w:i w:val="0"/>
          <w:smallCaps w:val="0"/>
          <w:strike w:val="0"/>
          <w:sz w:val="24"/>
          <w:u w:val="single"/>
        </w:rPr>
        <w:t>refuse</w:t>
      </w:r>
      <w:r>
        <w:rPr>
          <w:b w:val="0"/>
          <w:i w:val="0"/>
          <w:smallCaps w:val="0"/>
          <w:strike w:val="0"/>
          <w:sz w:val="22"/>
          <w:u w:val="single"/>
        </w:rPr>
        <w:t xml:space="preserve"> the </w:t>
      </w:r>
      <w:r>
        <w:rPr>
          <w:b/>
          <w:i w:val="0"/>
          <w:smallCaps w:val="0"/>
          <w:strike w:val="0"/>
          <w:sz w:val="24"/>
          <w:u w:val="single"/>
        </w:rPr>
        <w:t>execution</w:t>
      </w:r>
      <w:r>
        <w:rPr>
          <w:b w:val="0"/>
          <w:i w:val="0"/>
          <w:smallCaps w:val="0"/>
          <w:strike w:val="0"/>
          <w:sz w:val="22"/>
          <w:u w:val="single"/>
        </w:rPr>
        <w:t xml:space="preserve"> of a treaty which is not </w:t>
      </w:r>
      <w:r>
        <w:rPr>
          <w:b/>
          <w:i w:val="0"/>
          <w:smallCaps w:val="0"/>
          <w:strike w:val="0"/>
          <w:sz w:val="24"/>
          <w:u w:val="single"/>
        </w:rPr>
        <w:t>contrary</w:t>
      </w:r>
      <w:r>
        <w:rPr>
          <w:b w:val="0"/>
          <w:i w:val="0"/>
          <w:smallCaps w:val="0"/>
          <w:strike w:val="0"/>
          <w:sz w:val="22"/>
          <w:u w:val="single"/>
        </w:rPr>
        <w:t xml:space="preserve"> to the </w:t>
      </w:r>
      <w:r>
        <w:rPr>
          <w:b/>
          <w:i w:val="0"/>
          <w:smallCaps w:val="0"/>
          <w:strike w:val="0"/>
          <w:sz w:val="24"/>
          <w:u w:val="single"/>
        </w:rPr>
        <w:t>Constitution</w:t>
      </w:r>
      <w:r>
        <w:rPr>
          <w:b w:val="0"/>
          <w:i w:val="0"/>
          <w:smallCaps w:val="0"/>
          <w:strike w:val="0"/>
          <w:sz w:val="16"/>
          <w:u w:val="none"/>
        </w:rPr>
        <w:t xml:space="preserve">, because it pledges the public faith; </w:t>
      </w:r>
      <w:r>
        <w:rPr>
          <w:b w:val="0"/>
          <w:i w:val="0"/>
          <w:smallCaps w:val="0"/>
          <w:strike w:val="0"/>
          <w:sz w:val="22"/>
          <w:highlight w:val="cyan"/>
          <w:u w:val="single"/>
        </w:rPr>
        <w:t>and</w:t>
      </w:r>
      <w:r>
        <w:rPr>
          <w:b w:val="0"/>
          <w:i w:val="0"/>
          <w:smallCaps w:val="0"/>
          <w:strike w:val="0"/>
          <w:sz w:val="22"/>
          <w:u w:val="single"/>
        </w:rPr>
        <w:t xml:space="preserve"> have </w:t>
      </w:r>
      <w:r>
        <w:rPr>
          <w:b/>
          <w:i w:val="0"/>
          <w:smallCaps w:val="0"/>
          <w:strike w:val="0"/>
          <w:sz w:val="24"/>
          <w:highlight w:val="cyan"/>
          <w:u w:val="single"/>
        </w:rPr>
        <w:t>no legal power</w:t>
      </w:r>
      <w:r>
        <w:rPr>
          <w:b w:val="0"/>
          <w:i w:val="0"/>
          <w:smallCaps w:val="0"/>
          <w:strike w:val="0"/>
          <w:sz w:val="22"/>
          <w:highlight w:val="cyan"/>
          <w:u w:val="single"/>
        </w:rPr>
        <w:t xml:space="preserve"> to </w:t>
      </w:r>
      <w:r>
        <w:rPr>
          <w:b/>
          <w:i w:val="0"/>
          <w:smallCaps w:val="0"/>
          <w:strike w:val="0"/>
          <w:sz w:val="24"/>
          <w:highlight w:val="cyan"/>
          <w:u w:val="single"/>
        </w:rPr>
        <w:t>refuse</w:t>
      </w:r>
      <w:r>
        <w:rPr>
          <w:b w:val="0"/>
          <w:i w:val="0"/>
          <w:smallCaps w:val="0"/>
          <w:strike w:val="0"/>
          <w:sz w:val="22"/>
          <w:u w:val="single"/>
        </w:rPr>
        <w:t xml:space="preserve"> </w:t>
      </w:r>
      <w:r>
        <w:rPr>
          <w:b w:val="0"/>
          <w:i w:val="0"/>
          <w:smallCaps w:val="0"/>
          <w:strike w:val="0"/>
          <w:sz w:val="22"/>
          <w:highlight w:val="cyan"/>
          <w:u w:val="single"/>
        </w:rPr>
        <w:t xml:space="preserve">its </w:t>
      </w:r>
      <w:r>
        <w:rPr>
          <w:b/>
          <w:i w:val="0"/>
          <w:smallCaps w:val="0"/>
          <w:strike w:val="0"/>
          <w:sz w:val="24"/>
          <w:highlight w:val="cyan"/>
          <w:u w:val="single"/>
        </w:rPr>
        <w:t>execution</w:t>
      </w:r>
      <w:r>
        <w:rPr>
          <w:b w:val="0"/>
          <w:i w:val="0"/>
          <w:smallCaps w:val="0"/>
          <w:strike w:val="0"/>
          <w:sz w:val="22"/>
          <w:u w:val="single"/>
        </w:rPr>
        <w:t xml:space="preserve"> because it is a law</w:t>
      </w:r>
      <w:r>
        <w:rPr>
          <w:b w:val="0"/>
          <w:i w:val="0"/>
          <w:smallCaps w:val="0"/>
          <w:strike w:val="0"/>
          <w:sz w:val="16"/>
          <w:u w:val="none"/>
        </w:rPr>
        <w:t>—until at least it ceases to be a law by a regular act of revocation of the competent authority. 113</w:t>
      </w:r>
    </w:p>
    <w:p>
      <w:pPr>
        <w:spacing w:after="60"/>
      </w:pPr>
      <w:r>
        <w:rPr>
          <w:b w:val="0"/>
          <w:i w:val="0"/>
          <w:smallCaps w:val="0"/>
          <w:strike w:val="0"/>
          <w:sz w:val="16"/>
          <w:u w:val="none"/>
        </w:rPr>
        <w:t>In the House, on the other hand, Representatives, including James Madison, saw in this division of power an element of checks and balances and insisted on the right (if not the duty) of Congress to determine independently the desirability of appropriations or legislation.114 The House resolved:</w:t>
      </w:r>
    </w:p>
    <w:p>
      <w:pPr>
        <w:spacing w:after="60"/>
      </w:pPr>
      <w:r>
        <w:rPr>
          <w:b w:val="0"/>
          <w:i w:val="0"/>
          <w:smallCaps w:val="0"/>
          <w:strike w:val="0"/>
          <w:sz w:val="16"/>
          <w:u w:val="none"/>
        </w:rPr>
        <w:t>when a Treaty stipulates regulations on any of the subjects submitted by the Constitution to the power of Congress, it must depend, for its execution, as to such stipulations, on a law or laws to be passed by Congress. And it is the Constitutional right and duty of the House of Representatives, in all such cases, to deliberate on the expediency or inexpediency of carrying such Treaty into effect, and to determine and act thereon, as, in their judgment, may be most conducive to the public good.115</w:t>
      </w:r>
    </w:p>
    <w:p>
      <w:pPr>
        <w:spacing w:after="60"/>
      </w:pPr>
      <w:r>
        <w:rPr>
          <w:b w:val="0"/>
          <w:i w:val="0"/>
          <w:smallCaps w:val="0"/>
          <w:strike w:val="0"/>
          <w:sz w:val="16"/>
          <w:u w:val="none"/>
        </w:rPr>
        <w:t>Like some other constitutional debates, this one, too, has not been authoritatively resolved in principle.116 Hamilton's position would obviously make for a more efficient system, since otherwise treaty</w:t>
      </w:r>
      <w:r>
        <w:rPr>
          <w:b w:val="0"/>
          <w:i w:val="0"/>
          <w:smallCaps w:val="0"/>
          <w:strike w:val="0"/>
          <w:sz w:val="16"/>
          <w:u w:val="none"/>
        </w:rPr>
        <w:t>makers might find that they had negotiated treaties but could not assure that the United States would carry them out; effectively, Presidents would have to consult the House of Representatives (as well as the Senate) and perhaps obtain its formal consent before making the treaty. Separation and checks and balances, on the other hand, were dear to the Constitutional Fathers, and many of them were still on the scene when implementation of the Jay Treaty passed the House only barely and after bitter debate.</w:t>
      </w:r>
    </w:p>
    <w:p>
      <w:pPr>
        <w:spacing w:after="60"/>
      </w:pPr>
      <w:r>
        <w:rPr>
          <w:b w:val="0"/>
          <w:i w:val="0"/>
          <w:smallCaps w:val="0"/>
          <w:strike w:val="0"/>
          <w:sz w:val="16"/>
          <w:u w:val="none"/>
        </w:rPr>
        <w:t xml:space="preserve">Since then, members of Congress have sometimes asserted the power—and the right—not to carry out international obligations, but </w:t>
      </w:r>
      <w:r>
        <w:rPr>
          <w:b w:val="0"/>
          <w:i w:val="0"/>
          <w:smallCaps w:val="0"/>
          <w:strike w:val="0"/>
          <w:sz w:val="22"/>
          <w:u w:val="single"/>
        </w:rPr>
        <w:t xml:space="preserve">Congresses have in fact </w:t>
      </w:r>
      <w:r>
        <w:rPr>
          <w:b/>
          <w:i w:val="0"/>
          <w:smallCaps w:val="0"/>
          <w:strike w:val="0"/>
          <w:sz w:val="24"/>
          <w:u w:val="single"/>
        </w:rPr>
        <w:t>not failed</w:t>
      </w:r>
      <w:r>
        <w:rPr>
          <w:b w:val="0"/>
          <w:i w:val="0"/>
          <w:smallCaps w:val="0"/>
          <w:strike w:val="0"/>
          <w:sz w:val="22"/>
          <w:u w:val="single"/>
        </w:rPr>
        <w:t xml:space="preserve"> to do so</w:t>
      </w:r>
      <w:r>
        <w:rPr>
          <w:b w:val="0"/>
          <w:i w:val="0"/>
          <w:smallCaps w:val="0"/>
          <w:strike w:val="0"/>
          <w:sz w:val="16"/>
          <w:u w:val="none"/>
        </w:rPr>
        <w:t xml:space="preserve"> though sometimes they are slow to do so (as, for example, in the 1990s, the treaty obligations to pay U.S. dues to the United Nations). </w:t>
      </w:r>
      <w:r>
        <w:rPr>
          <w:b w:val="0"/>
          <w:i w:val="0"/>
          <w:smallCaps w:val="0"/>
          <w:strike w:val="0"/>
          <w:sz w:val="22"/>
          <w:u w:val="single"/>
        </w:rPr>
        <w:t xml:space="preserve">In general, </w:t>
      </w:r>
      <w:r>
        <w:rPr>
          <w:b/>
          <w:i w:val="0"/>
          <w:smallCaps w:val="0"/>
          <w:strike w:val="0"/>
          <w:sz w:val="24"/>
          <w:highlight w:val="cyan"/>
          <w:u w:val="single"/>
        </w:rPr>
        <w:t>Congress</w:t>
      </w:r>
      <w:r>
        <w:rPr>
          <w:b w:val="0"/>
          <w:i w:val="0"/>
          <w:smallCaps w:val="0"/>
          <w:strike w:val="0"/>
          <w:sz w:val="22"/>
          <w:highlight w:val="cyan"/>
          <w:u w:val="single"/>
        </w:rPr>
        <w:t xml:space="preserve"> has responded</w:t>
      </w:r>
      <w:r>
        <w:rPr>
          <w:b w:val="0"/>
          <w:i w:val="0"/>
          <w:smallCaps w:val="0"/>
          <w:strike w:val="0"/>
          <w:sz w:val="22"/>
          <w:u w:val="single"/>
        </w:rPr>
        <w:t xml:space="preserve"> to a </w:t>
      </w:r>
      <w:r>
        <w:rPr>
          <w:b/>
          <w:i w:val="0"/>
          <w:smallCaps w:val="0"/>
          <w:strike w:val="0"/>
          <w:sz w:val="24"/>
          <w:u w:val="single"/>
        </w:rPr>
        <w:t>sense of duty</w:t>
      </w:r>
      <w:r>
        <w:rPr>
          <w:b w:val="0"/>
          <w:i w:val="0"/>
          <w:smallCaps w:val="0"/>
          <w:strike w:val="0"/>
          <w:sz w:val="22"/>
          <w:u w:val="single"/>
        </w:rPr>
        <w:t xml:space="preserve"> </w:t>
      </w:r>
      <w:r>
        <w:rPr>
          <w:b w:val="0"/>
          <w:i w:val="0"/>
          <w:smallCaps w:val="0"/>
          <w:strike w:val="0"/>
          <w:sz w:val="22"/>
          <w:highlight w:val="cyan"/>
          <w:u w:val="single"/>
        </w:rPr>
        <w:t>to carry out what the treaty</w:t>
      </w:r>
      <w:r>
        <w:rPr>
          <w:b w:val="0"/>
          <w:i w:val="0"/>
          <w:smallCaps w:val="0"/>
          <w:strike w:val="0"/>
          <w:sz w:val="22"/>
          <w:highlight w:val="cyan"/>
          <w:u w:val="single"/>
        </w:rPr>
        <w:t xml:space="preserve">makers </w:t>
      </w:r>
      <w:r>
        <w:rPr>
          <w:b/>
          <w:i w:val="0"/>
          <w:smallCaps w:val="0"/>
          <w:strike w:val="0"/>
          <w:sz w:val="24"/>
          <w:highlight w:val="cyan"/>
          <w:u w:val="single"/>
        </w:rPr>
        <w:t>promised</w:t>
      </w:r>
      <w:r>
        <w:rPr>
          <w:b w:val="0"/>
          <w:i w:val="0"/>
          <w:smallCaps w:val="0"/>
          <w:strike w:val="0"/>
          <w:sz w:val="22"/>
          <w:u w:val="single"/>
        </w:rPr>
        <w:t xml:space="preserve">, to a </w:t>
      </w:r>
      <w:r>
        <w:rPr>
          <w:b/>
          <w:i w:val="0"/>
          <w:smallCaps w:val="0"/>
          <w:strike w:val="0"/>
          <w:sz w:val="24"/>
          <w:highlight w:val="cyan"/>
          <w:u w:val="single"/>
        </w:rPr>
        <w:t>reluctance</w:t>
      </w:r>
      <w:r>
        <w:rPr>
          <w:b w:val="0"/>
          <w:i w:val="0"/>
          <w:smallCaps w:val="0"/>
          <w:strike w:val="0"/>
          <w:sz w:val="22"/>
          <w:highlight w:val="cyan"/>
          <w:u w:val="single"/>
        </w:rPr>
        <w:t xml:space="preserve"> to </w:t>
      </w:r>
      <w:r>
        <w:rPr>
          <w:b/>
          <w:i w:val="0"/>
          <w:smallCaps w:val="0"/>
          <w:strike w:val="0"/>
          <w:sz w:val="24"/>
          <w:highlight w:val="cyan"/>
          <w:u w:val="single"/>
        </w:rPr>
        <w:t>defy</w:t>
      </w:r>
      <w:r>
        <w:rPr>
          <w:b w:val="0"/>
          <w:i w:val="0"/>
          <w:smallCaps w:val="0"/>
          <w:strike w:val="0"/>
          <w:sz w:val="22"/>
          <w:highlight w:val="cyan"/>
          <w:u w:val="single"/>
        </w:rPr>
        <w:t xml:space="preserve"> and confront the </w:t>
      </w:r>
      <w:r>
        <w:rPr>
          <w:b/>
          <w:i w:val="0"/>
          <w:smallCaps w:val="0"/>
          <w:strike w:val="0"/>
          <w:sz w:val="24"/>
          <w:highlight w:val="cyan"/>
          <w:u w:val="single"/>
        </w:rPr>
        <w:t>President</w:t>
      </w:r>
      <w:r>
        <w:rPr>
          <w:b w:val="0"/>
          <w:i w:val="0"/>
          <w:smallCaps w:val="0"/>
          <w:strike w:val="0"/>
          <w:sz w:val="22"/>
          <w:u w:val="single"/>
        </w:rPr>
        <w:t xml:space="preserve"> (especially after he can no longer retreat), </w:t>
      </w:r>
      <w:r>
        <w:rPr>
          <w:b w:val="0"/>
          <w:i w:val="0"/>
          <w:smallCaps w:val="0"/>
          <w:strike w:val="0"/>
          <w:sz w:val="22"/>
          <w:highlight w:val="cyan"/>
          <w:u w:val="single"/>
        </w:rPr>
        <w:t xml:space="preserve">to an </w:t>
      </w:r>
      <w:r>
        <w:rPr>
          <w:b/>
          <w:i w:val="0"/>
          <w:smallCaps w:val="0"/>
          <w:strike w:val="0"/>
          <w:sz w:val="24"/>
          <w:highlight w:val="cyan"/>
          <w:u w:val="single"/>
        </w:rPr>
        <w:t>unwillingness</w:t>
      </w:r>
      <w:r>
        <w:rPr>
          <w:b w:val="0"/>
          <w:i w:val="0"/>
          <w:smallCaps w:val="0"/>
          <w:strike w:val="0"/>
          <w:sz w:val="22"/>
          <w:highlight w:val="cyan"/>
          <w:u w:val="single"/>
        </w:rPr>
        <w:t xml:space="preserve"> to make the </w:t>
      </w:r>
      <w:r>
        <w:rPr>
          <w:b/>
          <w:i w:val="0"/>
          <w:smallCaps w:val="0"/>
          <w:strike w:val="0"/>
          <w:sz w:val="24"/>
          <w:highlight w:val="cyan"/>
          <w:u w:val="single"/>
        </w:rPr>
        <w:t>U.S. system</w:t>
      </w:r>
      <w:r>
        <w:rPr>
          <w:b w:val="0"/>
          <w:i w:val="0"/>
          <w:smallCaps w:val="0"/>
          <w:strike w:val="0"/>
          <w:sz w:val="22"/>
          <w:highlight w:val="cyan"/>
          <w:u w:val="single"/>
        </w:rPr>
        <w:t xml:space="preserve"> appear</w:t>
      </w:r>
      <w:r>
        <w:rPr>
          <w:b w:val="0"/>
          <w:i w:val="0"/>
          <w:smallCaps w:val="0"/>
          <w:strike w:val="0"/>
          <w:sz w:val="22"/>
          <w:u w:val="single"/>
        </w:rPr>
        <w:t xml:space="preserve"> </w:t>
      </w:r>
      <w:r>
        <w:rPr>
          <w:b/>
          <w:i w:val="0"/>
          <w:smallCaps w:val="0"/>
          <w:strike w:val="0"/>
          <w:sz w:val="24"/>
          <w:highlight w:val="cyan"/>
          <w:u w:val="single"/>
        </w:rPr>
        <w:t>undependable</w:t>
      </w:r>
      <w:r>
        <w:rPr>
          <w:b w:val="0"/>
          <w:i w:val="0"/>
          <w:smallCaps w:val="0"/>
          <w:strike w:val="0"/>
          <w:sz w:val="22"/>
          <w:u w:val="single"/>
        </w:rPr>
        <w:t>, even ludicrous</w:t>
      </w:r>
      <w:r>
        <w:rPr>
          <w:b w:val="0"/>
          <w:i w:val="0"/>
          <w:smallCaps w:val="0"/>
          <w:strike w:val="0"/>
          <w:sz w:val="16"/>
          <w:u w:val="none"/>
        </w:rPr>
        <w:t xml:space="preserve">. But the independence of the legislative process (subject only to the Presidential veto as provided in the Constitution) has given Congress opportunities to interpret the need for implementation and to shape and limit it in important details; Congress has not always given the President exactly the laws he asked for or as much money as he said a treaty </w:t>
      </w:r>
      <w:r>
        <w:rPr>
          <w:b w:val="0"/>
          <w:i w:val="0"/>
          <w:smallCaps w:val="0"/>
          <w:strike w:val="0"/>
          <w:sz w:val="16"/>
          <w:u w:val="none"/>
        </w:rPr>
        <w:t>required.*</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