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Cooperation is key to solving a laundry list of </w:t>
      </w:r>
      <w:r>
        <w:rPr>
          <w:b/>
          <w:i w:val="0"/>
          <w:smallCaps w:val="0"/>
          <w:strike w:val="0"/>
          <w:sz w:val="26"/>
          <w:u w:val="single"/>
        </w:rPr>
        <w:t>existential</w:t>
      </w:r>
      <w:r>
        <w:rPr>
          <w:b/>
          <w:i w:val="0"/>
          <w:smallCaps w:val="0"/>
          <w:strike w:val="0"/>
          <w:sz w:val="26"/>
          <w:u w:val="none"/>
        </w:rPr>
        <w:t xml:space="preserve"> risks.</w:t>
      </w:r>
    </w:p>
    <w:p>
      <w:pPr>
        <w:spacing w:after="80"/>
      </w:pPr>
      <w:r>
        <w:rPr>
          <w:b/>
          <w:i w:val="0"/>
          <w:smallCaps w:val="0"/>
          <w:strike w:val="0"/>
          <w:sz w:val="26"/>
          <w:u w:val="none"/>
        </w:rPr>
        <w:t xml:space="preserve">Sohn ’22 </w:t>
      </w:r>
      <w:r>
        <w:rPr>
          <w:b w:val="0"/>
          <w:i w:val="0"/>
          <w:smallCaps w:val="0"/>
          <w:strike w:val="0"/>
          <w:u w:val="none"/>
        </w:rPr>
        <w:t xml:space="preserve">[Hyuk-Sang and Rachel Calleja; President of KOICA, Director of Center for International Development Cooperation (CIDEC), Kyung </w:t>
      </w:r>
      <w:r>
        <w:rPr>
          <w:b w:val="0"/>
          <w:i w:val="0"/>
          <w:smallCaps w:val="0"/>
          <w:strike w:val="0"/>
          <w:u w:val="none"/>
        </w:rPr>
        <w:t>Hee</w:t>
      </w:r>
      <w:r>
        <w:rPr>
          <w:b w:val="0"/>
          <w:i w:val="0"/>
          <w:smallCaps w:val="0"/>
          <w:strike w:val="0"/>
          <w:u w:val="none"/>
        </w:rPr>
        <w:t xml:space="preserve"> University, former president of Korean Association of International Development &amp; Cooperation (KAIDEC); Research Fellow in CGD’s UK and European Development Leadership </w:t>
      </w:r>
      <w:r>
        <w:rPr>
          <w:b w:val="0"/>
          <w:i w:val="0"/>
          <w:smallCaps w:val="0"/>
          <w:strike w:val="0"/>
          <w:u w:val="none"/>
        </w:rPr>
        <w:t>programme</w:t>
      </w:r>
      <w:r>
        <w:rPr>
          <w:b w:val="0"/>
          <w:i w:val="0"/>
          <w:smallCaps w:val="0"/>
          <w:strike w:val="0"/>
          <w:u w:val="none"/>
        </w:rPr>
        <w:t xml:space="preserve">, PhD in International Affairs from Carleton University, Canada, Fellow at the Norman Paterson School of International Affairs, Carleton University; Center for Global Development, “Global Cooperation for Development: Current Failures and the Case for Collaboration,” </w:t>
      </w:r>
      <w:r>
        <w:rPr>
          <w:b w:val="0"/>
          <w:i w:val="0"/>
          <w:smallCaps w:val="0"/>
          <w:strike w:val="0"/>
          <w:u w:val="none"/>
        </w:rPr>
        <w:t>]</w:t>
      </w:r>
      <w:r>
        <w:rPr>
          <w:b/>
          <w:i w:val="0"/>
          <w:smallCaps w:val="0"/>
          <w:strike w:val="0"/>
          <w:sz w:val="26"/>
          <w:u w:val="none"/>
        </w:rPr>
        <w:t xml:space="preserve"> </w:t>
      </w:r>
      <w:r>
        <w:rPr>
          <w:b w:val="0"/>
          <w:i w:val="0"/>
          <w:smallCaps w:val="0"/>
          <w:strike w:val="0"/>
          <w:u w:val="none"/>
        </w:rPr>
        <w:t>nikhil</w:t>
      </w:r>
    </w:p>
    <w:p>
      <w:pPr>
        <w:spacing w:after="60"/>
      </w:pPr>
      <w:r>
        <w:rPr>
          <w:b w:val="0"/>
          <w:i w:val="0"/>
          <w:smallCaps w:val="0"/>
          <w:strike w:val="0"/>
          <w:sz w:val="16"/>
          <w:u w:val="none"/>
        </w:rPr>
        <w:t xml:space="preserve">The increasingly </w:t>
      </w:r>
      <w:r>
        <w:rPr>
          <w:b/>
          <w:i w:val="0"/>
          <w:smallCaps w:val="0"/>
          <w:strike w:val="0"/>
          <w:sz w:val="24"/>
          <w:highlight w:val="cyan"/>
          <w:u w:val="single"/>
        </w:rPr>
        <w:t>global nature</w:t>
      </w:r>
      <w:r>
        <w:rPr>
          <w:b w:val="0"/>
          <w:i w:val="0"/>
          <w:smallCaps w:val="0"/>
          <w:strike w:val="0"/>
          <w:highlight w:val="cyan"/>
          <w:u w:val="single"/>
        </w:rPr>
        <w:t xml:space="preserve"> of </w:t>
      </w:r>
      <w:r>
        <w:rPr>
          <w:b/>
          <w:i w:val="0"/>
          <w:smallCaps w:val="0"/>
          <w:strike w:val="0"/>
          <w:sz w:val="24"/>
          <w:highlight w:val="cyan"/>
          <w:u w:val="single"/>
        </w:rPr>
        <w:t>development</w:t>
      </w:r>
      <w:r>
        <w:rPr>
          <w:b/>
          <w:i w:val="0"/>
          <w:smallCaps w:val="0"/>
          <w:strike w:val="0"/>
          <w:sz w:val="24"/>
          <w:u w:val="single"/>
        </w:rPr>
        <w:t xml:space="preserve"> challenges</w:t>
      </w:r>
      <w:r>
        <w:rPr>
          <w:b w:val="0"/>
          <w:i w:val="0"/>
          <w:smallCaps w:val="0"/>
          <w:strike w:val="0"/>
          <w:sz w:val="16"/>
          <w:u w:val="none"/>
        </w:rPr>
        <w:t xml:space="preserve">—including </w:t>
      </w:r>
      <w:r>
        <w:rPr>
          <w:b/>
          <w:i w:val="0"/>
          <w:smallCaps w:val="0"/>
          <w:strike w:val="0"/>
          <w:sz w:val="24"/>
          <w:highlight w:val="cyan"/>
          <w:u w:val="single"/>
        </w:rPr>
        <w:t>climate</w:t>
      </w:r>
      <w:r>
        <w:rPr>
          <w:b w:val="0"/>
          <w:i w:val="0"/>
          <w:smallCaps w:val="0"/>
          <w:strike w:val="0"/>
          <w:u w:val="single"/>
        </w:rPr>
        <w:t xml:space="preserve"> change, </w:t>
      </w:r>
      <w:r>
        <w:rPr>
          <w:b/>
          <w:i w:val="0"/>
          <w:smallCaps w:val="0"/>
          <w:strike w:val="0"/>
          <w:sz w:val="24"/>
          <w:highlight w:val="cyan"/>
          <w:u w:val="single"/>
        </w:rPr>
        <w:t>security</w:t>
      </w:r>
      <w:r>
        <w:rPr>
          <w:b w:val="0"/>
          <w:i w:val="0"/>
          <w:smallCaps w:val="0"/>
          <w:strike w:val="0"/>
          <w:u w:val="single"/>
        </w:rPr>
        <w:t xml:space="preserve">, and </w:t>
      </w:r>
      <w:r>
        <w:rPr>
          <w:b/>
          <w:i w:val="0"/>
          <w:smallCaps w:val="0"/>
          <w:strike w:val="0"/>
          <w:sz w:val="24"/>
          <w:highlight w:val="cyan"/>
          <w:u w:val="single"/>
        </w:rPr>
        <w:t>pandemic</w:t>
      </w:r>
      <w:r>
        <w:rPr>
          <w:b w:val="0"/>
          <w:i w:val="0"/>
          <w:smallCaps w:val="0"/>
          <w:strike w:val="0"/>
          <w:u w:val="single"/>
        </w:rPr>
        <w:t xml:space="preserve"> response</w:t>
      </w:r>
      <w:r>
        <w:rPr>
          <w:b w:val="0"/>
          <w:i w:val="0"/>
          <w:smallCaps w:val="0"/>
          <w:strike w:val="0"/>
          <w:sz w:val="16"/>
          <w:u w:val="none"/>
        </w:rPr>
        <w:t xml:space="preserve">—is laying bare the reality that global solutions are needed, and that the </w:t>
      </w:r>
      <w:r>
        <w:rPr>
          <w:b/>
          <w:i w:val="0"/>
          <w:smallCaps w:val="0"/>
          <w:strike w:val="0"/>
          <w:sz w:val="24"/>
          <w:highlight w:val="cyan"/>
          <w:u w:val="single"/>
        </w:rPr>
        <w:t>traditional model</w:t>
      </w:r>
      <w:r>
        <w:rPr>
          <w:b w:val="0"/>
          <w:i w:val="0"/>
          <w:smallCaps w:val="0"/>
          <w:strike w:val="0"/>
          <w:u w:val="single"/>
        </w:rPr>
        <w:t xml:space="preserve"> of development</w:t>
      </w:r>
      <w:r>
        <w:rPr>
          <w:b w:val="0"/>
          <w:i w:val="0"/>
          <w:smallCaps w:val="0"/>
          <w:strike w:val="0"/>
          <w:sz w:val="16"/>
          <w:u w:val="none"/>
        </w:rPr>
        <w:t xml:space="preserve"> as resources flowing from “North” to “South” is not only </w:t>
      </w:r>
      <w:r>
        <w:rPr>
          <w:b/>
          <w:i w:val="0"/>
          <w:smallCaps w:val="0"/>
          <w:strike w:val="0"/>
          <w:sz w:val="24"/>
          <w:highlight w:val="cyan"/>
          <w:u w:val="single"/>
        </w:rPr>
        <w:t>insufficient</w:t>
      </w:r>
      <w:r>
        <w:rPr>
          <w:b w:val="0"/>
          <w:i w:val="0"/>
          <w:smallCaps w:val="0"/>
          <w:strike w:val="0"/>
          <w:sz w:val="16"/>
          <w:u w:val="none"/>
        </w:rPr>
        <w:t xml:space="preserve"> for meeting the challenges ahead, but also </w:t>
      </w:r>
      <w:r>
        <w:rPr>
          <w:b w:val="0"/>
          <w:i w:val="0"/>
          <w:smallCaps w:val="0"/>
          <w:strike w:val="0"/>
          <w:u w:val="single"/>
        </w:rPr>
        <w:t xml:space="preserve">fails to reflect the </w:t>
      </w:r>
      <w:r>
        <w:rPr>
          <w:b/>
          <w:i w:val="0"/>
          <w:smallCaps w:val="0"/>
          <w:strike w:val="0"/>
          <w:sz w:val="24"/>
          <w:u w:val="single"/>
        </w:rPr>
        <w:t>reality</w:t>
      </w:r>
      <w:r>
        <w:rPr>
          <w:b w:val="0"/>
          <w:i w:val="0"/>
          <w:smallCaps w:val="0"/>
          <w:strike w:val="0"/>
          <w:u w:val="single"/>
        </w:rPr>
        <w:t xml:space="preserve"> of the </w:t>
      </w:r>
      <w:r>
        <w:rPr>
          <w:b/>
          <w:i w:val="0"/>
          <w:smallCaps w:val="0"/>
          <w:strike w:val="0"/>
          <w:sz w:val="24"/>
          <w:u w:val="single"/>
        </w:rPr>
        <w:t>changing</w:t>
      </w:r>
      <w:r>
        <w:rPr>
          <w:b w:val="0"/>
          <w:i w:val="0"/>
          <w:smallCaps w:val="0"/>
          <w:strike w:val="0"/>
          <w:u w:val="single"/>
        </w:rPr>
        <w:t xml:space="preserve"> development landscape</w:t>
      </w:r>
      <w:r>
        <w:rPr>
          <w:b w:val="0"/>
          <w:i w:val="0"/>
          <w:smallCaps w:val="0"/>
          <w:strike w:val="0"/>
          <w:sz w:val="16"/>
          <w:u w:val="none"/>
        </w:rPr>
        <w:t xml:space="preserve">. Instead, there is a </w:t>
      </w:r>
      <w:r>
        <w:rPr>
          <w:b w:val="0"/>
          <w:i w:val="0"/>
          <w:smallCaps w:val="0"/>
          <w:strike w:val="0"/>
          <w:highlight w:val="cyan"/>
          <w:u w:val="single"/>
        </w:rPr>
        <w:t xml:space="preserve">need for a new </w:t>
      </w:r>
      <w:r>
        <w:rPr>
          <w:b/>
          <w:i w:val="0"/>
          <w:smallCaps w:val="0"/>
          <w:strike w:val="0"/>
          <w:sz w:val="24"/>
          <w:highlight w:val="cyan"/>
          <w:u w:val="single"/>
        </w:rPr>
        <w:t>model of cooperation</w:t>
      </w:r>
      <w:r>
        <w:rPr>
          <w:b w:val="0"/>
          <w:i w:val="0"/>
          <w:smallCaps w:val="0"/>
          <w:strike w:val="0"/>
          <w:sz w:val="16"/>
          <w:u w:val="none"/>
        </w:rPr>
        <w:t xml:space="preserve">, where all </w:t>
      </w:r>
      <w:r>
        <w:rPr>
          <w:b w:val="0"/>
          <w:i w:val="0"/>
          <w:smallCaps w:val="0"/>
          <w:strike w:val="0"/>
          <w:highlight w:val="cyan"/>
          <w:u w:val="single"/>
        </w:rPr>
        <w:t xml:space="preserve">countries act as </w:t>
      </w:r>
      <w:r>
        <w:rPr>
          <w:b/>
          <w:i w:val="0"/>
          <w:smallCaps w:val="0"/>
          <w:strike w:val="0"/>
          <w:sz w:val="24"/>
          <w:highlight w:val="cyan"/>
          <w:u w:val="single"/>
        </w:rPr>
        <w:t>partners</w:t>
      </w:r>
      <w:r>
        <w:rPr>
          <w:b w:val="0"/>
          <w:i w:val="0"/>
          <w:smallCaps w:val="0"/>
          <w:strike w:val="0"/>
          <w:sz w:val="16"/>
          <w:u w:val="none"/>
        </w:rPr>
        <w:t xml:space="preserve"> in achieving global outcomes.</w:t>
      </w:r>
    </w:p>
    <w:p>
      <w:pPr>
        <w:spacing w:after="60"/>
      </w:pPr>
      <w:r>
        <w:rPr>
          <w:b w:val="0"/>
          <w:i w:val="0"/>
          <w:smallCaps w:val="0"/>
          <w:strike w:val="0"/>
          <w:sz w:val="16"/>
          <w:u w:val="none"/>
        </w:rPr>
        <w:t xml:space="preserve">In September, the Korean International Cooperation Agency and Ministry of Foreign Affairs convened the 15th Seoul ODA International Conference, which brought together academics, policymakers, and civil society </w:t>
      </w:r>
      <w:r>
        <w:rPr>
          <w:b w:val="0"/>
          <w:i w:val="0"/>
          <w:smallCaps w:val="0"/>
          <w:strike w:val="0"/>
          <w:sz w:val="16"/>
          <w:u w:val="none"/>
        </w:rPr>
        <w:t>organisations</w:t>
      </w:r>
      <w:r>
        <w:rPr>
          <w:b w:val="0"/>
          <w:i w:val="0"/>
          <w:smallCaps w:val="0"/>
          <w:strike w:val="0"/>
          <w:sz w:val="16"/>
          <w:u w:val="none"/>
        </w:rPr>
        <w:t xml:space="preserve"> to discuss ways to “Expand Horizons for Global Development Partnership”—this year’s conference theme. The conversation reflected on the </w:t>
      </w:r>
      <w:r>
        <w:rPr>
          <w:b w:val="0"/>
          <w:i w:val="0"/>
          <w:smallCaps w:val="0"/>
          <w:strike w:val="0"/>
          <w:u w:val="single"/>
        </w:rPr>
        <w:t xml:space="preserve">need for </w:t>
      </w:r>
      <w:r>
        <w:rPr>
          <w:b/>
          <w:i w:val="0"/>
          <w:smallCaps w:val="0"/>
          <w:strike w:val="0"/>
          <w:sz w:val="24"/>
          <w:u w:val="single"/>
        </w:rPr>
        <w:t>greater collaboration</w:t>
      </w:r>
      <w:r>
        <w:rPr>
          <w:b w:val="0"/>
          <w:i w:val="0"/>
          <w:smallCaps w:val="0"/>
          <w:strike w:val="0"/>
          <w:sz w:val="16"/>
          <w:u w:val="none"/>
        </w:rPr>
        <w:t xml:space="preserve"> for development—particularly with “dual” cooperation actors that both receive and provide development cooperation—to </w:t>
      </w:r>
      <w:r>
        <w:rPr>
          <w:b w:val="0"/>
          <w:i w:val="0"/>
          <w:smallCaps w:val="0"/>
          <w:strike w:val="0"/>
          <w:highlight w:val="cyan"/>
          <w:u w:val="single"/>
        </w:rPr>
        <w:t xml:space="preserve">address </w:t>
      </w:r>
      <w:r>
        <w:rPr>
          <w:b/>
          <w:i w:val="0"/>
          <w:smallCaps w:val="0"/>
          <w:strike w:val="0"/>
          <w:sz w:val="24"/>
          <w:highlight w:val="cyan"/>
          <w:u w:val="single"/>
        </w:rPr>
        <w:t>global challenges</w:t>
      </w:r>
      <w:r>
        <w:rPr>
          <w:b w:val="0"/>
          <w:i w:val="0"/>
          <w:smallCaps w:val="0"/>
          <w:strike w:val="0"/>
          <w:u w:val="single"/>
        </w:rPr>
        <w:t xml:space="preserve"> and achieve</w:t>
      </w:r>
      <w:r>
        <w:rPr>
          <w:b w:val="0"/>
          <w:i w:val="0"/>
          <w:smallCaps w:val="0"/>
          <w:strike w:val="0"/>
          <w:sz w:val="16"/>
          <w:u w:val="none"/>
        </w:rPr>
        <w:t xml:space="preserve"> the </w:t>
      </w:r>
      <w:r>
        <w:rPr>
          <w:b/>
          <w:i w:val="0"/>
          <w:smallCaps w:val="0"/>
          <w:strike w:val="0"/>
          <w:sz w:val="24"/>
          <w:highlight w:val="cyan"/>
          <w:u w:val="single"/>
        </w:rPr>
        <w:t>S</w:t>
      </w:r>
      <w:r>
        <w:rPr>
          <w:b w:val="0"/>
          <w:i w:val="0"/>
          <w:smallCaps w:val="0"/>
          <w:strike w:val="0"/>
          <w:sz w:val="16"/>
          <w:u w:val="none"/>
        </w:rPr>
        <w:t xml:space="preserve">ustainable </w:t>
      </w:r>
      <w:r>
        <w:rPr>
          <w:b/>
          <w:i w:val="0"/>
          <w:smallCaps w:val="0"/>
          <w:strike w:val="0"/>
          <w:sz w:val="24"/>
          <w:highlight w:val="cyan"/>
          <w:u w:val="single"/>
        </w:rPr>
        <w:t>D</w:t>
      </w:r>
      <w:r>
        <w:rPr>
          <w:b w:val="0"/>
          <w:i w:val="0"/>
          <w:smallCaps w:val="0"/>
          <w:strike w:val="0"/>
          <w:sz w:val="16"/>
          <w:u w:val="none"/>
        </w:rPr>
        <w:t xml:space="preserve">evelopment </w:t>
      </w:r>
      <w:r>
        <w:rPr>
          <w:b/>
          <w:i w:val="0"/>
          <w:smallCaps w:val="0"/>
          <w:strike w:val="0"/>
          <w:sz w:val="24"/>
          <w:highlight w:val="cyan"/>
          <w:u w:val="single"/>
        </w:rPr>
        <w:t>G</w:t>
      </w:r>
      <w:r>
        <w:rPr>
          <w:b w:val="0"/>
          <w:i w:val="0"/>
          <w:smallCaps w:val="0"/>
          <w:strike w:val="0"/>
          <w:sz w:val="16"/>
          <w:u w:val="none"/>
        </w:rPr>
        <w:t>oal</w:t>
      </w:r>
      <w:r>
        <w:rPr>
          <w:b w:val="0"/>
          <w:i w:val="0"/>
          <w:smallCaps w:val="0"/>
          <w:strike w:val="0"/>
          <w:highlight w:val="cyan"/>
          <w:u w:val="single"/>
        </w:rPr>
        <w:t>s</w:t>
      </w:r>
      <w:r>
        <w:rPr>
          <w:b w:val="0"/>
          <w:i w:val="0"/>
          <w:smallCaps w:val="0"/>
          <w:strike w:val="0"/>
          <w:sz w:val="16"/>
          <w:u w:val="none"/>
        </w:rPr>
        <w:t>. In this blog, we summarize key themes and takeaways from this year’s conference, particularly on questions around the challenges and opportunities for deepening cooperation for development. These themes are also explored in a new CGD paper on the need for a global development paradigm.</w:t>
      </w:r>
    </w:p>
    <w:p>
      <w:pPr>
        <w:spacing w:after="60"/>
      </w:pPr>
      <w:r>
        <w:rPr>
          <w:b w:val="0"/>
          <w:i w:val="0"/>
          <w:smallCaps w:val="0"/>
          <w:strike w:val="0"/>
          <w:sz w:val="16"/>
          <w:u w:val="none"/>
        </w:rPr>
        <w:t>Why do we need partnerships for development?</w:t>
      </w:r>
    </w:p>
    <w:p>
      <w:pPr>
        <w:spacing w:after="60"/>
      </w:pPr>
      <w:r>
        <w:rPr>
          <w:b w:val="0"/>
          <w:i w:val="0"/>
          <w:smallCaps w:val="0"/>
          <w:strike w:val="0"/>
          <w:sz w:val="16"/>
          <w:u w:val="none"/>
        </w:rPr>
        <w:t>This year’s conference occurred against a backdrop of a “</w:t>
      </w:r>
      <w:r>
        <w:rPr>
          <w:b/>
          <w:i w:val="0"/>
          <w:smallCaps w:val="0"/>
          <w:strike w:val="0"/>
          <w:sz w:val="24"/>
          <w:highlight w:val="cyan"/>
          <w:u w:val="single"/>
        </w:rPr>
        <w:t>perfect long storm</w:t>
      </w:r>
      <w:r>
        <w:rPr>
          <w:b w:val="0"/>
          <w:i w:val="0"/>
          <w:smallCaps w:val="0"/>
          <w:strike w:val="0"/>
          <w:sz w:val="16"/>
          <w:highlight w:val="cyan"/>
          <w:u w:val="none"/>
        </w:rPr>
        <w:t xml:space="preserve">” </w:t>
      </w:r>
      <w:r>
        <w:rPr>
          <w:b w:val="0"/>
          <w:i w:val="0"/>
          <w:smallCaps w:val="0"/>
          <w:strike w:val="0"/>
          <w:highlight w:val="cyan"/>
          <w:u w:val="single"/>
        </w:rPr>
        <w:t>of</w:t>
      </w:r>
      <w:r>
        <w:rPr>
          <w:b w:val="0"/>
          <w:i w:val="0"/>
          <w:smallCaps w:val="0"/>
          <w:strike w:val="0"/>
          <w:sz w:val="16"/>
          <w:u w:val="none"/>
        </w:rPr>
        <w:t xml:space="preserve"> intersecting </w:t>
      </w:r>
      <w:r>
        <w:rPr>
          <w:b w:val="0"/>
          <w:i w:val="0"/>
          <w:smallCaps w:val="0"/>
          <w:strike w:val="0"/>
          <w:highlight w:val="cyan"/>
          <w:u w:val="single"/>
        </w:rPr>
        <w:t>crises</w:t>
      </w:r>
      <w:r>
        <w:rPr>
          <w:b w:val="0"/>
          <w:i w:val="0"/>
          <w:smallCaps w:val="0"/>
          <w:strike w:val="0"/>
          <w:sz w:val="16"/>
          <w:u w:val="none"/>
        </w:rPr>
        <w:t xml:space="preserve"> that have put the achievement of the SDGs at risk. The dual </w:t>
      </w:r>
      <w:r>
        <w:rPr>
          <w:b/>
          <w:i w:val="0"/>
          <w:smallCaps w:val="0"/>
          <w:strike w:val="0"/>
          <w:sz w:val="24"/>
          <w:highlight w:val="cyan"/>
          <w:u w:val="single"/>
        </w:rPr>
        <w:t>health</w:t>
      </w:r>
      <w:r>
        <w:rPr>
          <w:b w:val="0"/>
          <w:i w:val="0"/>
          <w:smallCaps w:val="0"/>
          <w:strike w:val="0"/>
          <w:u w:val="single"/>
        </w:rPr>
        <w:t xml:space="preserve"> and </w:t>
      </w:r>
      <w:r>
        <w:rPr>
          <w:b/>
          <w:i w:val="0"/>
          <w:smallCaps w:val="0"/>
          <w:strike w:val="0"/>
          <w:sz w:val="24"/>
          <w:highlight w:val="cyan"/>
          <w:u w:val="single"/>
        </w:rPr>
        <w:t>economic</w:t>
      </w:r>
      <w:r>
        <w:rPr>
          <w:b w:val="0"/>
          <w:i w:val="0"/>
          <w:smallCaps w:val="0"/>
          <w:strike w:val="0"/>
          <w:highlight w:val="cyan"/>
          <w:u w:val="single"/>
        </w:rPr>
        <w:t xml:space="preserve"> impact of </w:t>
      </w:r>
      <w:r>
        <w:rPr>
          <w:b/>
          <w:i w:val="0"/>
          <w:smallCaps w:val="0"/>
          <w:strike w:val="0"/>
          <w:sz w:val="24"/>
          <w:highlight w:val="cyan"/>
          <w:u w:val="single"/>
        </w:rPr>
        <w:t>COVID</w:t>
      </w:r>
      <w:r>
        <w:rPr>
          <w:b/>
          <w:i w:val="0"/>
          <w:smallCaps w:val="0"/>
          <w:strike w:val="0"/>
          <w:sz w:val="24"/>
          <w:u w:val="single"/>
        </w:rPr>
        <w:t>-19</w:t>
      </w:r>
      <w:r>
        <w:rPr>
          <w:b w:val="0"/>
          <w:i w:val="0"/>
          <w:smallCaps w:val="0"/>
          <w:strike w:val="0"/>
          <w:sz w:val="16"/>
          <w:u w:val="none"/>
        </w:rPr>
        <w:t xml:space="preserve"> has not only </w:t>
      </w:r>
      <w:r>
        <w:rPr>
          <w:b w:val="0"/>
          <w:i w:val="0"/>
          <w:smallCaps w:val="0"/>
          <w:strike w:val="0"/>
          <w:highlight w:val="cyan"/>
          <w:u w:val="single"/>
        </w:rPr>
        <w:t>led to</w:t>
      </w:r>
      <w:r>
        <w:rPr>
          <w:b w:val="0"/>
          <w:i w:val="0"/>
          <w:smallCaps w:val="0"/>
          <w:strike w:val="0"/>
          <w:sz w:val="16"/>
          <w:u w:val="none"/>
        </w:rPr>
        <w:t xml:space="preserve"> an increase in </w:t>
      </w:r>
      <w:r>
        <w:rPr>
          <w:b/>
          <w:i w:val="0"/>
          <w:smallCaps w:val="0"/>
          <w:strike w:val="0"/>
          <w:sz w:val="24"/>
          <w:u w:val="single"/>
        </w:rPr>
        <w:t xml:space="preserve">extreme </w:t>
      </w:r>
      <w:r>
        <w:rPr>
          <w:b/>
          <w:i w:val="0"/>
          <w:smallCaps w:val="0"/>
          <w:strike w:val="0"/>
          <w:sz w:val="24"/>
          <w:highlight w:val="cyan"/>
          <w:u w:val="single"/>
        </w:rPr>
        <w:t>poverty</w:t>
      </w:r>
      <w:r>
        <w:rPr>
          <w:b w:val="0"/>
          <w:i w:val="0"/>
          <w:smallCaps w:val="0"/>
          <w:strike w:val="0"/>
          <w:u w:val="single"/>
        </w:rPr>
        <w:t xml:space="preserve"> and widening </w:t>
      </w:r>
      <w:r>
        <w:rPr>
          <w:b/>
          <w:i w:val="0"/>
          <w:smallCaps w:val="0"/>
          <w:strike w:val="0"/>
          <w:sz w:val="24"/>
          <w:highlight w:val="cyan"/>
          <w:u w:val="single"/>
        </w:rPr>
        <w:t>inequality</w:t>
      </w:r>
      <w:r>
        <w:rPr>
          <w:b w:val="0"/>
          <w:i w:val="0"/>
          <w:smallCaps w:val="0"/>
          <w:strike w:val="0"/>
          <w:sz w:val="16"/>
          <w:u w:val="none"/>
        </w:rPr>
        <w:t xml:space="preserve">, but also caused </w:t>
      </w:r>
      <w:r>
        <w:rPr>
          <w:b/>
          <w:i w:val="0"/>
          <w:smallCaps w:val="0"/>
          <w:strike w:val="0"/>
          <w:sz w:val="24"/>
          <w:u w:val="single"/>
        </w:rPr>
        <w:t xml:space="preserve">severe </w:t>
      </w:r>
      <w:r>
        <w:rPr>
          <w:b/>
          <w:i w:val="0"/>
          <w:smallCaps w:val="0"/>
          <w:strike w:val="0"/>
          <w:sz w:val="24"/>
          <w:highlight w:val="cyan"/>
          <w:u w:val="single"/>
        </w:rPr>
        <w:t>disruptions</w:t>
      </w:r>
      <w:r>
        <w:rPr>
          <w:b w:val="0"/>
          <w:i w:val="0"/>
          <w:smallCaps w:val="0"/>
          <w:strike w:val="0"/>
          <w:highlight w:val="cyan"/>
          <w:u w:val="single"/>
        </w:rPr>
        <w:t xml:space="preserve"> to </w:t>
      </w:r>
      <w:r>
        <w:rPr>
          <w:b/>
          <w:i w:val="0"/>
          <w:smallCaps w:val="0"/>
          <w:strike w:val="0"/>
          <w:sz w:val="24"/>
          <w:highlight w:val="cyan"/>
          <w:u w:val="single"/>
        </w:rPr>
        <w:t>global health and education</w:t>
      </w:r>
      <w:r>
        <w:rPr>
          <w:b w:val="0"/>
          <w:i w:val="0"/>
          <w:smallCaps w:val="0"/>
          <w:strike w:val="0"/>
          <w:sz w:val="16"/>
          <w:u w:val="none"/>
        </w:rPr>
        <w:t xml:space="preserve">. Ongoing pressures from the </w:t>
      </w:r>
      <w:r>
        <w:rPr>
          <w:b/>
          <w:i w:val="0"/>
          <w:smallCaps w:val="0"/>
          <w:strike w:val="0"/>
          <w:sz w:val="24"/>
          <w:highlight w:val="cyan"/>
          <w:u w:val="single"/>
        </w:rPr>
        <w:t>existential climate</w:t>
      </w:r>
      <w:r>
        <w:rPr>
          <w:b/>
          <w:i w:val="0"/>
          <w:smallCaps w:val="0"/>
          <w:strike w:val="0"/>
          <w:sz w:val="24"/>
          <w:u w:val="single"/>
        </w:rPr>
        <w:t xml:space="preserve"> crisis</w:t>
      </w:r>
      <w:r>
        <w:rPr>
          <w:b w:val="0"/>
          <w:i w:val="0"/>
          <w:smallCaps w:val="0"/>
          <w:strike w:val="0"/>
          <w:sz w:val="16"/>
          <w:u w:val="none"/>
        </w:rPr>
        <w:t xml:space="preserve"> is </w:t>
      </w:r>
      <w:r>
        <w:rPr>
          <w:b w:val="0"/>
          <w:i w:val="0"/>
          <w:smallCaps w:val="0"/>
          <w:strike w:val="0"/>
          <w:u w:val="single"/>
        </w:rPr>
        <w:t xml:space="preserve">increasing the </w:t>
      </w:r>
      <w:r>
        <w:rPr>
          <w:b/>
          <w:i w:val="0"/>
          <w:smallCaps w:val="0"/>
          <w:strike w:val="0"/>
          <w:sz w:val="24"/>
          <w:u w:val="single"/>
        </w:rPr>
        <w:t>frequency</w:t>
      </w:r>
      <w:r>
        <w:rPr>
          <w:b w:val="0"/>
          <w:i w:val="0"/>
          <w:smallCaps w:val="0"/>
          <w:strike w:val="0"/>
          <w:u w:val="single"/>
        </w:rPr>
        <w:t xml:space="preserve"> and </w:t>
      </w:r>
      <w:r>
        <w:rPr>
          <w:b/>
          <w:i w:val="0"/>
          <w:smallCaps w:val="0"/>
          <w:strike w:val="0"/>
          <w:sz w:val="24"/>
          <w:u w:val="single"/>
        </w:rPr>
        <w:t>severity</w:t>
      </w:r>
      <w:r>
        <w:rPr>
          <w:b w:val="0"/>
          <w:i w:val="0"/>
          <w:smallCaps w:val="0"/>
          <w:strike w:val="0"/>
          <w:u w:val="single"/>
        </w:rPr>
        <w:t xml:space="preserve"> of climate-related events</w:t>
      </w:r>
      <w:r>
        <w:rPr>
          <w:b w:val="0"/>
          <w:i w:val="0"/>
          <w:smallCaps w:val="0"/>
          <w:strike w:val="0"/>
          <w:sz w:val="16"/>
          <w:u w:val="none"/>
        </w:rPr>
        <w:t xml:space="preserve">, which will have a </w:t>
      </w:r>
      <w:r>
        <w:rPr>
          <w:b/>
          <w:i w:val="0"/>
          <w:smallCaps w:val="0"/>
          <w:strike w:val="0"/>
          <w:sz w:val="24"/>
          <w:highlight w:val="cyan"/>
          <w:u w:val="single"/>
        </w:rPr>
        <w:t>disproportionate impact</w:t>
      </w:r>
      <w:r>
        <w:rPr>
          <w:b w:val="0"/>
          <w:i w:val="0"/>
          <w:smallCaps w:val="0"/>
          <w:strike w:val="0"/>
          <w:highlight w:val="cyan"/>
          <w:u w:val="single"/>
        </w:rPr>
        <w:t xml:space="preserve"> on </w:t>
      </w:r>
      <w:r>
        <w:rPr>
          <w:b/>
          <w:i w:val="0"/>
          <w:smallCaps w:val="0"/>
          <w:strike w:val="0"/>
          <w:sz w:val="24"/>
          <w:highlight w:val="cyan"/>
          <w:u w:val="single"/>
        </w:rPr>
        <w:t>poor</w:t>
      </w:r>
      <w:r>
        <w:rPr>
          <w:b/>
          <w:i w:val="0"/>
          <w:smallCaps w:val="0"/>
          <w:strike w:val="0"/>
          <w:sz w:val="24"/>
          <w:u w:val="single"/>
        </w:rPr>
        <w:t xml:space="preserve"> and vulnerable</w:t>
      </w:r>
      <w:r>
        <w:rPr>
          <w:b w:val="0"/>
          <w:i w:val="0"/>
          <w:smallCaps w:val="0"/>
          <w:strike w:val="0"/>
          <w:u w:val="single"/>
        </w:rPr>
        <w:t xml:space="preserve"> communities</w:t>
      </w:r>
      <w:r>
        <w:rPr>
          <w:b w:val="0"/>
          <w:i w:val="0"/>
          <w:smallCaps w:val="0"/>
          <w:strike w:val="0"/>
          <w:sz w:val="16"/>
          <w:u w:val="none"/>
        </w:rPr>
        <w:t xml:space="preserve">. The 2022 invasion of Ukraine by Russia has created a </w:t>
      </w:r>
      <w:r>
        <w:rPr>
          <w:b/>
          <w:i w:val="0"/>
          <w:smallCaps w:val="0"/>
          <w:strike w:val="0"/>
          <w:sz w:val="24"/>
          <w:highlight w:val="cyan"/>
          <w:u w:val="single"/>
        </w:rPr>
        <w:t>refugee crisis</w:t>
      </w:r>
      <w:r>
        <w:rPr>
          <w:b w:val="0"/>
          <w:i w:val="0"/>
          <w:smallCaps w:val="0"/>
          <w:strike w:val="0"/>
          <w:sz w:val="16"/>
          <w:u w:val="none"/>
        </w:rPr>
        <w:t xml:space="preserve"> and is contributing to </w:t>
      </w:r>
      <w:r>
        <w:rPr>
          <w:b w:val="0"/>
          <w:i w:val="0"/>
          <w:smallCaps w:val="0"/>
          <w:strike w:val="0"/>
          <w:u w:val="single"/>
        </w:rPr>
        <w:t xml:space="preserve">global </w:t>
      </w:r>
      <w:r>
        <w:rPr>
          <w:b/>
          <w:i w:val="0"/>
          <w:smallCaps w:val="0"/>
          <w:strike w:val="0"/>
          <w:sz w:val="24"/>
          <w:highlight w:val="cyan"/>
          <w:u w:val="single"/>
        </w:rPr>
        <w:t>food and energy insecurity</w:t>
      </w:r>
      <w:r>
        <w:rPr>
          <w:b w:val="0"/>
          <w:i w:val="0"/>
          <w:smallCaps w:val="0"/>
          <w:strike w:val="0"/>
          <w:sz w:val="16"/>
          <w:u w:val="none"/>
        </w:rPr>
        <w:t>, accelerating humanitarian needs.</w:t>
      </w:r>
    </w:p>
    <w:p>
      <w:pPr>
        <w:spacing w:after="60"/>
      </w:pPr>
      <w:r>
        <w:rPr>
          <w:b w:val="0"/>
          <w:i w:val="0"/>
          <w:smallCaps w:val="0"/>
          <w:strike w:val="0"/>
          <w:sz w:val="16"/>
          <w:u w:val="none"/>
        </w:rPr>
        <w:t xml:space="preserve">In response to this confluence of global development </w:t>
      </w:r>
      <w:r>
        <w:rPr>
          <w:b w:val="0"/>
          <w:i w:val="0"/>
          <w:smallCaps w:val="0"/>
          <w:strike w:val="0"/>
          <w:highlight w:val="cyan"/>
          <w:u w:val="single"/>
        </w:rPr>
        <w:t>challenges</w:t>
      </w:r>
      <w:r>
        <w:rPr>
          <w:b w:val="0"/>
          <w:i w:val="0"/>
          <w:smallCaps w:val="0"/>
          <w:strike w:val="0"/>
          <w:sz w:val="16"/>
          <w:u w:val="none"/>
        </w:rPr>
        <w:t xml:space="preserve">, which </w:t>
      </w:r>
      <w:r>
        <w:rPr>
          <w:b/>
          <w:i w:val="0"/>
          <w:smallCaps w:val="0"/>
          <w:strike w:val="0"/>
          <w:sz w:val="24"/>
          <w:u w:val="single"/>
        </w:rPr>
        <w:t xml:space="preserve">greatly </w:t>
      </w:r>
      <w:r>
        <w:rPr>
          <w:b/>
          <w:i w:val="0"/>
          <w:smallCaps w:val="0"/>
          <w:strike w:val="0"/>
          <w:sz w:val="24"/>
          <w:highlight w:val="cyan"/>
          <w:u w:val="single"/>
        </w:rPr>
        <w:t>exceed</w:t>
      </w:r>
      <w:r>
        <w:rPr>
          <w:b w:val="0"/>
          <w:i w:val="0"/>
          <w:smallCaps w:val="0"/>
          <w:strike w:val="0"/>
          <w:u w:val="single"/>
        </w:rPr>
        <w:t xml:space="preserve"> the </w:t>
      </w:r>
      <w:r>
        <w:rPr>
          <w:b w:val="0"/>
          <w:i w:val="0"/>
          <w:smallCaps w:val="0"/>
          <w:strike w:val="0"/>
          <w:highlight w:val="cyan"/>
          <w:u w:val="single"/>
        </w:rPr>
        <w:t>capacities</w:t>
      </w:r>
      <w:r>
        <w:rPr>
          <w:b w:val="0"/>
          <w:i w:val="0"/>
          <w:smallCaps w:val="0"/>
          <w:strike w:val="0"/>
          <w:u w:val="single"/>
        </w:rPr>
        <w:t xml:space="preserve"> or resources </w:t>
      </w:r>
      <w:r>
        <w:rPr>
          <w:b w:val="0"/>
          <w:i w:val="0"/>
          <w:smallCaps w:val="0"/>
          <w:strike w:val="0"/>
          <w:highlight w:val="cyan"/>
          <w:u w:val="single"/>
        </w:rPr>
        <w:t>of</w:t>
      </w:r>
      <w:r>
        <w:rPr>
          <w:b w:val="0"/>
          <w:i w:val="0"/>
          <w:smallCaps w:val="0"/>
          <w:strike w:val="0"/>
          <w:u w:val="single"/>
        </w:rPr>
        <w:t xml:space="preserve"> any </w:t>
      </w:r>
      <w:r>
        <w:rPr>
          <w:b w:val="0"/>
          <w:i w:val="0"/>
          <w:smallCaps w:val="0"/>
          <w:strike w:val="0"/>
          <w:highlight w:val="cyan"/>
          <w:u w:val="single"/>
        </w:rPr>
        <w:t xml:space="preserve">country </w:t>
      </w:r>
      <w:r>
        <w:rPr>
          <w:b/>
          <w:i w:val="0"/>
          <w:smallCaps w:val="0"/>
          <w:strike w:val="0"/>
          <w:sz w:val="24"/>
          <w:highlight w:val="cyan"/>
          <w:u w:val="single"/>
        </w:rPr>
        <w:t>working alone</w:t>
      </w:r>
      <w:r>
        <w:rPr>
          <w:b w:val="0"/>
          <w:i w:val="0"/>
          <w:smallCaps w:val="0"/>
          <w:strike w:val="0"/>
          <w:sz w:val="16"/>
          <w:u w:val="none"/>
        </w:rPr>
        <w:t xml:space="preserve">, global </w:t>
      </w:r>
      <w:r>
        <w:rPr>
          <w:b w:val="0"/>
          <w:i w:val="0"/>
          <w:smallCaps w:val="0"/>
          <w:strike w:val="0"/>
          <w:u w:val="single"/>
        </w:rPr>
        <w:t>cooperation</w:t>
      </w:r>
      <w:r>
        <w:rPr>
          <w:b w:val="0"/>
          <w:i w:val="0"/>
          <w:smallCaps w:val="0"/>
          <w:strike w:val="0"/>
          <w:sz w:val="16"/>
          <w:u w:val="none"/>
        </w:rPr>
        <w:t xml:space="preserve"> for development—if not more ambitious collaboration—is </w:t>
      </w:r>
      <w:r>
        <w:rPr>
          <w:b/>
          <w:i w:val="0"/>
          <w:smallCaps w:val="0"/>
          <w:strike w:val="0"/>
          <w:sz w:val="24"/>
          <w:u w:val="single"/>
        </w:rPr>
        <w:t>urgently needed</w:t>
      </w:r>
      <w:r>
        <w:rPr>
          <w:b w:val="0"/>
          <w:i w:val="0"/>
          <w:smallCaps w:val="0"/>
          <w:strike w:val="0"/>
          <w:u w:val="single"/>
        </w:rPr>
        <w:t xml:space="preserve"> to meet </w:t>
      </w:r>
      <w:r>
        <w:rPr>
          <w:b/>
          <w:i w:val="0"/>
          <w:smallCaps w:val="0"/>
          <w:strike w:val="0"/>
          <w:sz w:val="24"/>
          <w:u w:val="single"/>
        </w:rPr>
        <w:t>growing needs</w:t>
      </w:r>
      <w:r>
        <w:rPr>
          <w:b w:val="0"/>
          <w:i w:val="0"/>
          <w:smallCaps w:val="0"/>
          <w:strike w:val="0"/>
          <w:sz w:val="16"/>
          <w:u w:val="none"/>
        </w:rPr>
        <w:t xml:space="preserve"> and get the SDGs back on track. Notably, the </w:t>
      </w:r>
      <w:r>
        <w:rPr>
          <w:b/>
          <w:i w:val="0"/>
          <w:smallCaps w:val="0"/>
          <w:strike w:val="0"/>
          <w:sz w:val="24"/>
          <w:highlight w:val="cyan"/>
          <w:u w:val="single"/>
        </w:rPr>
        <w:t>imperative</w:t>
      </w:r>
      <w:r>
        <w:rPr>
          <w:b w:val="0"/>
          <w:i w:val="0"/>
          <w:smallCaps w:val="0"/>
          <w:strike w:val="0"/>
          <w:highlight w:val="cyan"/>
          <w:u w:val="single"/>
        </w:rPr>
        <w:t xml:space="preserve"> for</w:t>
      </w:r>
      <w:r>
        <w:rPr>
          <w:b w:val="0"/>
          <w:i w:val="0"/>
          <w:smallCaps w:val="0"/>
          <w:strike w:val="0"/>
          <w:sz w:val="16"/>
          <w:u w:val="none"/>
        </w:rPr>
        <w:t xml:space="preserve"> global </w:t>
      </w:r>
      <w:r>
        <w:rPr>
          <w:b w:val="0"/>
          <w:i w:val="0"/>
          <w:smallCaps w:val="0"/>
          <w:strike w:val="0"/>
          <w:highlight w:val="cyan"/>
          <w:u w:val="single"/>
        </w:rPr>
        <w:t>cooperation</w:t>
      </w:r>
      <w:r>
        <w:rPr>
          <w:b w:val="0"/>
          <w:i w:val="0"/>
          <w:smallCaps w:val="0"/>
          <w:strike w:val="0"/>
          <w:sz w:val="16"/>
          <w:u w:val="none"/>
        </w:rPr>
        <w:t xml:space="preserve"> for development is itself </w:t>
      </w:r>
      <w:r>
        <w:rPr>
          <w:b/>
          <w:i w:val="0"/>
          <w:smallCaps w:val="0"/>
          <w:strike w:val="0"/>
          <w:sz w:val="24"/>
          <w:u w:val="single"/>
        </w:rPr>
        <w:t>formalized</w:t>
      </w:r>
      <w:r>
        <w:rPr>
          <w:b w:val="0"/>
          <w:i w:val="0"/>
          <w:smallCaps w:val="0"/>
          <w:strike w:val="0"/>
          <w:u w:val="single"/>
        </w:rPr>
        <w:t xml:space="preserve"> as </w:t>
      </w:r>
      <w:r>
        <w:rPr>
          <w:b w:val="0"/>
          <w:i w:val="0"/>
          <w:smallCaps w:val="0"/>
          <w:strike w:val="0"/>
          <w:highlight w:val="cyan"/>
          <w:u w:val="single"/>
        </w:rPr>
        <w:t xml:space="preserve">part of the </w:t>
      </w:r>
      <w:r>
        <w:rPr>
          <w:b/>
          <w:i w:val="0"/>
          <w:smallCaps w:val="0"/>
          <w:strike w:val="0"/>
          <w:sz w:val="24"/>
          <w:highlight w:val="cyan"/>
          <w:u w:val="single"/>
        </w:rPr>
        <w:t>SDG agenda</w:t>
      </w:r>
      <w:r>
        <w:rPr>
          <w:b w:val="0"/>
          <w:i w:val="0"/>
          <w:smallCaps w:val="0"/>
          <w:strike w:val="0"/>
          <w:sz w:val="16"/>
          <w:u w:val="none"/>
        </w:rPr>
        <w:t xml:space="preserve">, with SDG 17 highlighting the importance of cooperation and partnership to making progress towards our shared development vision. </w:t>
      </w:r>
      <w:r>
        <w:rPr>
          <w:b/>
          <w:i w:val="0"/>
          <w:smallCaps w:val="0"/>
          <w:strike w:val="0"/>
          <w:sz w:val="24"/>
          <w:highlight w:val="cyan"/>
          <w:u w:val="single"/>
        </w:rPr>
        <w:t>Partnership</w:t>
      </w:r>
      <w:r>
        <w:rPr>
          <w:b w:val="0"/>
          <w:i w:val="0"/>
          <w:smallCaps w:val="0"/>
          <w:strike w:val="0"/>
          <w:sz w:val="16"/>
          <w:u w:val="none"/>
        </w:rPr>
        <w:t xml:space="preserve"> has also </w:t>
      </w:r>
      <w:r>
        <w:rPr>
          <w:b w:val="0"/>
          <w:i w:val="0"/>
          <w:smallCaps w:val="0"/>
          <w:strike w:val="0"/>
          <w:u w:val="single"/>
        </w:rPr>
        <w:t xml:space="preserve">emerged as an </w:t>
      </w:r>
      <w:r>
        <w:rPr>
          <w:b/>
          <w:i w:val="0"/>
          <w:smallCaps w:val="0"/>
          <w:strike w:val="0"/>
          <w:sz w:val="24"/>
          <w:highlight w:val="cyan"/>
          <w:u w:val="single"/>
        </w:rPr>
        <w:t>important theme</w:t>
      </w:r>
      <w:r>
        <w:rPr>
          <w:b w:val="0"/>
          <w:i w:val="0"/>
          <w:smallCaps w:val="0"/>
          <w:strike w:val="0"/>
          <w:sz w:val="16"/>
          <w:u w:val="none"/>
        </w:rPr>
        <w:t xml:space="preserve"> for development agencies, with a recent survey of development leaders showing that </w:t>
      </w:r>
      <w:r>
        <w:rPr>
          <w:b w:val="0"/>
          <w:i w:val="0"/>
          <w:smallCaps w:val="0"/>
          <w:strike w:val="0"/>
          <w:u w:val="single"/>
        </w:rPr>
        <w:t xml:space="preserve">being </w:t>
      </w:r>
      <w:r>
        <w:rPr>
          <w:b w:val="0"/>
          <w:i w:val="0"/>
          <w:smallCaps w:val="0"/>
          <w:strike w:val="0"/>
          <w:highlight w:val="cyan"/>
          <w:u w:val="single"/>
        </w:rPr>
        <w:t xml:space="preserve">equipped to </w:t>
      </w:r>
      <w:r>
        <w:rPr>
          <w:b/>
          <w:i w:val="0"/>
          <w:smallCaps w:val="0"/>
          <w:strike w:val="0"/>
          <w:sz w:val="24"/>
          <w:highlight w:val="cyan"/>
          <w:u w:val="single"/>
        </w:rPr>
        <w:t>actively engage</w:t>
      </w:r>
      <w:r>
        <w:rPr>
          <w:b w:val="0"/>
          <w:i w:val="0"/>
          <w:smallCaps w:val="0"/>
          <w:strike w:val="0"/>
          <w:u w:val="single"/>
        </w:rPr>
        <w:t xml:space="preserve"> in partnerships</w:t>
      </w:r>
      <w:r>
        <w:rPr>
          <w:b w:val="0"/>
          <w:i w:val="0"/>
          <w:smallCaps w:val="0"/>
          <w:strike w:val="0"/>
          <w:sz w:val="16"/>
          <w:u w:val="none"/>
        </w:rPr>
        <w:t xml:space="preserve"> for development was a </w:t>
      </w:r>
      <w:r>
        <w:rPr>
          <w:b/>
          <w:i w:val="0"/>
          <w:smallCaps w:val="0"/>
          <w:strike w:val="0"/>
          <w:sz w:val="24"/>
          <w:highlight w:val="cyan"/>
          <w:u w:val="single"/>
        </w:rPr>
        <w:t>key priority</w:t>
      </w:r>
      <w:r>
        <w:rPr>
          <w:b w:val="0"/>
          <w:i w:val="0"/>
          <w:smallCaps w:val="0"/>
          <w:strike w:val="0"/>
          <w:u w:val="single"/>
        </w:rPr>
        <w:t xml:space="preserve"> for leaders</w:t>
      </w:r>
      <w:r>
        <w:rPr>
          <w:b w:val="0"/>
          <w:i w:val="0"/>
          <w:smallCaps w:val="0"/>
          <w:strike w:val="0"/>
          <w:sz w:val="16"/>
          <w:u w:val="none"/>
        </w:rPr>
        <w:t xml:space="preserve"> seeking to ensure that their agencies remained fit </w:t>
      </w:r>
      <w:r>
        <w:rPr>
          <w:b w:val="0"/>
          <w:i w:val="0"/>
          <w:smallCaps w:val="0"/>
          <w:strike w:val="0"/>
          <w:sz w:val="16"/>
          <w:u w:val="none"/>
        </w:rPr>
        <w:t>for purpose in the years ahead. Yet despite the urgency and acknowledgement of the need for cooperation, there are some doubts about whether, and to what degree, such cooperation is materializing.</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