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It’s best for certainty---that’s Xiang.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&lt;&lt;FOR REFERENCE&gt;&gt;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foreign 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technology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spillovers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ow- and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m</w:t>
      </w:r>
      <w:r>
        <w:rPr>
          <w:b w:val="0"/>
          <w:i w:val="0"/>
          <w:smallCaps w:val="0"/>
          <w:strike w:val="0"/>
          <w:sz w:val="16"/>
          <w:u w:val="none"/>
        </w:rPr>
        <w:t>iddle-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ncome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>ountries (</w:t>
      </w:r>
      <w:r>
        <w:rPr>
          <w:b w:val="0"/>
          <w:i w:val="0"/>
          <w:smallCaps w:val="0"/>
          <w:strike w:val="0"/>
          <w:sz w:val="16"/>
          <w:u w:val="none"/>
        </w:rPr>
        <w:t>Xu and Chiang, 2005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 Not only is internal legislation important for patent decisions but </w:t>
      </w:r>
      <w:r>
        <w:rPr>
          <w:b w:val="0"/>
          <w:i w:val="0"/>
          <w:smallCaps w:val="0"/>
          <w:strike w:val="0"/>
          <w:u w:val="single"/>
        </w:rPr>
        <w:t xml:space="preserve">international </w:t>
      </w:r>
      <w:r>
        <w:rPr>
          <w:b w:val="0"/>
          <w:i w:val="0"/>
          <w:smallCaps w:val="0"/>
          <w:strike w:val="0"/>
          <w:highlight w:val="lightGray"/>
          <w:u w:val="single"/>
        </w:rPr>
        <w:t>treaties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also further </w:t>
      </w:r>
      <w:r>
        <w:rPr>
          <w:b w:val="0"/>
          <w:i w:val="0"/>
          <w:smallCaps w:val="0"/>
          <w:strike w:val="0"/>
          <w:highlight w:val="lightGray"/>
          <w:u w:val="single"/>
        </w:rPr>
        <w:t>stimulate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innovation</w:t>
      </w:r>
      <w:r>
        <w:rPr>
          <w:b w:val="0"/>
          <w:i w:val="0"/>
          <w:smallCaps w:val="0"/>
          <w:strike w:val="0"/>
          <w:u w:val="single"/>
        </w:rPr>
        <w:t xml:space="preserve"> activities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disseminate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 innovative knowledge</w:t>
      </w:r>
      <w:r>
        <w:rPr>
          <w:b w:val="0"/>
          <w:i w:val="0"/>
          <w:smallCaps w:val="0"/>
          <w:strike w:val="0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signatory </w:t>
      </w:r>
      <w:r>
        <w:rPr>
          <w:b w:val="0"/>
          <w:i w:val="0"/>
          <w:smallCaps w:val="0"/>
          <w:strike w:val="0"/>
          <w:u w:val="single"/>
        </w:rPr>
        <w:t xml:space="preserve">countries </w:t>
      </w:r>
      <w:r>
        <w:rPr>
          <w:b w:val="0"/>
          <w:i w:val="0"/>
          <w:smallCaps w:val="0"/>
          <w:strike w:val="0"/>
          <w:highlight w:val="lightGray"/>
          <w:u w:val="single"/>
        </w:rPr>
        <w:t>by reducing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32"/>
          <w:highlight w:val="lightGray"/>
          <w:u w:val="single"/>
        </w:rPr>
        <w:t>uncertainty</w:t>
      </w:r>
      <w:r>
        <w:rPr>
          <w:b w:val="0"/>
          <w:i w:val="0"/>
          <w:smallCaps w:val="0"/>
          <w:strike w:val="0"/>
          <w:sz w:val="32"/>
          <w:highlight w:val="lightGray"/>
          <w:u w:val="single"/>
        </w:rPr>
        <w:t xml:space="preserve"> of inventing 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Additionally, high-tech </w:t>
      </w:r>
      <w:r>
        <w:rPr>
          <w:b w:val="0"/>
          <w:i w:val="0"/>
          <w:smallCaps w:val="0"/>
          <w:strike w:val="0"/>
          <w:highlight w:val="lightGray"/>
          <w:u w:val="single"/>
        </w:rPr>
        <w:t>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highlight w:val="lightGray"/>
          <w:u w:val="single"/>
        </w:rPr>
        <w:t>gain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potential </w:t>
      </w:r>
      <w:r>
        <w:rPr>
          <w:b w:val="0"/>
          <w:i w:val="0"/>
          <w:smallCaps w:val="0"/>
          <w:strike w:val="0"/>
          <w:highlight w:val="lightGray"/>
          <w:u w:val="single"/>
        </w:rPr>
        <w:t>advantages</w:t>
      </w:r>
      <w:r>
        <w:rPr>
          <w:b w:val="0"/>
          <w:i w:val="0"/>
          <w:smallCaps w:val="0"/>
          <w:strike w:val="0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larger </w:t>
      </w:r>
      <w:r>
        <w:rPr>
          <w:b w:val="0"/>
          <w:i w:val="0"/>
          <w:smallCaps w:val="0"/>
          <w:strike w:val="0"/>
          <w:u w:val="single"/>
        </w:rPr>
        <w:t xml:space="preserve">product markets 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by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seeking protection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 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lightGray"/>
          <w:u w:val="single"/>
        </w:rPr>
        <w:t>countries that participate</w:t>
      </w:r>
      <w:r>
        <w:rPr>
          <w:b w:val="0"/>
          <w:i w:val="0"/>
          <w:smallCaps w:val="0"/>
          <w:strike w:val="0"/>
          <w:u w:val="single"/>
        </w:rPr>
        <w:t xml:space="preserve"> in the </w:t>
      </w:r>
      <w:r>
        <w:rPr>
          <w:b/>
          <w:i w:val="0"/>
          <w:smallCaps w:val="0"/>
          <w:strike w:val="0"/>
          <w:sz w:val="24"/>
          <w:u w:val="single"/>
        </w:rPr>
        <w:t>protocols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Dekker et al., 2012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 Multilateral technology </w:t>
      </w:r>
      <w:r>
        <w:rPr>
          <w:b w:val="0"/>
          <w:i w:val="0"/>
          <w:smallCaps w:val="0"/>
          <w:strike w:val="0"/>
          <w:u w:val="single"/>
        </w:rPr>
        <w:t>agreements have a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