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Multilateral treaties preserve I-law while extraterritoriality decks it—solves democratic norm setting, hegemony, and promotes international cooperation</w:t>
      </w:r>
    </w:p>
    <w:p>
      <w:pPr>
        <w:spacing w:after="80"/>
      </w:pPr>
      <w:r>
        <w:rPr>
          <w:b w:val="0"/>
          <w:i w:val="0"/>
          <w:smallCaps w:val="0"/>
          <w:strike w:val="0"/>
          <w:u w:val="none"/>
        </w:rPr>
        <w:t xml:space="preserve">Austen </w:t>
      </w:r>
      <w:r>
        <w:rPr>
          <w:b/>
          <w:i w:val="0"/>
          <w:smallCaps w:val="0"/>
          <w:strike w:val="0"/>
          <w:sz w:val="26"/>
          <w:u w:val="none"/>
        </w:rPr>
        <w:t>Parrish 9</w:t>
      </w:r>
      <w:r>
        <w:rPr>
          <w:b w:val="0"/>
          <w:i w:val="0"/>
          <w:smallCaps w:val="0"/>
          <w:strike w:val="0"/>
          <w:u w:val="none"/>
        </w:rPr>
        <w:t xml:space="preserve">, (2009, Vice-Dean for Academic Affairs and Professor of Law, Southwestern Law School. J.D., Columbia University School of Law, 1997; B.A., University of Washington, 1994. The author is the Director of </w:t>
      </w:r>
      <w:r>
        <w:rPr>
          <w:b w:val="0"/>
          <w:i w:val="0"/>
          <w:smallCaps w:val="0"/>
          <w:strike w:val="0"/>
          <w:u w:val="none"/>
        </w:rPr>
        <w:t>Southwestern’s</w:t>
      </w:r>
      <w:r>
        <w:rPr>
          <w:b w:val="0"/>
          <w:i w:val="0"/>
          <w:smallCaps w:val="0"/>
          <w:strike w:val="0"/>
          <w:u w:val="none"/>
        </w:rPr>
        <w:t xml:space="preserve"> Summer Law Program in Vancouver, B.C., Canada, where he teaches courses in international and comparative law at the University of British Columbia "Reclaiming International Law from Extraterritoriality ", University of Minnesota Law Review, </w:t>
      </w:r>
      <w:r>
        <w:rPr>
          <w:b w:val="0"/>
          <w:i w:val="0"/>
          <w:smallCaps w:val="0"/>
          <w:strike w:val="0"/>
          <w:u w:val="none"/>
        </w:rPr>
        <w:t>https://www.minnesotalawreview.org/wp-content/uploads/2012/01/Parrish_mlr.pdf )</w:t>
      </w:r>
      <w:r>
        <w:rPr>
          <w:b w:val="0"/>
          <w:i w:val="0"/>
          <w:smallCaps w:val="0"/>
          <w:strike w:val="0"/>
          <w:u w:val="none"/>
        </w:rPr>
        <w:t xml:space="preserve"> //BW</w:t>
      </w:r>
    </w:p>
    <w:p>
      <w:pPr>
        <w:spacing w:after="60"/>
      </w:pPr>
      <w:r>
        <w:rPr>
          <w:b w:val="0"/>
          <w:i w:val="0"/>
          <w:smallCaps w:val="0"/>
          <w:strike w:val="0"/>
          <w:sz w:val="14"/>
          <w:u w:val="none"/>
        </w:rPr>
        <w:t xml:space="preserve">C. WHAT IS TO BE DONE? So how should Sovereigntists and modern Internationalists respond to the threat of extraterritoriality? A complete description of how to reclaim international law is beyond the scope of this article. But some modest observations are appropriate. </w:t>
      </w:r>
      <w:r>
        <w:rPr>
          <w:b/>
          <w:i w:val="0"/>
          <w:smallCaps w:val="0"/>
          <w:strike w:val="0"/>
          <w:sz w:val="24"/>
          <w:highlight w:val="cyan"/>
          <w:u w:val="single"/>
        </w:rPr>
        <w:t>Good reason</w:t>
      </w:r>
      <w:r>
        <w:rPr>
          <w:b/>
          <w:i w:val="0"/>
          <w:smallCaps w:val="0"/>
          <w:strike w:val="0"/>
          <w:sz w:val="24"/>
          <w:u w:val="single"/>
        </w:rPr>
        <w:t xml:space="preserve">s exist </w:t>
      </w:r>
      <w:r>
        <w:rPr>
          <w:b/>
          <w:i w:val="0"/>
          <w:smallCaps w:val="0"/>
          <w:strike w:val="0"/>
          <w:sz w:val="24"/>
          <w:highlight w:val="cyan"/>
          <w:u w:val="single"/>
        </w:rPr>
        <w:t>to embrace traditional i</w:t>
      </w:r>
      <w:r>
        <w:rPr>
          <w:b/>
          <w:i w:val="0"/>
          <w:smallCaps w:val="0"/>
          <w:strike w:val="0"/>
          <w:sz w:val="24"/>
          <w:u w:val="single"/>
        </w:rPr>
        <w:t xml:space="preserve">nternational </w:t>
      </w:r>
      <w:r>
        <w:rPr>
          <w:b/>
          <w:i w:val="0"/>
          <w:smallCaps w:val="0"/>
          <w:strike w:val="0"/>
          <w:sz w:val="24"/>
          <w:highlight w:val="cyan"/>
          <w:u w:val="single"/>
        </w:rPr>
        <w:t>law</w:t>
      </w:r>
      <w:r>
        <w:rPr>
          <w:b w:val="0"/>
          <w:i w:val="0"/>
          <w:smallCaps w:val="0"/>
          <w:strike w:val="0"/>
          <w:sz w:val="14"/>
          <w:u w:val="none"/>
        </w:rPr>
        <w:t xml:space="preserve">. </w:t>
      </w:r>
      <w:r>
        <w:rPr>
          <w:b w:val="0"/>
          <w:i w:val="0"/>
          <w:smallCaps w:val="0"/>
          <w:strike w:val="0"/>
          <w:sz w:val="22"/>
          <w:u w:val="single"/>
        </w:rPr>
        <w:t>State-centered international law, tempered by strong human rights enforcement, is designed to prevent jealousies between states and excessive nationalism.</w:t>
      </w:r>
      <w:r>
        <w:rPr>
          <w:b w:val="0"/>
          <w:i w:val="0"/>
          <w:smallCaps w:val="0"/>
          <w:strike w:val="0"/>
          <w:sz w:val="14"/>
          <w:u w:val="none"/>
        </w:rPr>
        <w:t xml:space="preserve"> Indeed, the widely held view of international law, until recently, was one of a system that would “triumph over narrow nationalism and, in so doing, . . . </w:t>
      </w:r>
      <w:r>
        <w:rPr>
          <w:b w:val="0"/>
          <w:i w:val="0"/>
          <w:smallCaps w:val="0"/>
          <w:strike w:val="0"/>
          <w:sz w:val="22"/>
          <w:highlight w:val="cyan"/>
          <w:u w:val="single"/>
        </w:rPr>
        <w:t>promote</w:t>
      </w:r>
      <w:r>
        <w:rPr>
          <w:b w:val="0"/>
          <w:i w:val="0"/>
          <w:smallCaps w:val="0"/>
          <w:strike w:val="0"/>
          <w:sz w:val="22"/>
          <w:u w:val="single"/>
        </w:rPr>
        <w:t xml:space="preserve"> the </w:t>
      </w:r>
      <w:r>
        <w:rPr>
          <w:b/>
          <w:i w:val="0"/>
          <w:smallCaps w:val="0"/>
          <w:strike w:val="0"/>
          <w:sz w:val="24"/>
          <w:highlight w:val="cyan"/>
          <w:u w:val="single"/>
        </w:rPr>
        <w:t>peaceful settlement</w:t>
      </w:r>
      <w:r>
        <w:rPr>
          <w:b/>
          <w:i w:val="0"/>
          <w:smallCaps w:val="0"/>
          <w:strike w:val="0"/>
          <w:sz w:val="24"/>
          <w:u w:val="single"/>
        </w:rPr>
        <w:t xml:space="preserve"> of disputes</w:t>
      </w:r>
      <w:r>
        <w:rPr>
          <w:b w:val="0"/>
          <w:i w:val="0"/>
          <w:smallCaps w:val="0"/>
          <w:strike w:val="0"/>
          <w:sz w:val="22"/>
          <w:u w:val="single"/>
        </w:rPr>
        <w:t xml:space="preserve"> </w:t>
      </w:r>
      <w:r>
        <w:rPr>
          <w:b w:val="0"/>
          <w:i w:val="0"/>
          <w:smallCaps w:val="0"/>
          <w:strike w:val="0"/>
          <w:sz w:val="22"/>
          <w:highlight w:val="cyan"/>
          <w:u w:val="single"/>
        </w:rPr>
        <w:t>and a</w:t>
      </w:r>
      <w:r>
        <w:rPr>
          <w:b w:val="0"/>
          <w:i w:val="0"/>
          <w:smallCaps w:val="0"/>
          <w:strike w:val="0"/>
          <w:sz w:val="14"/>
          <w:u w:val="none"/>
        </w:rPr>
        <w:t xml:space="preserve"> common, </w:t>
      </w:r>
      <w:r>
        <w:rPr>
          <w:b/>
          <w:i w:val="0"/>
          <w:smallCaps w:val="0"/>
          <w:strike w:val="0"/>
          <w:sz w:val="24"/>
          <w:highlight w:val="cyan"/>
          <w:u w:val="single"/>
        </w:rPr>
        <w:t>cooperative approach to</w:t>
      </w:r>
      <w:r>
        <w:rPr>
          <w:b/>
          <w:i w:val="0"/>
          <w:smallCaps w:val="0"/>
          <w:strike w:val="0"/>
          <w:sz w:val="24"/>
          <w:u w:val="single"/>
        </w:rPr>
        <w:t xml:space="preserve"> the resolution of </w:t>
      </w:r>
      <w:r>
        <w:rPr>
          <w:b/>
          <w:i w:val="0"/>
          <w:smallCaps w:val="0"/>
          <w:strike w:val="0"/>
          <w:sz w:val="24"/>
          <w:highlight w:val="cyan"/>
          <w:u w:val="single"/>
        </w:rPr>
        <w:t>global issues</w:t>
      </w:r>
      <w:r>
        <w:rPr>
          <w:b w:val="0"/>
          <w:i w:val="0"/>
          <w:smallCaps w:val="0"/>
          <w:strike w:val="0"/>
          <w:sz w:val="14"/>
          <w:u w:val="none"/>
        </w:rPr>
        <w:t xml:space="preserve">.”269 And it </w:t>
      </w:r>
      <w:r>
        <w:rPr>
          <w:b/>
          <w:i w:val="0"/>
          <w:smallCaps w:val="0"/>
          <w:strike w:val="0"/>
          <w:sz w:val="24"/>
          <w:u w:val="single"/>
        </w:rPr>
        <w:t>has worked</w:t>
      </w:r>
      <w:r>
        <w:rPr>
          <w:b w:val="0"/>
          <w:i w:val="0"/>
          <w:smallCaps w:val="0"/>
          <w:strike w:val="0"/>
          <w:sz w:val="14"/>
          <w:u w:val="none"/>
        </w:rPr>
        <w:t xml:space="preserve"> reasonably </w:t>
      </w:r>
      <w:r>
        <w:rPr>
          <w:b/>
          <w:i w:val="0"/>
          <w:smallCaps w:val="0"/>
          <w:strike w:val="0"/>
          <w:sz w:val="24"/>
          <w:u w:val="single"/>
        </w:rPr>
        <w:t>well</w:t>
      </w:r>
      <w:r>
        <w:rPr>
          <w:b w:val="0"/>
          <w:i w:val="0"/>
          <w:smallCaps w:val="0"/>
          <w:strike w:val="0"/>
          <w:sz w:val="14"/>
          <w:u w:val="none"/>
        </w:rPr>
        <w:t xml:space="preserve">. </w:t>
      </w:r>
      <w:r>
        <w:rPr>
          <w:b/>
          <w:i w:val="0"/>
          <w:smallCaps w:val="0"/>
          <w:strike w:val="0"/>
          <w:sz w:val="24"/>
          <w:highlight w:val="cyan"/>
          <w:u w:val="single"/>
        </w:rPr>
        <w:t>Under</w:t>
      </w:r>
      <w:r>
        <w:rPr>
          <w:b w:val="0"/>
          <w:i w:val="0"/>
          <w:smallCaps w:val="0"/>
          <w:strike w:val="0"/>
          <w:sz w:val="14"/>
          <w:u w:val="none"/>
        </w:rPr>
        <w:t xml:space="preserve"> classic </w:t>
      </w:r>
      <w:r>
        <w:rPr>
          <w:b/>
          <w:i w:val="0"/>
          <w:smallCaps w:val="0"/>
          <w:strike w:val="0"/>
          <w:sz w:val="24"/>
          <w:highlight w:val="cyan"/>
          <w:u w:val="single"/>
        </w:rPr>
        <w:t>i</w:t>
      </w:r>
      <w:r>
        <w:rPr>
          <w:b w:val="0"/>
          <w:i w:val="0"/>
          <w:smallCaps w:val="0"/>
          <w:strike w:val="0"/>
          <w:sz w:val="14"/>
          <w:u w:val="none"/>
        </w:rPr>
        <w:t xml:space="preserve">nternational </w:t>
      </w:r>
      <w:r>
        <w:rPr>
          <w:b/>
          <w:i w:val="0"/>
          <w:smallCaps w:val="0"/>
          <w:strike w:val="0"/>
          <w:sz w:val="24"/>
          <w:highlight w:val="cyan"/>
          <w:u w:val="single"/>
        </w:rPr>
        <w:t>law doctrine</w:t>
      </w:r>
      <w:r>
        <w:rPr>
          <w:b w:val="0"/>
          <w:i w:val="0"/>
          <w:smallCaps w:val="0"/>
          <w:strike w:val="0"/>
          <w:sz w:val="14"/>
          <w:highlight w:val="cyan"/>
          <w:u w:val="none"/>
        </w:rPr>
        <w:t xml:space="preserve">, </w:t>
      </w:r>
      <w:r>
        <w:rPr>
          <w:b/>
          <w:i w:val="0"/>
          <w:smallCaps w:val="0"/>
          <w:strike w:val="0"/>
          <w:sz w:val="24"/>
          <w:highlight w:val="cyan"/>
          <w:u w:val="single"/>
        </w:rPr>
        <w:t>respect for territorial integrity through nonintervention</w:t>
      </w:r>
      <w:r>
        <w:rPr>
          <w:b/>
          <w:i w:val="0"/>
          <w:smallCaps w:val="0"/>
          <w:strike w:val="0"/>
          <w:sz w:val="24"/>
          <w:u w:val="single"/>
        </w:rPr>
        <w:t xml:space="preserve"> in other states’ domestic affairs </w:t>
      </w:r>
      <w:r>
        <w:rPr>
          <w:b/>
          <w:i w:val="0"/>
          <w:smallCaps w:val="0"/>
          <w:strike w:val="0"/>
          <w:sz w:val="24"/>
          <w:highlight w:val="cyan"/>
          <w:u w:val="single"/>
        </w:rPr>
        <w:t>promoted peace and stability</w:t>
      </w:r>
      <w:r>
        <w:rPr>
          <w:b w:val="0"/>
          <w:i w:val="0"/>
          <w:smallCaps w:val="0"/>
          <w:strike w:val="0"/>
          <w:sz w:val="14"/>
          <w:u w:val="none"/>
        </w:rPr>
        <w:t xml:space="preserve">.270 This is the </w:t>
      </w:r>
      <w:r>
        <w:rPr>
          <w:b/>
          <w:i w:val="0"/>
          <w:smallCaps w:val="0"/>
          <w:strike w:val="0"/>
          <w:sz w:val="24"/>
          <w:highlight w:val="cyan"/>
          <w:u w:val="single"/>
        </w:rPr>
        <w:t>core of the concept of sovereign equality</w:t>
      </w:r>
      <w:r>
        <w:rPr>
          <w:b/>
          <w:i w:val="0"/>
          <w:smallCaps w:val="0"/>
          <w:strike w:val="0"/>
          <w:sz w:val="24"/>
          <w:u w:val="single"/>
        </w:rPr>
        <w:t xml:space="preserve"> and the ban on nonintervention</w:t>
      </w:r>
      <w:r>
        <w:rPr>
          <w:b w:val="0"/>
          <w:i w:val="0"/>
          <w:smallCaps w:val="0"/>
          <w:strike w:val="0"/>
          <w:sz w:val="14"/>
          <w:u w:val="none"/>
        </w:rPr>
        <w:t xml:space="preserve">.271 But </w:t>
      </w:r>
      <w:r>
        <w:rPr>
          <w:b/>
          <w:i w:val="0"/>
          <w:smallCaps w:val="0"/>
          <w:strike w:val="0"/>
          <w:sz w:val="24"/>
          <w:highlight w:val="cyan"/>
          <w:u w:val="single"/>
        </w:rPr>
        <w:t>extraterritorial</w:t>
      </w:r>
      <w:r>
        <w:rPr>
          <w:b/>
          <w:i w:val="0"/>
          <w:smallCaps w:val="0"/>
          <w:strike w:val="0"/>
          <w:sz w:val="24"/>
          <w:u w:val="single"/>
        </w:rPr>
        <w:t xml:space="preserve"> application of </w:t>
      </w:r>
      <w:r>
        <w:rPr>
          <w:b/>
          <w:i w:val="0"/>
          <w:smallCaps w:val="0"/>
          <w:strike w:val="0"/>
          <w:sz w:val="24"/>
          <w:highlight w:val="cyan"/>
          <w:u w:val="single"/>
        </w:rPr>
        <w:t>law threatens to compromise that very principle</w:t>
      </w:r>
      <w:r>
        <w:rPr>
          <w:b w:val="0"/>
          <w:i w:val="0"/>
          <w:smallCaps w:val="0"/>
          <w:strike w:val="0"/>
          <w:sz w:val="14"/>
          <w:u w:val="none"/>
        </w:rPr>
        <w:t xml:space="preserve">,272 </w:t>
      </w:r>
      <w:r>
        <w:rPr>
          <w:b/>
          <w:i w:val="0"/>
          <w:smallCaps w:val="0"/>
          <w:strike w:val="0"/>
          <w:sz w:val="24"/>
          <w:highlight w:val="cyan"/>
          <w:u w:val="single"/>
        </w:rPr>
        <w:t>and</w:t>
      </w:r>
      <w:r>
        <w:rPr>
          <w:b/>
          <w:i w:val="0"/>
          <w:smallCaps w:val="0"/>
          <w:strike w:val="0"/>
          <w:sz w:val="24"/>
          <w:u w:val="single"/>
        </w:rPr>
        <w:t xml:space="preserve"> with it the </w:t>
      </w:r>
      <w:r>
        <w:rPr>
          <w:b/>
          <w:i w:val="0"/>
          <w:smallCaps w:val="0"/>
          <w:strike w:val="0"/>
          <w:sz w:val="24"/>
          <w:highlight w:val="cyan"/>
          <w:u w:val="single"/>
        </w:rPr>
        <w:t>stability the world has seen over</w:t>
      </w:r>
      <w:r>
        <w:rPr>
          <w:b/>
          <w:i w:val="0"/>
          <w:smallCaps w:val="0"/>
          <w:strike w:val="0"/>
          <w:sz w:val="24"/>
          <w:u w:val="single"/>
        </w:rPr>
        <w:t xml:space="preserve"> the </w:t>
      </w:r>
      <w:r>
        <w:rPr>
          <w:b/>
          <w:i w:val="0"/>
          <w:smallCaps w:val="0"/>
          <w:strike w:val="0"/>
          <w:sz w:val="24"/>
          <w:highlight w:val="cyan"/>
          <w:u w:val="single"/>
        </w:rPr>
        <w:t>past fifty years</w:t>
      </w:r>
      <w:r>
        <w:rPr>
          <w:b/>
          <w:i w:val="0"/>
          <w:smallCaps w:val="0"/>
          <w:strike w:val="0"/>
          <w:sz w:val="24"/>
          <w:u w:val="single"/>
        </w:rPr>
        <w:t>.</w:t>
      </w:r>
      <w:r>
        <w:rPr>
          <w:b w:val="0"/>
          <w:i w:val="0"/>
          <w:smallCaps w:val="0"/>
          <w:strike w:val="0"/>
          <w:sz w:val="14"/>
          <w:u w:val="none"/>
        </w:rPr>
        <w:t xml:space="preserve"> The </w:t>
      </w:r>
      <w:r>
        <w:rPr>
          <w:b w:val="0"/>
          <w:i w:val="0"/>
          <w:smallCaps w:val="0"/>
          <w:strike w:val="0"/>
          <w:sz w:val="22"/>
          <w:highlight w:val="cyan"/>
          <w:u w:val="single"/>
        </w:rPr>
        <w:t>U</w:t>
      </w:r>
      <w:r>
        <w:rPr>
          <w:b w:val="0"/>
          <w:i w:val="0"/>
          <w:smallCaps w:val="0"/>
          <w:strike w:val="0"/>
          <w:sz w:val="14"/>
          <w:u w:val="none"/>
        </w:rPr>
        <w:t xml:space="preserve">nited </w:t>
      </w:r>
      <w:r>
        <w:rPr>
          <w:b w:val="0"/>
          <w:i w:val="0"/>
          <w:smallCaps w:val="0"/>
          <w:strike w:val="0"/>
          <w:sz w:val="22"/>
          <w:highlight w:val="cyan"/>
          <w:u w:val="single"/>
        </w:rPr>
        <w:t>S</w:t>
      </w:r>
      <w:r>
        <w:rPr>
          <w:b w:val="0"/>
          <w:i w:val="0"/>
          <w:smallCaps w:val="0"/>
          <w:strike w:val="0"/>
          <w:sz w:val="14"/>
          <w:u w:val="none"/>
        </w:rPr>
        <w:t xml:space="preserve">tates </w:t>
      </w:r>
      <w:r>
        <w:rPr>
          <w:b w:val="0"/>
          <w:i w:val="0"/>
          <w:smallCaps w:val="0"/>
          <w:strike w:val="0"/>
          <w:sz w:val="22"/>
          <w:highlight w:val="cyan"/>
          <w:u w:val="single"/>
        </w:rPr>
        <w:t>should encourage</w:t>
      </w:r>
      <w:r>
        <w:rPr>
          <w:b w:val="0"/>
          <w:i w:val="0"/>
          <w:smallCaps w:val="0"/>
          <w:strike w:val="0"/>
          <w:sz w:val="22"/>
          <w:u w:val="single"/>
        </w:rPr>
        <w:t xml:space="preserve"> the </w:t>
      </w:r>
      <w:r>
        <w:rPr>
          <w:b w:val="0"/>
          <w:i w:val="0"/>
          <w:smallCaps w:val="0"/>
          <w:strike w:val="0"/>
          <w:sz w:val="22"/>
          <w:highlight w:val="cyan"/>
          <w:u w:val="single"/>
        </w:rPr>
        <w:t>development of international norms and procedures</w:t>
      </w:r>
      <w:r>
        <w:rPr>
          <w:b w:val="0"/>
          <w:i w:val="0"/>
          <w:smallCaps w:val="0"/>
          <w:strike w:val="0"/>
          <w:sz w:val="14"/>
          <w:u w:val="none"/>
        </w:rPr>
        <w:t xml:space="preserve">, because </w:t>
      </w:r>
      <w:r>
        <w:rPr>
          <w:b w:val="0"/>
          <w:i w:val="0"/>
          <w:smallCaps w:val="0"/>
          <w:strike w:val="0"/>
          <w:sz w:val="22"/>
          <w:u w:val="single"/>
        </w:rPr>
        <w:t>by doing so</w:t>
      </w:r>
      <w:r>
        <w:rPr>
          <w:b w:val="0"/>
          <w:i w:val="0"/>
          <w:smallCaps w:val="0"/>
          <w:strike w:val="0"/>
          <w:sz w:val="14"/>
          <w:u w:val="none"/>
        </w:rPr>
        <w:t xml:space="preserve"> it protects its position in the world, and it </w:t>
      </w:r>
      <w:r>
        <w:rPr>
          <w:b w:val="0"/>
          <w:i w:val="0"/>
          <w:smallCaps w:val="0"/>
          <w:strike w:val="0"/>
          <w:sz w:val="22"/>
          <w:u w:val="single"/>
        </w:rPr>
        <w:t>avoids the difficulties with extraterritoriality</w:t>
      </w:r>
      <w:r>
        <w:rPr>
          <w:b w:val="0"/>
          <w:i w:val="0"/>
          <w:smallCaps w:val="0"/>
          <w:strike w:val="0"/>
          <w:sz w:val="14"/>
          <w:u w:val="none"/>
        </w:rPr>
        <w:t xml:space="preserve">. </w:t>
      </w:r>
      <w:r>
        <w:rPr>
          <w:b/>
          <w:i w:val="0"/>
          <w:smallCaps w:val="0"/>
          <w:strike w:val="0"/>
          <w:sz w:val="24"/>
          <w:u w:val="single"/>
        </w:rPr>
        <w:t xml:space="preserve">States enter into </w:t>
      </w:r>
      <w:r>
        <w:rPr>
          <w:b/>
          <w:i w:val="0"/>
          <w:smallCaps w:val="0"/>
          <w:strike w:val="0"/>
          <w:sz w:val="24"/>
          <w:highlight w:val="cyan"/>
          <w:u w:val="single"/>
        </w:rPr>
        <w:t>multilateral agreements</w:t>
      </w:r>
      <w:r>
        <w:rPr>
          <w:b/>
          <w:i w:val="0"/>
          <w:smallCaps w:val="0"/>
          <w:strike w:val="0"/>
          <w:sz w:val="24"/>
          <w:u w:val="single"/>
        </w:rPr>
        <w:t xml:space="preserve"> specifically </w:t>
      </w:r>
      <w:r>
        <w:rPr>
          <w:b/>
          <w:i w:val="0"/>
          <w:smallCaps w:val="0"/>
          <w:strike w:val="0"/>
          <w:sz w:val="24"/>
          <w:highlight w:val="cyan"/>
          <w:u w:val="single"/>
        </w:rPr>
        <w:t>to obtain political, military, and economic security</w:t>
      </w:r>
      <w:r>
        <w:rPr>
          <w:b/>
          <w:i w:val="0"/>
          <w:smallCaps w:val="0"/>
          <w:strike w:val="0"/>
          <w:sz w:val="24"/>
          <w:u w:val="single"/>
        </w:rPr>
        <w:t>.</w:t>
      </w:r>
      <w:r>
        <w:rPr>
          <w:b w:val="0"/>
          <w:i w:val="0"/>
          <w:smallCaps w:val="0"/>
          <w:strike w:val="0"/>
          <w:sz w:val="14"/>
          <w:u w:val="none"/>
        </w:rPr>
        <w:t xml:space="preserve"> Once created, </w:t>
      </w:r>
      <w:r>
        <w:rPr>
          <w:b/>
          <w:i w:val="0"/>
          <w:smallCaps w:val="0"/>
          <w:strike w:val="0"/>
          <w:sz w:val="24"/>
          <w:highlight w:val="cyan"/>
          <w:u w:val="single"/>
        </w:rPr>
        <w:t>multilateral laws and</w:t>
      </w:r>
      <w:r>
        <w:rPr>
          <w:b/>
          <w:i w:val="0"/>
          <w:smallCaps w:val="0"/>
          <w:strike w:val="0"/>
          <w:sz w:val="24"/>
          <w:u w:val="single"/>
        </w:rPr>
        <w:t xml:space="preserve"> their </w:t>
      </w:r>
      <w:r>
        <w:rPr>
          <w:b/>
          <w:i w:val="0"/>
          <w:smallCaps w:val="0"/>
          <w:strike w:val="0"/>
          <w:sz w:val="24"/>
          <w:highlight w:val="cyan"/>
          <w:u w:val="single"/>
        </w:rPr>
        <w:t>institutions</w:t>
      </w:r>
      <w:r>
        <w:rPr>
          <w:b/>
          <w:i w:val="0"/>
          <w:smallCaps w:val="0"/>
          <w:strike w:val="0"/>
          <w:sz w:val="24"/>
          <w:u w:val="single"/>
        </w:rPr>
        <w:t xml:space="preserve"> are </w:t>
      </w:r>
      <w:r>
        <w:rPr>
          <w:b/>
          <w:i w:val="0"/>
          <w:smallCaps w:val="0"/>
          <w:strike w:val="0"/>
          <w:sz w:val="24"/>
          <w:highlight w:val="cyan"/>
          <w:u w:val="single"/>
        </w:rPr>
        <w:t>less vulnerable to later shifts in power</w:t>
      </w:r>
      <w:r>
        <w:rPr>
          <w:b w:val="0"/>
          <w:i w:val="0"/>
          <w:smallCaps w:val="0"/>
          <w:strike w:val="0"/>
          <w:sz w:val="14"/>
          <w:u w:val="none"/>
        </w:rPr>
        <w:t>—</w:t>
      </w:r>
      <w:r>
        <w:rPr>
          <w:b w:val="0"/>
          <w:i w:val="0"/>
          <w:smallCaps w:val="0"/>
          <w:strike w:val="0"/>
          <w:sz w:val="22"/>
          <w:highlight w:val="cyan"/>
          <w:u w:val="single"/>
        </w:rPr>
        <w:t>thus protecting</w:t>
      </w:r>
      <w:r>
        <w:rPr>
          <w:b w:val="0"/>
          <w:i w:val="0"/>
          <w:smallCaps w:val="0"/>
          <w:strike w:val="0"/>
          <w:sz w:val="14"/>
          <w:u w:val="none"/>
        </w:rPr>
        <w:t xml:space="preserve"> the interests of </w:t>
      </w:r>
      <w:r>
        <w:rPr>
          <w:b/>
          <w:i w:val="0"/>
          <w:smallCaps w:val="0"/>
          <w:strike w:val="0"/>
          <w:sz w:val="24"/>
          <w:highlight w:val="cyan"/>
          <w:u w:val="single"/>
        </w:rPr>
        <w:t>hegemons</w:t>
      </w:r>
      <w:r>
        <w:rPr>
          <w:b/>
          <w:i w:val="0"/>
          <w:smallCaps w:val="0"/>
          <w:strike w:val="0"/>
          <w:sz w:val="24"/>
          <w:u w:val="single"/>
        </w:rPr>
        <w:t xml:space="preserve">, like the United States, </w:t>
      </w:r>
      <w:r>
        <w:rPr>
          <w:b/>
          <w:i w:val="0"/>
          <w:smallCaps w:val="0"/>
          <w:strike w:val="0"/>
          <w:sz w:val="24"/>
          <w:highlight w:val="cyan"/>
          <w:u w:val="single"/>
        </w:rPr>
        <w:t>and projecting</w:t>
      </w:r>
      <w:r>
        <w:rPr>
          <w:b/>
          <w:i w:val="0"/>
          <w:smallCaps w:val="0"/>
          <w:strike w:val="0"/>
          <w:sz w:val="24"/>
          <w:u w:val="single"/>
        </w:rPr>
        <w:t xml:space="preserve"> their </w:t>
      </w:r>
      <w:r>
        <w:rPr>
          <w:b/>
          <w:i w:val="0"/>
          <w:smallCaps w:val="0"/>
          <w:strike w:val="0"/>
          <w:sz w:val="24"/>
          <w:highlight w:val="cyan"/>
          <w:u w:val="single"/>
        </w:rPr>
        <w:t>influence even after heg</w:t>
      </w:r>
      <w:r>
        <w:rPr>
          <w:b/>
          <w:i w:val="0"/>
          <w:smallCaps w:val="0"/>
          <w:strike w:val="0"/>
          <w:sz w:val="24"/>
          <w:u w:val="single"/>
        </w:rPr>
        <w:t xml:space="preserve">emony has </w:t>
      </w:r>
      <w:r>
        <w:rPr>
          <w:b/>
          <w:i w:val="0"/>
          <w:smallCaps w:val="0"/>
          <w:strike w:val="0"/>
          <w:sz w:val="24"/>
          <w:highlight w:val="cyan"/>
          <w:u w:val="single"/>
        </w:rPr>
        <w:t>ended</w:t>
      </w:r>
      <w:r>
        <w:rPr>
          <w:b w:val="0"/>
          <w:i w:val="0"/>
          <w:smallCaps w:val="0"/>
          <w:strike w:val="0"/>
          <w:sz w:val="14"/>
          <w:u w:val="none"/>
        </w:rPr>
        <w:t xml:space="preserve">.273 Nico </w:t>
      </w:r>
      <w:r>
        <w:rPr>
          <w:b w:val="0"/>
          <w:i w:val="0"/>
          <w:smallCaps w:val="0"/>
          <w:strike w:val="0"/>
          <w:sz w:val="14"/>
          <w:u w:val="none"/>
        </w:rPr>
        <w:t>Krisch</w:t>
      </w:r>
      <w:r>
        <w:rPr>
          <w:b w:val="0"/>
          <w:i w:val="0"/>
          <w:smallCaps w:val="0"/>
          <w:strike w:val="0"/>
          <w:sz w:val="14"/>
          <w:u w:val="none"/>
        </w:rPr>
        <w:t xml:space="preserve"> has described it well, explaining how </w:t>
      </w:r>
      <w:r>
        <w:rPr>
          <w:b w:val="0"/>
          <w:i w:val="0"/>
          <w:smallCaps w:val="0"/>
          <w:strike w:val="0"/>
          <w:sz w:val="22"/>
          <w:highlight w:val="cyan"/>
          <w:u w:val="single"/>
        </w:rPr>
        <w:t>i</w:t>
      </w:r>
      <w:r>
        <w:rPr>
          <w:b w:val="0"/>
          <w:i w:val="0"/>
          <w:smallCaps w:val="0"/>
          <w:strike w:val="0"/>
          <w:sz w:val="14"/>
          <w:u w:val="none"/>
        </w:rPr>
        <w:t xml:space="preserve">nternational </w:t>
      </w:r>
      <w:r>
        <w:rPr>
          <w:b w:val="0"/>
          <w:i w:val="0"/>
          <w:smallCaps w:val="0"/>
          <w:strike w:val="0"/>
          <w:sz w:val="22"/>
          <w:highlight w:val="cyan"/>
          <w:u w:val="single"/>
        </w:rPr>
        <w:t>law</w:t>
      </w:r>
      <w:r>
        <w:rPr>
          <w:b w:val="0"/>
          <w:i w:val="0"/>
          <w:smallCaps w:val="0"/>
          <w:strike w:val="0"/>
          <w:sz w:val="14"/>
          <w:u w:val="none"/>
        </w:rPr>
        <w:t xml:space="preserve"> can </w:t>
      </w:r>
      <w:r>
        <w:rPr>
          <w:b w:val="0"/>
          <w:i w:val="0"/>
          <w:smallCaps w:val="0"/>
          <w:strike w:val="0"/>
          <w:sz w:val="22"/>
          <w:highlight w:val="cyan"/>
          <w:u w:val="single"/>
        </w:rPr>
        <w:t>lead to stability and</w:t>
      </w:r>
      <w:r>
        <w:rPr>
          <w:b w:val="0"/>
          <w:i w:val="0"/>
          <w:smallCaps w:val="0"/>
          <w:strike w:val="0"/>
          <w:sz w:val="22"/>
          <w:u w:val="single"/>
        </w:rPr>
        <w:t xml:space="preserve"> the </w:t>
      </w:r>
      <w:r>
        <w:rPr>
          <w:b w:val="0"/>
          <w:i w:val="0"/>
          <w:smallCaps w:val="0"/>
          <w:strike w:val="0"/>
          <w:sz w:val="22"/>
          <w:highlight w:val="cyan"/>
          <w:u w:val="single"/>
        </w:rPr>
        <w:t>embedding</w:t>
      </w:r>
      <w:r>
        <w:rPr>
          <w:b w:val="0"/>
          <w:i w:val="0"/>
          <w:smallCaps w:val="0"/>
          <w:strike w:val="0"/>
          <w:sz w:val="22"/>
          <w:u w:val="single"/>
        </w:rPr>
        <w:t xml:space="preserve"> of the </w:t>
      </w:r>
      <w:r>
        <w:rPr>
          <w:b w:val="0"/>
          <w:i w:val="0"/>
          <w:smallCaps w:val="0"/>
          <w:strike w:val="0"/>
          <w:sz w:val="22"/>
          <w:highlight w:val="cyan"/>
          <w:u w:val="single"/>
        </w:rPr>
        <w:t>values</w:t>
      </w:r>
      <w:r>
        <w:rPr>
          <w:b w:val="0"/>
          <w:i w:val="0"/>
          <w:smallCaps w:val="0"/>
          <w:strike w:val="0"/>
          <w:sz w:val="22"/>
          <w:u w:val="single"/>
        </w:rPr>
        <w:t xml:space="preserve"> of dominant states</w:t>
      </w:r>
      <w:r>
        <w:rPr>
          <w:b w:val="0"/>
          <w:i w:val="0"/>
          <w:smallCaps w:val="0"/>
          <w:strike w:val="0"/>
          <w:sz w:val="14"/>
          <w:u w:val="none"/>
        </w:rPr>
        <w:t>: [I]</w:t>
      </w:r>
      <w:r>
        <w:rPr>
          <w:b w:val="0"/>
          <w:i w:val="0"/>
          <w:smallCaps w:val="0"/>
          <w:strike w:val="0"/>
          <w:sz w:val="14"/>
          <w:u w:val="none"/>
        </w:rPr>
        <w:t>nternational</w:t>
      </w:r>
      <w:r>
        <w:rPr>
          <w:b w:val="0"/>
          <w:i w:val="0"/>
          <w:smallCaps w:val="0"/>
          <w:strike w:val="0"/>
          <w:sz w:val="14"/>
          <w:u w:val="none"/>
        </w:rPr>
        <w:t xml:space="preserve"> law is also </w:t>
      </w:r>
      <w:r>
        <w:rPr>
          <w:b w:val="0"/>
          <w:i w:val="0"/>
          <w:smallCaps w:val="0"/>
          <w:strike w:val="0"/>
          <w:sz w:val="22"/>
          <w:u w:val="single"/>
        </w:rPr>
        <w:t xml:space="preserve">extremely useful as an </w:t>
      </w:r>
      <w:r>
        <w:rPr>
          <w:b w:val="0"/>
          <w:i w:val="0"/>
          <w:smallCaps w:val="0"/>
          <w:strike w:val="0"/>
          <w:sz w:val="22"/>
          <w:highlight w:val="cyan"/>
          <w:u w:val="single"/>
        </w:rPr>
        <w:t>instrument of stabilization</w:t>
      </w:r>
      <w:r>
        <w:rPr>
          <w:b w:val="0"/>
          <w:i w:val="0"/>
          <w:smallCaps w:val="0"/>
          <w:strike w:val="0"/>
          <w:sz w:val="22"/>
          <w:u w:val="single"/>
        </w:rPr>
        <w:t>: it allows dominant states to project their visions of world order into the future</w:t>
      </w:r>
      <w:r>
        <w:rPr>
          <w:b w:val="0"/>
          <w:i w:val="0"/>
          <w:smallCaps w:val="0"/>
          <w:strike w:val="0"/>
          <w:sz w:val="14"/>
          <w:u w:val="none"/>
        </w:rPr>
        <w:t xml:space="preserve">, since once they are transformed into law, the backward-looking character of international law makes them reference points for future policies. And oftentimes, </w:t>
      </w:r>
      <w:r>
        <w:rPr>
          <w:b w:val="0"/>
          <w:i w:val="0"/>
          <w:smallCaps w:val="0"/>
          <w:strike w:val="0"/>
          <w:sz w:val="22"/>
          <w:u w:val="single"/>
        </w:rPr>
        <w:t xml:space="preserve">concepts strongly rooted in </w:t>
      </w:r>
      <w:r>
        <w:rPr>
          <w:b w:val="0"/>
          <w:i w:val="0"/>
          <w:smallCaps w:val="0"/>
          <w:strike w:val="0"/>
          <w:sz w:val="22"/>
          <w:highlight w:val="cyan"/>
          <w:u w:val="single"/>
        </w:rPr>
        <w:t>international legal norms create a new normality</w:t>
      </w:r>
      <w:r>
        <w:rPr>
          <w:b w:val="0"/>
          <w:i w:val="0"/>
          <w:smallCaps w:val="0"/>
          <w:strike w:val="0"/>
          <w:sz w:val="14"/>
          <w:u w:val="none"/>
        </w:rPr>
        <w:t xml:space="preserve">: over time, they modify the conceptions of legitimacy of international society, which makes later changes all the more difficult.274 Some evidence also exists that, </w:t>
      </w:r>
      <w:r>
        <w:rPr>
          <w:b/>
          <w:i w:val="0"/>
          <w:smallCaps w:val="0"/>
          <w:strike w:val="0"/>
          <w:sz w:val="24"/>
          <w:highlight w:val="cyan"/>
          <w:u w:val="single"/>
        </w:rPr>
        <w:t>unlike extraterritorial laws, international lawmaking is democracy-enhancing</w:t>
      </w:r>
      <w:r>
        <w:rPr>
          <w:b w:val="0"/>
          <w:i w:val="0"/>
          <w:smallCaps w:val="0"/>
          <w:strike w:val="0"/>
          <w:sz w:val="14"/>
          <w:highlight w:val="cyan"/>
          <w:u w:val="none"/>
        </w:rPr>
        <w:t>,</w:t>
      </w:r>
      <w:r>
        <w:rPr>
          <w:b w:val="0"/>
          <w:i w:val="0"/>
          <w:smallCaps w:val="0"/>
          <w:strike w:val="0"/>
          <w:sz w:val="14"/>
          <w:u w:val="none"/>
        </w:rPr>
        <w:t xml:space="preserve">275 </w:t>
      </w:r>
      <w:r>
        <w:rPr>
          <w:b/>
          <w:i w:val="0"/>
          <w:smallCaps w:val="0"/>
          <w:strike w:val="0"/>
          <w:sz w:val="24"/>
          <w:highlight w:val="cyan"/>
          <w:u w:val="single"/>
        </w:rPr>
        <w:t>and</w:t>
      </w:r>
      <w:r>
        <w:rPr>
          <w:b/>
          <w:i w:val="0"/>
          <w:smallCaps w:val="0"/>
          <w:strike w:val="0"/>
          <w:sz w:val="24"/>
          <w:u w:val="single"/>
        </w:rPr>
        <w:t xml:space="preserve"> particularly </w:t>
      </w:r>
      <w:r>
        <w:rPr>
          <w:b/>
          <w:i w:val="0"/>
          <w:smallCaps w:val="0"/>
          <w:strike w:val="0"/>
          <w:sz w:val="24"/>
          <w:highlight w:val="cyan"/>
          <w:u w:val="single"/>
        </w:rPr>
        <w:t>useful to aid other states transition to democratic government</w:t>
      </w:r>
      <w:r>
        <w:rPr>
          <w:b w:val="0"/>
          <w:i w:val="0"/>
          <w:smallCaps w:val="0"/>
          <w:strike w:val="0"/>
          <w:sz w:val="14"/>
          <w:u w:val="none"/>
        </w:rPr>
        <w:t xml:space="preserve">.276 A common response is to agree with these benefits, but to suggest that extraterritorial national laws are a necessary impetus to obtain international agreement.277 The idea is enticing and appears logical: conflict between states will spur negotiations and provide incentives to cooperate multilaterally.278 But ultimately, the idea flounders and does not lead to the cooperation expected. First, </w:t>
      </w:r>
      <w:r>
        <w:rPr>
          <w:b w:val="0"/>
          <w:i w:val="0"/>
          <w:smallCaps w:val="0"/>
          <w:strike w:val="0"/>
          <w:sz w:val="22"/>
          <w:highlight w:val="cyan"/>
          <w:u w:val="single"/>
        </w:rPr>
        <w:t>little empirical support</w:t>
      </w:r>
      <w:r>
        <w:rPr>
          <w:b w:val="0"/>
          <w:i w:val="0"/>
          <w:smallCaps w:val="0"/>
          <w:strike w:val="0"/>
          <w:sz w:val="22"/>
          <w:u w:val="single"/>
        </w:rPr>
        <w:t xml:space="preserve"> exists to </w:t>
      </w:r>
      <w:r>
        <w:rPr>
          <w:b w:val="0"/>
          <w:i w:val="0"/>
          <w:smallCaps w:val="0"/>
          <w:strike w:val="0"/>
          <w:sz w:val="22"/>
          <w:highlight w:val="cyan"/>
          <w:u w:val="single"/>
        </w:rPr>
        <w:t>suggest</w:t>
      </w:r>
      <w:r>
        <w:rPr>
          <w:b w:val="0"/>
          <w:i w:val="0"/>
          <w:smallCaps w:val="0"/>
          <w:strike w:val="0"/>
          <w:sz w:val="22"/>
          <w:u w:val="single"/>
        </w:rPr>
        <w:t xml:space="preserve"> that </w:t>
      </w:r>
      <w:r>
        <w:rPr>
          <w:b w:val="0"/>
          <w:i w:val="0"/>
          <w:smallCaps w:val="0"/>
          <w:strike w:val="0"/>
          <w:sz w:val="22"/>
          <w:highlight w:val="cyan"/>
          <w:u w:val="single"/>
        </w:rPr>
        <w:t>extraterritorial laws lead to</w:t>
      </w:r>
      <w:r>
        <w:rPr>
          <w:b w:val="0"/>
          <w:i w:val="0"/>
          <w:smallCaps w:val="0"/>
          <w:strike w:val="0"/>
          <w:sz w:val="22"/>
          <w:u w:val="single"/>
        </w:rPr>
        <w:t xml:space="preserve"> greater </w:t>
      </w:r>
      <w:r>
        <w:rPr>
          <w:b w:val="0"/>
          <w:i w:val="0"/>
          <w:smallCaps w:val="0"/>
          <w:strike w:val="0"/>
          <w:sz w:val="22"/>
          <w:highlight w:val="cyan"/>
          <w:u w:val="single"/>
        </w:rPr>
        <w:t>coop</w:t>
      </w:r>
      <w:r>
        <w:rPr>
          <w:b w:val="0"/>
          <w:i w:val="0"/>
          <w:smallCaps w:val="0"/>
          <w:strike w:val="0"/>
          <w:sz w:val="22"/>
          <w:u w:val="single"/>
        </w:rPr>
        <w:t>eration</w:t>
      </w:r>
      <w:r>
        <w:rPr>
          <w:b w:val="0"/>
          <w:i w:val="0"/>
          <w:smallCaps w:val="0"/>
          <w:strike w:val="0"/>
          <w:sz w:val="14"/>
          <w:u w:val="none"/>
        </w:rPr>
        <w:t xml:space="preserve">.279 The </w:t>
      </w:r>
      <w:r>
        <w:rPr>
          <w:b w:val="0"/>
          <w:i w:val="0"/>
          <w:smallCaps w:val="0"/>
          <w:strike w:val="0"/>
          <w:sz w:val="22"/>
          <w:u w:val="single"/>
        </w:rPr>
        <w:t>U</w:t>
      </w:r>
      <w:r>
        <w:rPr>
          <w:b w:val="0"/>
          <w:i w:val="0"/>
          <w:smallCaps w:val="0"/>
          <w:strike w:val="0"/>
          <w:sz w:val="14"/>
          <w:u w:val="none"/>
        </w:rPr>
        <w:t xml:space="preserve">nited </w:t>
      </w:r>
      <w:r>
        <w:rPr>
          <w:b w:val="0"/>
          <w:i w:val="0"/>
          <w:smallCaps w:val="0"/>
          <w:strike w:val="0"/>
          <w:sz w:val="22"/>
          <w:u w:val="single"/>
        </w:rPr>
        <w:t>S</w:t>
      </w:r>
      <w:r>
        <w:rPr>
          <w:b w:val="0"/>
          <w:i w:val="0"/>
          <w:smallCaps w:val="0"/>
          <w:strike w:val="0"/>
          <w:sz w:val="14"/>
          <w:u w:val="none"/>
        </w:rPr>
        <w:t xml:space="preserve">tates, for example, </w:t>
      </w:r>
      <w:r>
        <w:rPr>
          <w:b w:val="0"/>
          <w:i w:val="0"/>
          <w:smallCaps w:val="0"/>
          <w:strike w:val="0"/>
          <w:sz w:val="22"/>
          <w:u w:val="single"/>
        </w:rPr>
        <w:t>began applying its antitrust laws extraterritorially in the 1940s</w:t>
      </w:r>
      <w:r>
        <w:rPr>
          <w:b w:val="0"/>
          <w:i w:val="0"/>
          <w:smallCaps w:val="0"/>
          <w:strike w:val="0"/>
          <w:sz w:val="14"/>
          <w:u w:val="none"/>
        </w:rPr>
        <w:t xml:space="preserve">.280 Yet </w:t>
      </w:r>
      <w:r>
        <w:rPr>
          <w:b w:val="0"/>
          <w:i w:val="0"/>
          <w:smallCaps w:val="0"/>
          <w:strike w:val="0"/>
          <w:sz w:val="22"/>
          <w:u w:val="single"/>
        </w:rPr>
        <w:t>not until 1999</w:t>
      </w:r>
      <w:r>
        <w:rPr>
          <w:b w:val="0"/>
          <w:i w:val="0"/>
          <w:smallCaps w:val="0"/>
          <w:strike w:val="0"/>
          <w:sz w:val="14"/>
          <w:u w:val="none"/>
        </w:rPr>
        <w:t xml:space="preserve"> did the United States </w:t>
      </w:r>
      <w:r>
        <w:rPr>
          <w:b w:val="0"/>
          <w:i w:val="0"/>
          <w:smallCaps w:val="0"/>
          <w:strike w:val="0"/>
          <w:sz w:val="22"/>
          <w:u w:val="single"/>
        </w:rPr>
        <w:t>enter</w:t>
      </w:r>
      <w:r>
        <w:rPr>
          <w:b w:val="0"/>
          <w:i w:val="0"/>
          <w:smallCaps w:val="0"/>
          <w:strike w:val="0"/>
          <w:sz w:val="14"/>
          <w:u w:val="none"/>
        </w:rPr>
        <w:t xml:space="preserve"> its </w:t>
      </w:r>
      <w:r>
        <w:rPr>
          <w:b w:val="0"/>
          <w:i w:val="0"/>
          <w:smallCaps w:val="0"/>
          <w:strike w:val="0"/>
          <w:sz w:val="22"/>
          <w:u w:val="single"/>
        </w:rPr>
        <w:t>first bilateral antitrust agreement</w:t>
      </w:r>
      <w:r>
        <w:rPr>
          <w:b w:val="0"/>
          <w:i w:val="0"/>
          <w:smallCaps w:val="0"/>
          <w:strike w:val="0"/>
          <w:sz w:val="14"/>
          <w:u w:val="none"/>
        </w:rPr>
        <w:t xml:space="preserve">.281 And despite fierce foreign opposition to extraterritorial U.S. antitrust laws and the ensuing friction—which, in theory, should </w:t>
      </w:r>
      <w:r>
        <w:rPr>
          <w:b w:val="0"/>
          <w:i w:val="0"/>
          <w:smallCaps w:val="0"/>
          <w:strike w:val="0"/>
          <w:sz w:val="14"/>
          <w:u w:val="none"/>
        </w:rPr>
        <w:t>have spurred international lawmaking—</w:t>
      </w:r>
      <w:r>
        <w:rPr>
          <w:b w:val="0"/>
          <w:i w:val="0"/>
          <w:smallCaps w:val="0"/>
          <w:strike w:val="0"/>
          <w:sz w:val="22"/>
          <w:u w:val="single"/>
        </w:rPr>
        <w:t>cooperation in the form of a multilateral competition treaty seems still far out of reach</w:t>
      </w:r>
      <w:r>
        <w:rPr>
          <w:b w:val="0"/>
          <w:i w:val="0"/>
          <w:smallCaps w:val="0"/>
          <w:strike w:val="0"/>
          <w:sz w:val="14"/>
          <w:u w:val="none"/>
        </w:rPr>
        <w:t xml:space="preserve">.282 </w:t>
      </w:r>
      <w:r>
        <w:rPr>
          <w:b w:val="0"/>
          <w:i w:val="0"/>
          <w:smallCaps w:val="0"/>
          <w:strike w:val="0"/>
          <w:sz w:val="22"/>
          <w:u w:val="single"/>
        </w:rPr>
        <w:t>Second, historically</w:t>
      </w:r>
      <w:r>
        <w:rPr>
          <w:b w:val="0"/>
          <w:i w:val="0"/>
          <w:smallCaps w:val="0"/>
          <w:strike w:val="0"/>
          <w:sz w:val="14"/>
          <w:u w:val="none"/>
        </w:rPr>
        <w:t xml:space="preserve"> it has been </w:t>
      </w:r>
      <w:r>
        <w:rPr>
          <w:b w:val="0"/>
          <w:i w:val="0"/>
          <w:smallCaps w:val="0"/>
          <w:strike w:val="0"/>
          <w:sz w:val="22"/>
          <w:u w:val="single"/>
        </w:rPr>
        <w:t>the U</w:t>
      </w:r>
      <w:r>
        <w:rPr>
          <w:b w:val="0"/>
          <w:i w:val="0"/>
          <w:smallCaps w:val="0"/>
          <w:strike w:val="0"/>
          <w:sz w:val="14"/>
          <w:u w:val="none"/>
        </w:rPr>
        <w:t xml:space="preserve">nited </w:t>
      </w:r>
      <w:r>
        <w:rPr>
          <w:b w:val="0"/>
          <w:i w:val="0"/>
          <w:smallCaps w:val="0"/>
          <w:strike w:val="0"/>
          <w:sz w:val="22"/>
          <w:u w:val="single"/>
        </w:rPr>
        <w:t>S</w:t>
      </w:r>
      <w:r>
        <w:rPr>
          <w:b w:val="0"/>
          <w:i w:val="0"/>
          <w:smallCaps w:val="0"/>
          <w:strike w:val="0"/>
          <w:sz w:val="14"/>
          <w:u w:val="none"/>
        </w:rPr>
        <w:t>tates—</w:t>
      </w:r>
      <w:r>
        <w:rPr>
          <w:b w:val="0"/>
          <w:i w:val="0"/>
          <w:smallCaps w:val="0"/>
          <w:strike w:val="0"/>
          <w:sz w:val="22"/>
          <w:u w:val="single"/>
        </w:rPr>
        <w:t>not</w:t>
      </w:r>
      <w:r>
        <w:rPr>
          <w:b w:val="0"/>
          <w:i w:val="0"/>
          <w:smallCaps w:val="0"/>
          <w:strike w:val="0"/>
          <w:sz w:val="22"/>
          <w:u w:val="single"/>
        </w:rPr>
        <w:t xml:space="preserve"> other countries</w:t>
      </w:r>
      <w:r>
        <w:rPr>
          <w:b w:val="0"/>
          <w:i w:val="0"/>
          <w:smallCaps w:val="0"/>
          <w:strike w:val="0"/>
          <w:sz w:val="14"/>
          <w:u w:val="none"/>
        </w:rPr>
        <w:t>—</w:t>
      </w:r>
      <w:r>
        <w:rPr>
          <w:b w:val="0"/>
          <w:i w:val="0"/>
          <w:smallCaps w:val="0"/>
          <w:strike w:val="0"/>
          <w:sz w:val="22"/>
          <w:u w:val="single"/>
        </w:rPr>
        <w:t>that</w:t>
      </w:r>
      <w:r>
        <w:rPr>
          <w:b w:val="0"/>
          <w:i w:val="0"/>
          <w:smallCaps w:val="0"/>
          <w:strike w:val="0"/>
          <w:sz w:val="14"/>
          <w:u w:val="none"/>
        </w:rPr>
        <w:t xml:space="preserve"> has </w:t>
      </w:r>
      <w:r>
        <w:rPr>
          <w:b w:val="0"/>
          <w:i w:val="0"/>
          <w:smallCaps w:val="0"/>
          <w:strike w:val="0"/>
          <w:sz w:val="22"/>
          <w:u w:val="single"/>
        </w:rPr>
        <w:t>needed encouragement to enter into multilateral treaties</w:t>
      </w:r>
      <w:r>
        <w:rPr>
          <w:b w:val="0"/>
          <w:i w:val="0"/>
          <w:smallCaps w:val="0"/>
          <w:strike w:val="0"/>
          <w:sz w:val="14"/>
          <w:u w:val="none"/>
        </w:rPr>
        <w:t xml:space="preserve">, even those that serve long term American interests.283 </w:t>
      </w:r>
      <w:r>
        <w:rPr>
          <w:b w:val="0"/>
          <w:i w:val="0"/>
          <w:smallCaps w:val="0"/>
          <w:strike w:val="0"/>
          <w:sz w:val="22"/>
          <w:highlight w:val="cyan"/>
          <w:u w:val="single"/>
        </w:rPr>
        <w:t>Extraterritorial American laws</w:t>
      </w:r>
      <w:r>
        <w:rPr>
          <w:b w:val="0"/>
          <w:i w:val="0"/>
          <w:smallCaps w:val="0"/>
          <w:strike w:val="0"/>
          <w:sz w:val="22"/>
          <w:u w:val="single"/>
        </w:rPr>
        <w:t xml:space="preserve"> have </w:t>
      </w:r>
      <w:r>
        <w:rPr>
          <w:b w:val="0"/>
          <w:i w:val="0"/>
          <w:smallCaps w:val="0"/>
          <w:strike w:val="0"/>
          <w:sz w:val="22"/>
          <w:highlight w:val="cyan"/>
          <w:u w:val="single"/>
        </w:rPr>
        <w:t>not only taken the pressure off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 xml:space="preserve">to join multilateral agreements, but have provided it an </w:t>
      </w:r>
      <w:r>
        <w:rPr>
          <w:b/>
          <w:i w:val="0"/>
          <w:smallCaps w:val="0"/>
          <w:strike w:val="0"/>
          <w:sz w:val="24"/>
          <w:highlight w:val="cyan"/>
          <w:u w:val="single"/>
        </w:rPr>
        <w:t>incentive to derail them</w:t>
      </w:r>
      <w:r>
        <w:rPr>
          <w:b w:val="0"/>
          <w:i w:val="0"/>
          <w:smallCaps w:val="0"/>
          <w:strike w:val="0"/>
          <w:sz w:val="14"/>
          <w:u w:val="none"/>
        </w:rPr>
        <w:t xml:space="preserve">.284 More importantly, </w:t>
      </w:r>
      <w:r>
        <w:rPr>
          <w:b w:val="0"/>
          <w:i w:val="0"/>
          <w:smallCaps w:val="0"/>
          <w:strike w:val="0"/>
          <w:sz w:val="22"/>
          <w:u w:val="single"/>
        </w:rPr>
        <w:t>those who argue for extraterritorial laws as a means of advancing international coop</w:t>
      </w:r>
      <w:r>
        <w:rPr>
          <w:b w:val="0"/>
          <w:i w:val="0"/>
          <w:smallCaps w:val="0"/>
          <w:strike w:val="0"/>
          <w:sz w:val="14"/>
          <w:u w:val="none"/>
        </w:rPr>
        <w:t xml:space="preserve">eration again </w:t>
      </w:r>
      <w:r>
        <w:rPr>
          <w:b w:val="0"/>
          <w:i w:val="0"/>
          <w:smallCaps w:val="0"/>
          <w:strike w:val="0"/>
          <w:sz w:val="22"/>
          <w:u w:val="single"/>
        </w:rPr>
        <w:t>assume</w:t>
      </w:r>
      <w:r>
        <w:rPr>
          <w:b w:val="0"/>
          <w:i w:val="0"/>
          <w:smallCaps w:val="0"/>
          <w:strike w:val="0"/>
          <w:sz w:val="14"/>
          <w:u w:val="none"/>
        </w:rPr>
        <w:t xml:space="preserve"> that the </w:t>
      </w:r>
      <w:r>
        <w:rPr>
          <w:b w:val="0"/>
          <w:i w:val="0"/>
          <w:smallCaps w:val="0"/>
          <w:strike w:val="0"/>
          <w:sz w:val="22"/>
          <w:u w:val="single"/>
        </w:rPr>
        <w:t>extraterritorial laws will be only American laws</w:t>
      </w:r>
      <w:r>
        <w:rPr>
          <w:b w:val="0"/>
          <w:i w:val="0"/>
          <w:smallCaps w:val="0"/>
          <w:strike w:val="0"/>
          <w:sz w:val="14"/>
          <w:u w:val="none"/>
        </w:rPr>
        <w:t xml:space="preserve"> (i.e. that the pressure will only be placed on other countries). </w:t>
      </w:r>
      <w:r>
        <w:rPr>
          <w:b w:val="0"/>
          <w:i w:val="0"/>
          <w:smallCaps w:val="0"/>
          <w:strike w:val="0"/>
          <w:sz w:val="22"/>
          <w:u w:val="single"/>
        </w:rPr>
        <w:t>But in an age of global extraterritoriality, it is far from clear why the United States should welcome pressure, through extraterritorial laws, compelling it to negotiate international agreements from a position of weakness rather than power</w:t>
      </w:r>
      <w:r>
        <w:rPr>
          <w:b w:val="0"/>
          <w:i w:val="0"/>
          <w:smallCaps w:val="0"/>
          <w:strike w:val="0"/>
          <w:sz w:val="14"/>
          <w:u w:val="none"/>
        </w:rPr>
        <w:t xml:space="preserve">.285 Using extraterritorial laws then as a way to achieve international agreement seems a particularly misguided strategy. To be sure, there may be short-term costs of turning to international treaties and multilateral agreements as a way to solve transboundary challenges. In reclaiming international law—embracing multilateralism—the United States would need to give up its claims to American exceptionalism. As a nation, we would have to be content to find that at times our international obligations would run counter to immediate American interest. But we could also be comforted by the knowledge that overall, in the longer term, our interests would be protected to a greater extent. Indeed, in the past, “as long as [the United States has] limited itself to the promotion of its own interests (which is the essence of international negotiations), the United States has experienced an appreciable success in shaping international law through treaties.”286 Only when it “pretends to be entitled to some kind of exceptional treatment” has the United States met with opposition and become isolated.287 Before concluding, two things that this article does not advocate are worth emphasizing. First, the United States has the right—indeed, the duty—to refuse to sign and ratify an international treaty with which it disagrees. But the refusal should come from disagreement with the details of the treaty itself, not from a generalized philosophical objection to international law solely because it is international. Nor should the objection to treaties come from a perceived moral imperative to vindicate U.S. democratic sovereignty, given the democratic problems that the extraterritorial alternative implicates. Neither should international treaties be set aside merely because they lack the expediency of domestic actions. Difficult compromises and hard work are to be expected and are beneficial to ensure good law. It is </w:t>
      </w:r>
      <w:r>
        <w:rPr>
          <w:b w:val="0"/>
          <w:i w:val="0"/>
          <w:smallCaps w:val="0"/>
          <w:strike w:val="0"/>
          <w:sz w:val="22"/>
          <w:highlight w:val="cyan"/>
          <w:u w:val="single"/>
        </w:rPr>
        <w:t>much better for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to take</w:t>
      </w:r>
      <w:r>
        <w:rPr>
          <w:b w:val="0"/>
          <w:i w:val="0"/>
          <w:smallCaps w:val="0"/>
          <w:strike w:val="0"/>
          <w:sz w:val="22"/>
          <w:u w:val="single"/>
        </w:rPr>
        <w:t xml:space="preserve"> these </w:t>
      </w:r>
      <w:r>
        <w:rPr>
          <w:b w:val="0"/>
          <w:i w:val="0"/>
          <w:smallCaps w:val="0"/>
          <w:strike w:val="0"/>
          <w:sz w:val="22"/>
          <w:highlight w:val="cyan"/>
          <w:u w:val="single"/>
        </w:rPr>
        <w:t>steps now, while</w:t>
      </w:r>
      <w:r>
        <w:rPr>
          <w:b w:val="0"/>
          <w:i w:val="0"/>
          <w:smallCaps w:val="0"/>
          <w:strike w:val="0"/>
          <w:sz w:val="22"/>
          <w:u w:val="single"/>
        </w:rPr>
        <w:t xml:space="preserve"> it remains </w:t>
      </w:r>
      <w:r>
        <w:rPr>
          <w:b w:val="0"/>
          <w:i w:val="0"/>
          <w:smallCaps w:val="0"/>
          <w:strike w:val="0"/>
          <w:sz w:val="22"/>
          <w:highlight w:val="cyan"/>
          <w:u w:val="single"/>
        </w:rPr>
        <w:t>in a position of global power, than to wait until</w:t>
      </w:r>
      <w:r>
        <w:rPr>
          <w:b w:val="0"/>
          <w:i w:val="0"/>
          <w:smallCaps w:val="0"/>
          <w:strike w:val="0"/>
          <w:sz w:val="22"/>
          <w:u w:val="single"/>
        </w:rPr>
        <w:t xml:space="preserve"> its power ends, and the </w:t>
      </w:r>
      <w:r>
        <w:rPr>
          <w:b w:val="0"/>
          <w:i w:val="0"/>
          <w:smallCaps w:val="0"/>
          <w:strike w:val="0"/>
          <w:sz w:val="22"/>
          <w:highlight w:val="cyan"/>
          <w:u w:val="single"/>
        </w:rPr>
        <w:t>ability to negotiate beneficial</w:t>
      </w:r>
      <w:r>
        <w:rPr>
          <w:b w:val="0"/>
          <w:i w:val="0"/>
          <w:smallCaps w:val="0"/>
          <w:strike w:val="0"/>
          <w:sz w:val="14"/>
          <w:u w:val="none"/>
        </w:rPr>
        <w:t xml:space="preserve">, albeit self-serving, </w:t>
      </w:r>
      <w:r>
        <w:rPr>
          <w:b w:val="0"/>
          <w:i w:val="0"/>
          <w:smallCaps w:val="0"/>
          <w:strike w:val="0"/>
          <w:sz w:val="22"/>
          <w:highlight w:val="cyan"/>
          <w:u w:val="single"/>
        </w:rPr>
        <w:t>treaties is circumscribed</w:t>
      </w:r>
      <w:r>
        <w:rPr>
          <w:b w:val="0"/>
          <w:i w:val="0"/>
          <w:smallCaps w:val="0"/>
          <w:strike w:val="0"/>
          <w:sz w:val="14"/>
          <w:u w:val="none"/>
        </w:rPr>
        <w:t xml:space="preserve">. Second, this article does not criticize those activists who bring extraterritorial claims. They are acting as lawyers for their clients. They have not been hired to worry over the </w:t>
      </w:r>
      <w:r>
        <w:rPr>
          <w:b w:val="0"/>
          <w:i w:val="0"/>
          <w:smallCaps w:val="0"/>
          <w:strike w:val="0"/>
          <w:sz w:val="14"/>
          <w:u w:val="none"/>
        </w:rPr>
        <w:t>longterm</w:t>
      </w:r>
      <w:r>
        <w:rPr>
          <w:b w:val="0"/>
          <w:i w:val="0"/>
          <w:smallCaps w:val="0"/>
          <w:strike w:val="0"/>
          <w:sz w:val="14"/>
          <w:u w:val="none"/>
        </w:rPr>
        <w:t xml:space="preserve"> policy implications of extraterritorial lawsuits. But </w:t>
      </w:r>
      <w:r>
        <w:rPr>
          <w:b w:val="0"/>
          <w:i w:val="0"/>
          <w:smallCaps w:val="0"/>
          <w:strike w:val="0"/>
          <w:sz w:val="22"/>
          <w:u w:val="single"/>
        </w:rPr>
        <w:t xml:space="preserve">academics and </w:t>
      </w:r>
      <w:r>
        <w:rPr>
          <w:b/>
          <w:i w:val="0"/>
          <w:smallCaps w:val="0"/>
          <w:strike w:val="0"/>
          <w:sz w:val="24"/>
          <w:highlight w:val="cyan"/>
          <w:u w:val="single"/>
        </w:rPr>
        <w:t>policymakers</w:t>
      </w:r>
      <w:r>
        <w:rPr>
          <w:b w:val="0"/>
          <w:i w:val="0"/>
          <w:smallCaps w:val="0"/>
          <w:strike w:val="0"/>
          <w:sz w:val="14"/>
          <w:u w:val="none"/>
        </w:rPr>
        <w:t xml:space="preserve"> have no such excuse. They </w:t>
      </w:r>
      <w:r>
        <w:rPr>
          <w:b w:val="0"/>
          <w:i w:val="0"/>
          <w:smallCaps w:val="0"/>
          <w:strike w:val="0"/>
          <w:sz w:val="22"/>
          <w:highlight w:val="cyan"/>
          <w:u w:val="single"/>
        </w:rPr>
        <w:t>should be</w:t>
      </w:r>
      <w:r>
        <w:rPr>
          <w:b w:val="0"/>
          <w:i w:val="0"/>
          <w:smallCaps w:val="0"/>
          <w:strike w:val="0"/>
          <w:sz w:val="22"/>
          <w:u w:val="single"/>
        </w:rPr>
        <w:t xml:space="preserve"> much more </w:t>
      </w:r>
      <w:r>
        <w:rPr>
          <w:b w:val="0"/>
          <w:i w:val="0"/>
          <w:smallCaps w:val="0"/>
          <w:strike w:val="0"/>
          <w:sz w:val="22"/>
          <w:highlight w:val="cyan"/>
          <w:u w:val="single"/>
        </w:rPr>
        <w:t>sensitive to</w:t>
      </w:r>
      <w:r>
        <w:rPr>
          <w:b w:val="0"/>
          <w:i w:val="0"/>
          <w:smallCaps w:val="0"/>
          <w:strike w:val="0"/>
          <w:sz w:val="22"/>
          <w:u w:val="single"/>
        </w:rPr>
        <w:t xml:space="preserve"> the </w:t>
      </w:r>
      <w:r>
        <w:rPr>
          <w:b/>
          <w:i w:val="0"/>
          <w:smallCaps w:val="0"/>
          <w:strike w:val="0"/>
          <w:sz w:val="24"/>
          <w:highlight w:val="cyan"/>
          <w:u w:val="single"/>
        </w:rPr>
        <w:t>long-term implications of</w:t>
      </w:r>
      <w:r>
        <w:rPr>
          <w:b/>
          <w:i w:val="0"/>
          <w:smallCaps w:val="0"/>
          <w:strike w:val="0"/>
          <w:sz w:val="24"/>
          <w:u w:val="single"/>
        </w:rPr>
        <w:t xml:space="preserve"> turning toward </w:t>
      </w:r>
      <w:r>
        <w:rPr>
          <w:b/>
          <w:i w:val="0"/>
          <w:smallCaps w:val="0"/>
          <w:strike w:val="0"/>
          <w:sz w:val="24"/>
          <w:highlight w:val="cyan"/>
          <w:u w:val="single"/>
        </w:rPr>
        <w:t>extraterritorial domestic law</w:t>
      </w:r>
      <w:r>
        <w:rPr>
          <w:b w:val="0"/>
          <w:i w:val="0"/>
          <w:smallCaps w:val="0"/>
          <w:strike w:val="0"/>
          <w:sz w:val="14"/>
          <w:u w:val="none"/>
        </w:rPr>
        <w:t xml:space="preserve">. For the activists, in the current atmosphere where international law is particularly weak, litigation may make sense. Certainly, litigation may provide interim relief until more comprehensive solutions are found.288 And private party litigation can serve the important function of focusing attention upon the problem. In fact, the public attention generated may be the only real benefit of these kind of transnational extraterritorial suits.289 But </w:t>
      </w:r>
      <w:r>
        <w:rPr>
          <w:b/>
          <w:i w:val="0"/>
          <w:smallCaps w:val="0"/>
          <w:strike w:val="0"/>
          <w:sz w:val="24"/>
          <w:u w:val="single"/>
        </w:rPr>
        <w:t xml:space="preserve">in the long run, extraterritoriality is </w:t>
      </w:r>
      <w:r>
        <w:rPr>
          <w:b/>
          <w:i w:val="0"/>
          <w:smallCaps w:val="0"/>
          <w:strike w:val="0"/>
          <w:sz w:val="24"/>
          <w:highlight w:val="cyan"/>
          <w:u w:val="single"/>
        </w:rPr>
        <w:t>not a sustainable way to solve global challenges</w:t>
      </w:r>
      <w:r>
        <w:rPr>
          <w:b/>
          <w:i w:val="0"/>
          <w:smallCaps w:val="0"/>
          <w:strike w:val="0"/>
          <w:sz w:val="24"/>
          <w:u w:val="single"/>
        </w:rPr>
        <w:t>.</w:t>
      </w:r>
      <w:r>
        <w:rPr>
          <w:b w:val="0"/>
          <w:i w:val="0"/>
          <w:smallCaps w:val="0"/>
          <w:strike w:val="0"/>
          <w:sz w:val="14"/>
          <w:u w:val="none"/>
        </w:rPr>
        <w:t xml:space="preserve"> </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