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Less-developed countries will Say No</w:t>
      </w:r>
    </w:p>
    <w:p>
      <w:pPr>
        <w:spacing w:after="80"/>
      </w:pPr>
      <w:r>
        <w:rPr>
          <w:b w:val="0"/>
          <w:i w:val="0"/>
          <w:smallCaps w:val="0"/>
          <w:strike w:val="0"/>
          <w:u w:val="none"/>
        </w:rPr>
        <w:t xml:space="preserve">Peter K. </w:t>
      </w:r>
      <w:r>
        <w:rPr>
          <w:b/>
          <w:i w:val="0"/>
          <w:smallCaps w:val="0"/>
          <w:strike w:val="0"/>
          <w:sz w:val="26"/>
          <w:u w:val="none"/>
        </w:rPr>
        <w:t>Yu 11</w:t>
      </w:r>
      <w:r>
        <w:rPr>
          <w:b w:val="0"/>
          <w:i w:val="0"/>
          <w:smallCaps w:val="0"/>
          <w:strike w:val="0"/>
          <w:u w:val="none"/>
        </w:rPr>
        <w:t xml:space="preserve">, Kern Family Chair in Intellectual Property Law &amp; Director, Intellectual Property Law Center, Drake University Law School; </w:t>
      </w:r>
      <w:r>
        <w:rPr>
          <w:b w:val="0"/>
          <w:i w:val="0"/>
          <w:smallCaps w:val="0"/>
          <w:strike w:val="0"/>
          <w:u w:val="none"/>
        </w:rPr>
        <w:t>Wenlan</w:t>
      </w:r>
      <w:r>
        <w:rPr>
          <w:b w:val="0"/>
          <w:i w:val="0"/>
          <w:smallCaps w:val="0"/>
          <w:strike w:val="0"/>
          <w:u w:val="none"/>
        </w:rPr>
        <w:t xml:space="preserve"> Scholar Chair Professor, </w:t>
      </w:r>
      <w:r>
        <w:rPr>
          <w:b w:val="0"/>
          <w:i w:val="0"/>
          <w:smallCaps w:val="0"/>
          <w:strike w:val="0"/>
          <w:u w:val="none"/>
        </w:rPr>
        <w:t>Zhongnan</w:t>
      </w:r>
      <w:r>
        <w:rPr>
          <w:b w:val="0"/>
          <w:i w:val="0"/>
          <w:smallCaps w:val="0"/>
          <w:strike w:val="0"/>
          <w:u w:val="none"/>
        </w:rPr>
        <w:t xml:space="preserve"> University of Economics and Law; Visiting Professor, Centre for International Intellectual Property Studies, University of Strasbourg. Six Secret (and Now Open) Fears of ACTA, 64 SMU L. Rev. 975 (2011). July. </w:t>
      </w:r>
      <w:r>
        <w:rPr>
          <w:b w:val="0"/>
          <w:i w:val="0"/>
          <w:smallCaps w:val="0"/>
          <w:strike w:val="0"/>
          <w:u w:val="none"/>
        </w:rPr>
        <w:t xml:space="preserve"> //</w:t>
      </w:r>
      <w:r>
        <w:rPr>
          <w:b w:val="0"/>
          <w:i w:val="0"/>
          <w:smallCaps w:val="0"/>
          <w:strike w:val="0"/>
          <w:u w:val="none"/>
        </w:rPr>
        <w:t>pipk</w:t>
      </w:r>
    </w:p>
    <w:p>
      <w:pPr>
        <w:spacing w:after="60"/>
      </w:pPr>
      <w:r>
        <w:rPr>
          <w:b w:val="0"/>
          <w:i w:val="0"/>
          <w:smallCaps w:val="0"/>
          <w:strike w:val="0"/>
          <w:sz w:val="22"/>
          <w:u w:val="single"/>
        </w:rPr>
        <w:t>Although</w:t>
      </w:r>
      <w:r>
        <w:rPr>
          <w:b w:val="0"/>
          <w:i w:val="0"/>
          <w:smallCaps w:val="0"/>
          <w:strike w:val="0"/>
          <w:sz w:val="16"/>
          <w:u w:val="none"/>
        </w:rPr>
        <w:t xml:space="preserve"> the </w:t>
      </w:r>
      <w:r>
        <w:rPr>
          <w:b w:val="0"/>
          <w:i w:val="0"/>
          <w:smallCaps w:val="0"/>
          <w:strike w:val="0"/>
          <w:sz w:val="22"/>
          <w:u w:val="single"/>
        </w:rPr>
        <w:t>Doha</w:t>
      </w:r>
      <w:r>
        <w:rPr>
          <w:b w:val="0"/>
          <w:i w:val="0"/>
          <w:smallCaps w:val="0"/>
          <w:strike w:val="0"/>
          <w:sz w:val="16"/>
          <w:u w:val="none"/>
        </w:rPr>
        <w:t xml:space="preserve"> Round </w:t>
      </w:r>
      <w:r>
        <w:rPr>
          <w:b w:val="0"/>
          <w:i w:val="0"/>
          <w:smallCaps w:val="0"/>
          <w:strike w:val="0"/>
          <w:sz w:val="22"/>
          <w:u w:val="single"/>
        </w:rPr>
        <w:t xml:space="preserve">began as a development round and has subsequently led to greater accommodation of </w:t>
      </w:r>
      <w:r>
        <w:rPr>
          <w:b w:val="0"/>
          <w:i w:val="0"/>
          <w:smallCaps w:val="0"/>
          <w:strike w:val="0"/>
          <w:sz w:val="16"/>
          <w:u w:val="none"/>
        </w:rPr>
        <w:t xml:space="preserve">needs, interests, and conditions in </w:t>
      </w:r>
      <w:r>
        <w:rPr>
          <w:b w:val="0"/>
          <w:i w:val="0"/>
          <w:smallCaps w:val="0"/>
          <w:strike w:val="0"/>
          <w:sz w:val="22"/>
          <w:u w:val="single"/>
        </w:rPr>
        <w:t>less-developed countries</w:t>
      </w:r>
      <w:r>
        <w:rPr>
          <w:b w:val="0"/>
          <w:i w:val="0"/>
          <w:smallCaps w:val="0"/>
          <w:strike w:val="0"/>
          <w:sz w:val="16"/>
          <w:u w:val="none"/>
        </w:rPr>
        <w:t xml:space="preserve">, </w:t>
      </w:r>
      <w:r>
        <w:rPr>
          <w:b w:val="0"/>
          <w:i w:val="0"/>
          <w:smallCaps w:val="0"/>
          <w:strike w:val="0"/>
          <w:sz w:val="22"/>
          <w:highlight w:val="cyan"/>
          <w:u w:val="single"/>
        </w:rPr>
        <w:t>developed countries</w:t>
      </w:r>
      <w:r>
        <w:rPr>
          <w:b w:val="0"/>
          <w:i w:val="0"/>
          <w:smallCaps w:val="0"/>
          <w:strike w:val="0"/>
          <w:sz w:val="22"/>
          <w:u w:val="single"/>
        </w:rPr>
        <w:t xml:space="preserve"> have </w:t>
      </w:r>
      <w:r>
        <w:rPr>
          <w:b/>
          <w:i w:val="0"/>
          <w:smallCaps w:val="0"/>
          <w:strike w:val="0"/>
          <w:sz w:val="24"/>
          <w:u w:val="single"/>
        </w:rPr>
        <w:t xml:space="preserve">actively </w:t>
      </w:r>
      <w:r>
        <w:rPr>
          <w:b/>
          <w:i w:val="0"/>
          <w:smallCaps w:val="0"/>
          <w:strike w:val="0"/>
          <w:sz w:val="24"/>
          <w:highlight w:val="cyan"/>
          <w:u w:val="single"/>
        </w:rPr>
        <w:t>pushed for heightened</w:t>
      </w:r>
      <w:r>
        <w:rPr>
          <w:b/>
          <w:i w:val="0"/>
          <w:smallCaps w:val="0"/>
          <w:strike w:val="0"/>
          <w:sz w:val="24"/>
          <w:u w:val="single"/>
        </w:rPr>
        <w:t xml:space="preserve"> </w:t>
      </w:r>
      <w:r>
        <w:rPr>
          <w:b/>
          <w:i w:val="0"/>
          <w:smallCaps w:val="0"/>
          <w:strike w:val="0"/>
          <w:sz w:val="24"/>
          <w:highlight w:val="cyan"/>
          <w:u w:val="single"/>
        </w:rPr>
        <w:t>i</w:t>
      </w:r>
      <w:r>
        <w:rPr>
          <w:b w:val="0"/>
          <w:i w:val="0"/>
          <w:smallCaps w:val="0"/>
          <w:strike w:val="0"/>
          <w:sz w:val="16"/>
          <w:u w:val="none"/>
        </w:rPr>
        <w:t>ntellectual</w:t>
      </w:r>
      <w:r>
        <w:rPr>
          <w:b/>
          <w:i w:val="0"/>
          <w:smallCaps w:val="0"/>
          <w:strike w:val="0"/>
          <w:sz w:val="24"/>
          <w:u w:val="single"/>
        </w:rPr>
        <w:t xml:space="preserve"> </w:t>
      </w:r>
      <w:r>
        <w:rPr>
          <w:b/>
          <w:i w:val="0"/>
          <w:smallCaps w:val="0"/>
          <w:strike w:val="0"/>
          <w:sz w:val="24"/>
          <w:highlight w:val="cyan"/>
          <w:u w:val="single"/>
        </w:rPr>
        <w:t>p</w:t>
      </w:r>
      <w:r>
        <w:rPr>
          <w:b w:val="0"/>
          <w:i w:val="0"/>
          <w:smallCaps w:val="0"/>
          <w:strike w:val="0"/>
          <w:sz w:val="16"/>
          <w:u w:val="none"/>
        </w:rPr>
        <w:t>roperty</w:t>
      </w:r>
      <w:r>
        <w:rPr>
          <w:b/>
          <w:i w:val="0"/>
          <w:smallCaps w:val="0"/>
          <w:strike w:val="0"/>
          <w:sz w:val="24"/>
          <w:u w:val="single"/>
        </w:rPr>
        <w:t xml:space="preserve"> </w:t>
      </w:r>
      <w:r>
        <w:rPr>
          <w:b/>
          <w:i w:val="0"/>
          <w:smallCaps w:val="0"/>
          <w:strike w:val="0"/>
          <w:sz w:val="24"/>
          <w:highlight w:val="cyan"/>
          <w:u w:val="single"/>
        </w:rPr>
        <w:t>protection</w:t>
      </w:r>
      <w:r>
        <w:rPr>
          <w:b w:val="0"/>
          <w:i w:val="0"/>
          <w:smallCaps w:val="0"/>
          <w:strike w:val="0"/>
          <w:sz w:val="22"/>
          <w:u w:val="single"/>
        </w:rPr>
        <w:t xml:space="preserve"> and enforcement </w:t>
      </w:r>
      <w:r>
        <w:rPr>
          <w:b/>
          <w:i w:val="0"/>
          <w:smallCaps w:val="0"/>
          <w:strike w:val="0"/>
          <w:sz w:val="24"/>
          <w:highlight w:val="cyan"/>
          <w:u w:val="single"/>
        </w:rPr>
        <w:t>in the WTO</w:t>
      </w:r>
      <w:r>
        <w:rPr>
          <w:b w:val="0"/>
          <w:i w:val="0"/>
          <w:smallCaps w:val="0"/>
          <w:strike w:val="0"/>
          <w:sz w:val="16"/>
          <w:u w:val="none"/>
        </w:rPr>
        <w:t>. For example, during the TRIPS Council meeting in June 2006, the European Union called for an "in-depth discussion" of enforcement issues. 84 Together with two earlier proposals,85 the EU effort to push for greater discussion of intellectual property enforcement in the TRIPS Council represented the first attempts by a WTO member to revive such discussion since 1997.86 That effort also reflected the directions of the new EU IPR Enforcement Strategy,87 which the European Commission adopted in November 2004.88</w:t>
      </w:r>
    </w:p>
    <w:p>
      <w:pPr>
        <w:spacing w:after="60"/>
      </w:pPr>
      <w:r>
        <w:rPr>
          <w:b w:val="0"/>
          <w:i w:val="0"/>
          <w:smallCaps w:val="0"/>
          <w:strike w:val="0"/>
          <w:sz w:val="16"/>
          <w:u w:val="none"/>
        </w:rPr>
        <w:t xml:space="preserve">In response to the EU efforts, </w:t>
      </w:r>
      <w:r>
        <w:rPr>
          <w:b w:val="0"/>
          <w:i w:val="0"/>
          <w:smallCaps w:val="0"/>
          <w:strike w:val="0"/>
          <w:sz w:val="22"/>
          <w:u w:val="single"/>
        </w:rPr>
        <w:t xml:space="preserve">leading </w:t>
      </w:r>
      <w:r>
        <w:rPr>
          <w:b w:val="0"/>
          <w:i w:val="0"/>
          <w:smallCaps w:val="0"/>
          <w:strike w:val="0"/>
          <w:sz w:val="22"/>
          <w:highlight w:val="cyan"/>
          <w:u w:val="single"/>
        </w:rPr>
        <w:t>developing countries</w:t>
      </w:r>
      <w:r>
        <w:rPr>
          <w:b w:val="0"/>
          <w:i w:val="0"/>
          <w:smallCaps w:val="0"/>
          <w:strike w:val="0"/>
          <w:sz w:val="16"/>
          <w:u w:val="none"/>
        </w:rPr>
        <w:t xml:space="preserve"> such as Argentina, Brazil, China, and India </w:t>
      </w:r>
      <w:r>
        <w:rPr>
          <w:b w:val="0"/>
          <w:i w:val="0"/>
          <w:smallCaps w:val="0"/>
          <w:strike w:val="0"/>
          <w:sz w:val="22"/>
          <w:highlight w:val="cyan"/>
          <w:u w:val="single"/>
        </w:rPr>
        <w:t>registered</w:t>
      </w:r>
      <w:r>
        <w:rPr>
          <w:b w:val="0"/>
          <w:i w:val="0"/>
          <w:smallCaps w:val="0"/>
          <w:strike w:val="0"/>
          <w:sz w:val="22"/>
          <w:u w:val="single"/>
        </w:rPr>
        <w:t xml:space="preserve"> their strong </w:t>
      </w:r>
      <w:r>
        <w:rPr>
          <w:b w:val="0"/>
          <w:i w:val="0"/>
          <w:smallCaps w:val="0"/>
          <w:strike w:val="0"/>
          <w:sz w:val="22"/>
          <w:highlight w:val="cyan"/>
          <w:u w:val="single"/>
        </w:rPr>
        <w:t>opposition, citing distractions from WTO</w:t>
      </w:r>
      <w:r>
        <w:rPr>
          <w:b w:val="0"/>
          <w:i w:val="0"/>
          <w:smallCaps w:val="0"/>
          <w:strike w:val="0"/>
          <w:sz w:val="22"/>
          <w:u w:val="single"/>
        </w:rPr>
        <w:t xml:space="preserve"> trade </w:t>
      </w:r>
      <w:r>
        <w:rPr>
          <w:b w:val="0"/>
          <w:i w:val="0"/>
          <w:smallCaps w:val="0"/>
          <w:strike w:val="0"/>
          <w:sz w:val="22"/>
          <w:highlight w:val="cyan"/>
          <w:u w:val="single"/>
        </w:rPr>
        <w:t xml:space="preserve">talks, </w:t>
      </w:r>
      <w:r>
        <w:rPr>
          <w:b w:val="0"/>
          <w:i w:val="0"/>
          <w:smallCaps w:val="0"/>
          <w:strike w:val="0"/>
          <w:sz w:val="22"/>
          <w:u w:val="single"/>
        </w:rPr>
        <w:t>which they claimed were "supposed to focus on development" in the Doha Round</w:t>
      </w:r>
      <w:r>
        <w:rPr>
          <w:b w:val="0"/>
          <w:i w:val="0"/>
          <w:smallCaps w:val="0"/>
          <w:strike w:val="0"/>
          <w:sz w:val="16"/>
          <w:u w:val="none"/>
        </w:rPr>
        <w:t>.89 As noted by a Chinese official, the TRIPS Council is "not the right time or right place" to discuss intellectual property enforcement. 90 In China's view, those issues should be handled by the DSB instead.9'</w:t>
      </w:r>
    </w:p>
    <w:p>
      <w:pPr>
        <w:spacing w:after="60"/>
      </w:pPr>
      <w:r>
        <w:rPr>
          <w:b w:val="0"/>
          <w:i w:val="0"/>
          <w:smallCaps w:val="0"/>
          <w:strike w:val="0"/>
          <w:sz w:val="16"/>
          <w:u w:val="none"/>
        </w:rPr>
        <w:t xml:space="preserve">In </w:t>
      </w:r>
      <w:r>
        <w:rPr>
          <w:b w:val="0"/>
          <w:i w:val="0"/>
          <w:smallCaps w:val="0"/>
          <w:strike w:val="0"/>
          <w:sz w:val="22"/>
          <w:u w:val="single"/>
        </w:rPr>
        <w:t>the next TRIPS Council</w:t>
      </w:r>
      <w:r>
        <w:rPr>
          <w:b w:val="0"/>
          <w:i w:val="0"/>
          <w:smallCaps w:val="0"/>
          <w:strike w:val="0"/>
          <w:sz w:val="16"/>
          <w:u w:val="none"/>
        </w:rPr>
        <w:t xml:space="preserve"> meeting in October 2006, </w:t>
      </w:r>
      <w:r>
        <w:rPr>
          <w:b w:val="0"/>
          <w:i w:val="0"/>
          <w:smallCaps w:val="0"/>
          <w:strike w:val="0"/>
          <w:sz w:val="22"/>
          <w:highlight w:val="cyan"/>
          <w:u w:val="single"/>
        </w:rPr>
        <w:t>the</w:t>
      </w:r>
      <w:r>
        <w:rPr>
          <w:b w:val="0"/>
          <w:i w:val="0"/>
          <w:smallCaps w:val="0"/>
          <w:strike w:val="0"/>
          <w:sz w:val="16"/>
          <w:u w:val="none"/>
        </w:rPr>
        <w:t xml:space="preserve"> </w:t>
      </w:r>
      <w:r>
        <w:rPr>
          <w:b/>
          <w:i w:val="0"/>
          <w:smallCaps w:val="0"/>
          <w:strike w:val="0"/>
          <w:sz w:val="24"/>
          <w:highlight w:val="cyan"/>
          <w:u w:val="single"/>
        </w:rPr>
        <w:t>E</w:t>
      </w:r>
      <w:r>
        <w:rPr>
          <w:b w:val="0"/>
          <w:i w:val="0"/>
          <w:smallCaps w:val="0"/>
          <w:strike w:val="0"/>
          <w:sz w:val="16"/>
          <w:u w:val="none"/>
        </w:rPr>
        <w:t xml:space="preserve">uropean </w:t>
      </w:r>
      <w:r>
        <w:rPr>
          <w:b/>
          <w:i w:val="0"/>
          <w:smallCaps w:val="0"/>
          <w:strike w:val="0"/>
          <w:sz w:val="24"/>
          <w:highlight w:val="cyan"/>
          <w:u w:val="single"/>
        </w:rPr>
        <w:t>U</w:t>
      </w:r>
      <w:r>
        <w:rPr>
          <w:b w:val="0"/>
          <w:i w:val="0"/>
          <w:smallCaps w:val="0"/>
          <w:strike w:val="0"/>
          <w:sz w:val="16"/>
          <w:u w:val="none"/>
        </w:rPr>
        <w:t xml:space="preserve">nion, </w:t>
      </w:r>
      <w:r>
        <w:rPr>
          <w:b w:val="0"/>
          <w:i w:val="0"/>
          <w:smallCaps w:val="0"/>
          <w:strike w:val="0"/>
          <w:sz w:val="22"/>
          <w:highlight w:val="cyan"/>
          <w:u w:val="single"/>
        </w:rPr>
        <w:t>with</w:t>
      </w:r>
      <w:r>
        <w:rPr>
          <w:b w:val="0"/>
          <w:i w:val="0"/>
          <w:smallCaps w:val="0"/>
          <w:strike w:val="0"/>
          <w:sz w:val="16"/>
          <w:u w:val="none"/>
        </w:rPr>
        <w:t xml:space="preserve"> formal support from </w:t>
      </w:r>
      <w:r>
        <w:rPr>
          <w:b w:val="0"/>
          <w:i w:val="0"/>
          <w:smallCaps w:val="0"/>
          <w:strike w:val="0"/>
          <w:sz w:val="22"/>
          <w:highlight w:val="cyan"/>
          <w:u w:val="single"/>
        </w:rPr>
        <w:t>Japan, Switzerland</w:t>
      </w:r>
      <w:r>
        <w:rPr>
          <w:b w:val="0"/>
          <w:i w:val="0"/>
          <w:smallCaps w:val="0"/>
          <w:strike w:val="0"/>
          <w:sz w:val="16"/>
          <w:u w:val="none"/>
        </w:rPr>
        <w:t xml:space="preserve">, </w:t>
      </w:r>
      <w:r>
        <w:rPr>
          <w:b w:val="0"/>
          <w:i w:val="0"/>
          <w:smallCaps w:val="0"/>
          <w:strike w:val="0"/>
          <w:sz w:val="22"/>
          <w:highlight w:val="cyan"/>
          <w:u w:val="single"/>
        </w:rPr>
        <w:t>and the</w:t>
      </w:r>
      <w:r>
        <w:rPr>
          <w:b w:val="0"/>
          <w:i w:val="0"/>
          <w:smallCaps w:val="0"/>
          <w:strike w:val="0"/>
          <w:sz w:val="16"/>
          <w:u w:val="none"/>
        </w:rPr>
        <w:t xml:space="preserve"> </w:t>
      </w:r>
      <w:r>
        <w:rPr>
          <w:b/>
          <w:i w:val="0"/>
          <w:smallCaps w:val="0"/>
          <w:strike w:val="0"/>
          <w:sz w:val="24"/>
          <w:highlight w:val="cyan"/>
          <w:u w:val="single"/>
        </w:rPr>
        <w:t>U</w:t>
      </w:r>
      <w:r>
        <w:rPr>
          <w:b w:val="0"/>
          <w:i w:val="0"/>
          <w:smallCaps w:val="0"/>
          <w:strike w:val="0"/>
          <w:sz w:val="16"/>
          <w:u w:val="none"/>
        </w:rPr>
        <w:t xml:space="preserve">nited </w:t>
      </w:r>
      <w:r>
        <w:rPr>
          <w:b/>
          <w:i w:val="0"/>
          <w:smallCaps w:val="0"/>
          <w:strike w:val="0"/>
          <w:sz w:val="24"/>
          <w:highlight w:val="cyan"/>
          <w:u w:val="single"/>
        </w:rPr>
        <w:t>S</w:t>
      </w:r>
      <w:r>
        <w:rPr>
          <w:b w:val="0"/>
          <w:i w:val="0"/>
          <w:smallCaps w:val="0"/>
          <w:strike w:val="0"/>
          <w:sz w:val="16"/>
          <w:u w:val="none"/>
        </w:rPr>
        <w:t xml:space="preserve">tates, </w:t>
      </w:r>
      <w:r>
        <w:rPr>
          <w:b w:val="0"/>
          <w:i w:val="0"/>
          <w:smallCaps w:val="0"/>
          <w:strike w:val="0"/>
          <w:sz w:val="22"/>
          <w:u w:val="single"/>
        </w:rPr>
        <w:t>submitted</w:t>
      </w:r>
      <w:r>
        <w:rPr>
          <w:b w:val="0"/>
          <w:i w:val="0"/>
          <w:smallCaps w:val="0"/>
          <w:strike w:val="0"/>
          <w:sz w:val="16"/>
          <w:u w:val="none"/>
        </w:rPr>
        <w:t xml:space="preserve"> to the Council </w:t>
      </w:r>
      <w:r>
        <w:rPr>
          <w:b w:val="0"/>
          <w:i w:val="0"/>
          <w:smallCaps w:val="0"/>
          <w:strike w:val="0"/>
          <w:sz w:val="22"/>
          <w:u w:val="single"/>
        </w:rPr>
        <w:t xml:space="preserve">a joint communication </w:t>
      </w:r>
      <w:r>
        <w:rPr>
          <w:b w:val="0"/>
          <w:i w:val="0"/>
          <w:smallCaps w:val="0"/>
          <w:strike w:val="0"/>
          <w:sz w:val="22"/>
          <w:highlight w:val="cyan"/>
          <w:u w:val="single"/>
        </w:rPr>
        <w:t>seeki</w:t>
      </w:r>
      <w:r>
        <w:rPr>
          <w:b w:val="0"/>
          <w:i w:val="0"/>
          <w:smallCaps w:val="0"/>
          <w:strike w:val="0"/>
          <w:sz w:val="22"/>
          <w:u w:val="single"/>
        </w:rPr>
        <w:t xml:space="preserve">ng </w:t>
      </w:r>
      <w:r>
        <w:rPr>
          <w:b w:val="0"/>
          <w:i w:val="0"/>
          <w:smallCaps w:val="0"/>
          <w:strike w:val="0"/>
          <w:sz w:val="22"/>
          <w:highlight w:val="cyan"/>
          <w:u w:val="single"/>
        </w:rPr>
        <w:t>to strengthen</w:t>
      </w:r>
      <w:r>
        <w:rPr>
          <w:b w:val="0"/>
          <w:i w:val="0"/>
          <w:smallCaps w:val="0"/>
          <w:strike w:val="0"/>
          <w:sz w:val="22"/>
          <w:u w:val="single"/>
        </w:rPr>
        <w:t xml:space="preserve"> the implementation of the enforcement provisions in the </w:t>
      </w:r>
      <w:r>
        <w:rPr>
          <w:b w:val="0"/>
          <w:i w:val="0"/>
          <w:smallCaps w:val="0"/>
          <w:strike w:val="0"/>
          <w:sz w:val="22"/>
          <w:highlight w:val="cyan"/>
          <w:u w:val="single"/>
        </w:rPr>
        <w:t>TRIPS</w:t>
      </w:r>
      <w:r>
        <w:rPr>
          <w:b w:val="0"/>
          <w:i w:val="0"/>
          <w:smallCaps w:val="0"/>
          <w:strike w:val="0"/>
          <w:sz w:val="22"/>
          <w:u w:val="single"/>
        </w:rPr>
        <w:t xml:space="preserve"> Agreement</w:t>
      </w:r>
      <w:r>
        <w:rPr>
          <w:b w:val="0"/>
          <w:i w:val="0"/>
          <w:smallCaps w:val="0"/>
          <w:strike w:val="0"/>
          <w:sz w:val="16"/>
          <w:u w:val="none"/>
        </w:rPr>
        <w:t xml:space="preserve">.92 As the communication declared: "The TRIPS Council is an appropriate forum to examine and assist Members in the implementation of enforcement provisions of the TRIPS Agreement. The work of the TRIPS Council in this regard should complement Members' efforts to use other cooperative mechanisms to address IPR enforcement. ' 93 Citing ongoing challenges in the area, </w:t>
      </w:r>
      <w:r>
        <w:rPr>
          <w:b w:val="0"/>
          <w:i w:val="0"/>
          <w:smallCaps w:val="0"/>
          <w:strike w:val="0"/>
          <w:sz w:val="22"/>
          <w:u w:val="single"/>
        </w:rPr>
        <w:t>the European Union and the paper's cosponsors</w:t>
      </w:r>
      <w:r>
        <w:rPr>
          <w:b w:val="0"/>
          <w:i w:val="0"/>
          <w:smallCaps w:val="0"/>
          <w:strike w:val="0"/>
          <w:sz w:val="16"/>
          <w:u w:val="none"/>
        </w:rPr>
        <w:t xml:space="preserve">: - Invite other Members to engage in a constructive discussion of how to implement the enforcement provisions of TRIPS in a more effective manner. - </w:t>
      </w:r>
      <w:r>
        <w:rPr>
          <w:b w:val="0"/>
          <w:i w:val="0"/>
          <w:smallCaps w:val="0"/>
          <w:strike w:val="0"/>
          <w:sz w:val="22"/>
          <w:u w:val="single"/>
        </w:rPr>
        <w:t>Invite other Members to engage in a constructive discussion of accompanying measures which could enhance the effectiveness of national implementing legislation and enforcement efforts, such as for example promoting interagency co-operation, fostering a higher public awareness, and reinforcing institutional frameworks</w:t>
      </w:r>
      <w:r>
        <w:rPr>
          <w:b w:val="0"/>
          <w:i w:val="0"/>
          <w:smallCaps w:val="0"/>
          <w:strike w:val="0"/>
          <w:sz w:val="16"/>
          <w:u w:val="none"/>
        </w:rPr>
        <w:t xml:space="preserve">. - Ask the Secretariat to prepare a synopsis of Members' contributions to the Checklist of Issues on Enforcement1941 that would serve as a basis for the above-mentioned discussion. - Stand ready, in cooperation with recipients of technical assistance and with relevant international organizations, to better focus the technical assistance they provide in </w:t>
      </w:r>
      <w:r>
        <w:rPr>
          <w:b w:val="0"/>
          <w:i w:val="0"/>
          <w:smallCaps w:val="0"/>
          <w:strike w:val="0"/>
          <w:sz w:val="16"/>
          <w:u w:val="none"/>
        </w:rPr>
        <w:t>favour</w:t>
      </w:r>
      <w:r>
        <w:rPr>
          <w:b w:val="0"/>
          <w:i w:val="0"/>
          <w:smallCaps w:val="0"/>
          <w:strike w:val="0"/>
          <w:sz w:val="16"/>
          <w:u w:val="none"/>
        </w:rPr>
        <w:t xml:space="preserve"> of developing countries in order to facilitate the implementation of enforcement provisions.95</w:t>
      </w:r>
    </w:p>
    <w:p>
      <w:pPr>
        <w:spacing w:after="60"/>
      </w:pPr>
      <w:r>
        <w:rPr>
          <w:b w:val="0"/>
          <w:i w:val="0"/>
          <w:smallCaps w:val="0"/>
          <w:strike w:val="0"/>
          <w:sz w:val="16"/>
          <w:u w:val="none"/>
        </w:rPr>
        <w:t xml:space="preserve">When the European Union sought to make a formal presentation of this proposal, less-developed countries objected largely on procedural grounds.96 As a result, the European Union could not formally present its proposal; it made a statement instead, and the proposal was subsequently rejected.97 </w:t>
      </w:r>
      <w:r>
        <w:rPr>
          <w:b w:val="0"/>
          <w:i w:val="0"/>
          <w:smallCaps w:val="0"/>
          <w:strike w:val="0"/>
          <w:sz w:val="22"/>
          <w:u w:val="single"/>
        </w:rPr>
        <w:t xml:space="preserve">The reactions from </w:t>
      </w:r>
      <w:r>
        <w:rPr>
          <w:b w:val="0"/>
          <w:i w:val="0"/>
          <w:smallCaps w:val="0"/>
          <w:strike w:val="0"/>
          <w:sz w:val="22"/>
          <w:highlight w:val="cyan"/>
          <w:u w:val="single"/>
        </w:rPr>
        <w:t>less-developed</w:t>
      </w:r>
      <w:r>
        <w:rPr>
          <w:b w:val="0"/>
          <w:i w:val="0"/>
          <w:smallCaps w:val="0"/>
          <w:strike w:val="0"/>
          <w:sz w:val="22"/>
          <w:u w:val="single"/>
        </w:rPr>
        <w:t xml:space="preserve"> countries were understandable. These countries </w:t>
      </w:r>
      <w:r>
        <w:rPr>
          <w:b w:val="0"/>
          <w:i w:val="0"/>
          <w:smallCaps w:val="0"/>
          <w:strike w:val="0"/>
          <w:sz w:val="22"/>
          <w:highlight w:val="cyan"/>
          <w:u w:val="single"/>
        </w:rPr>
        <w:t>were</w:t>
      </w:r>
      <w:r>
        <w:rPr>
          <w:b w:val="0"/>
          <w:i w:val="0"/>
          <w:smallCaps w:val="0"/>
          <w:strike w:val="0"/>
          <w:sz w:val="22"/>
          <w:u w:val="single"/>
        </w:rPr>
        <w:t xml:space="preserve"> already </w:t>
      </w:r>
      <w:r>
        <w:rPr>
          <w:b w:val="0"/>
          <w:i w:val="0"/>
          <w:smallCaps w:val="0"/>
          <w:strike w:val="0"/>
          <w:sz w:val="22"/>
          <w:highlight w:val="cyan"/>
          <w:u w:val="single"/>
        </w:rPr>
        <w:t>concerned about</w:t>
      </w:r>
      <w:r>
        <w:rPr>
          <w:b w:val="0"/>
          <w:i w:val="0"/>
          <w:smallCaps w:val="0"/>
          <w:strike w:val="0"/>
          <w:sz w:val="22"/>
          <w:u w:val="single"/>
        </w:rPr>
        <w:t xml:space="preserve"> the rather </w:t>
      </w:r>
      <w:r>
        <w:rPr>
          <w:b w:val="0"/>
          <w:i w:val="0"/>
          <w:smallCaps w:val="0"/>
          <w:strike w:val="0"/>
          <w:sz w:val="22"/>
          <w:highlight w:val="cyan"/>
          <w:u w:val="single"/>
        </w:rPr>
        <w:t>high standards</w:t>
      </w:r>
      <w:r>
        <w:rPr>
          <w:b w:val="0"/>
          <w:i w:val="0"/>
          <w:smallCaps w:val="0"/>
          <w:strike w:val="0"/>
          <w:sz w:val="22"/>
          <w:u w:val="single"/>
        </w:rPr>
        <w:t xml:space="preserve"> required by the TRIPS Agreement, </w:t>
      </w:r>
      <w:r>
        <w:rPr>
          <w:b w:val="0"/>
          <w:i w:val="0"/>
          <w:smallCaps w:val="0"/>
          <w:strike w:val="0"/>
          <w:sz w:val="22"/>
          <w:highlight w:val="cyan"/>
          <w:u w:val="single"/>
        </w:rPr>
        <w:t>with which they had</w:t>
      </w:r>
      <w:r>
        <w:rPr>
          <w:b w:val="0"/>
          <w:i w:val="0"/>
          <w:smallCaps w:val="0"/>
          <w:strike w:val="0"/>
          <w:sz w:val="22"/>
          <w:u w:val="single"/>
        </w:rPr>
        <w:t xml:space="preserve"> great </w:t>
      </w:r>
      <w:r>
        <w:rPr>
          <w:b w:val="0"/>
          <w:i w:val="0"/>
          <w:smallCaps w:val="0"/>
          <w:strike w:val="0"/>
          <w:sz w:val="22"/>
          <w:highlight w:val="cyan"/>
          <w:u w:val="single"/>
        </w:rPr>
        <w:t xml:space="preserve">difficulty complying </w:t>
      </w:r>
      <w:r>
        <w:rPr>
          <w:b w:val="0"/>
          <w:i w:val="0"/>
          <w:smallCaps w:val="0"/>
          <w:strike w:val="0"/>
          <w:sz w:val="22"/>
          <w:u w:val="single"/>
        </w:rPr>
        <w:t>following the expiration of the agreement's transitional periods</w:t>
      </w:r>
      <w:r>
        <w:rPr>
          <w:b w:val="0"/>
          <w:i w:val="0"/>
          <w:smallCaps w:val="0"/>
          <w:strike w:val="0"/>
          <w:sz w:val="16"/>
          <w:u w:val="none"/>
        </w:rPr>
        <w:t xml:space="preserve">. 98 In effect, </w:t>
      </w:r>
      <w:r>
        <w:rPr>
          <w:b w:val="0"/>
          <w:i w:val="0"/>
          <w:smallCaps w:val="0"/>
          <w:strike w:val="0"/>
          <w:sz w:val="22"/>
          <w:u w:val="single"/>
        </w:rPr>
        <w:t>less-developed countries were dealing with</w:t>
      </w:r>
      <w:r>
        <w:rPr>
          <w:b w:val="0"/>
          <w:i w:val="0"/>
          <w:smallCaps w:val="0"/>
          <w:strike w:val="0"/>
          <w:sz w:val="16"/>
          <w:u w:val="none"/>
        </w:rPr>
        <w:t xml:space="preserve"> what Bernard </w:t>
      </w:r>
      <w:r>
        <w:rPr>
          <w:b w:val="0"/>
          <w:i w:val="0"/>
          <w:smallCaps w:val="0"/>
          <w:strike w:val="0"/>
          <w:sz w:val="16"/>
          <w:u w:val="none"/>
        </w:rPr>
        <w:t>Hoekman</w:t>
      </w:r>
      <w:r>
        <w:rPr>
          <w:b w:val="0"/>
          <w:i w:val="0"/>
          <w:smallCaps w:val="0"/>
          <w:strike w:val="0"/>
          <w:sz w:val="16"/>
          <w:u w:val="none"/>
        </w:rPr>
        <w:t xml:space="preserve"> and Petros </w:t>
      </w:r>
      <w:r>
        <w:rPr>
          <w:b w:val="0"/>
          <w:i w:val="0"/>
          <w:smallCaps w:val="0"/>
          <w:strike w:val="0"/>
          <w:sz w:val="16"/>
          <w:u w:val="none"/>
        </w:rPr>
        <w:t>Mavroidis</w:t>
      </w:r>
      <w:r>
        <w:rPr>
          <w:b w:val="0"/>
          <w:i w:val="0"/>
          <w:smallCaps w:val="0"/>
          <w:strike w:val="0"/>
          <w:sz w:val="16"/>
          <w:u w:val="none"/>
        </w:rPr>
        <w:t xml:space="preserve"> have described as </w:t>
      </w:r>
      <w:r>
        <w:rPr>
          <w:b w:val="0"/>
          <w:i w:val="0"/>
          <w:smallCaps w:val="0"/>
          <w:strike w:val="0"/>
          <w:sz w:val="22"/>
          <w:u w:val="single"/>
        </w:rPr>
        <w:t>the "Uruguay Round 'hangover'</w:t>
      </w:r>
      <w:r>
        <w:rPr>
          <w:b w:val="0"/>
          <w:i w:val="0"/>
          <w:smallCaps w:val="0"/>
          <w:strike w:val="0"/>
          <w:sz w:val="16"/>
          <w:u w:val="none"/>
        </w:rPr>
        <w:t>" 99-</w:t>
      </w:r>
      <w:r>
        <w:rPr>
          <w:b w:val="0"/>
          <w:i w:val="0"/>
          <w:smallCaps w:val="0"/>
          <w:strike w:val="0"/>
          <w:sz w:val="22"/>
          <w:u w:val="single"/>
        </w:rPr>
        <w:t xml:space="preserve">to be more precise in the intellectual property context, "TRIPS </w:t>
      </w:r>
      <w:r>
        <w:rPr>
          <w:b w:val="0"/>
          <w:i w:val="0"/>
          <w:smallCaps w:val="0"/>
          <w:strike w:val="0"/>
          <w:sz w:val="22"/>
          <w:u w:val="single"/>
        </w:rPr>
        <w:t>veisalgia</w:t>
      </w:r>
      <w:r>
        <w:rPr>
          <w:b w:val="0"/>
          <w:i w:val="0"/>
          <w:smallCaps w:val="0"/>
          <w:strike w:val="0"/>
          <w:sz w:val="16"/>
          <w:u w:val="none"/>
        </w:rPr>
        <w:t xml:space="preserve">." </w:t>
      </w:r>
      <w:r>
        <w:rPr>
          <w:b w:val="0"/>
          <w:i w:val="0"/>
          <w:smallCaps w:val="0"/>
          <w:strike w:val="0"/>
          <w:sz w:val="22"/>
          <w:highlight w:val="cyan"/>
          <w:u w:val="single"/>
        </w:rPr>
        <w:t>These</w:t>
      </w:r>
      <w:r>
        <w:rPr>
          <w:b w:val="0"/>
          <w:i w:val="0"/>
          <w:smallCaps w:val="0"/>
          <w:strike w:val="0"/>
          <w:sz w:val="22"/>
          <w:u w:val="single"/>
        </w:rPr>
        <w:t xml:space="preserve"> poorer </w:t>
      </w:r>
      <w:r>
        <w:rPr>
          <w:b w:val="0"/>
          <w:i w:val="0"/>
          <w:smallCaps w:val="0"/>
          <w:strike w:val="0"/>
          <w:sz w:val="22"/>
          <w:highlight w:val="cyan"/>
          <w:u w:val="single"/>
        </w:rPr>
        <w:t>countries were</w:t>
      </w:r>
      <w:r>
        <w:rPr>
          <w:b w:val="0"/>
          <w:i w:val="0"/>
          <w:smallCaps w:val="0"/>
          <w:strike w:val="0"/>
          <w:sz w:val="16"/>
          <w:u w:val="none"/>
        </w:rPr>
        <w:t xml:space="preserve"> also </w:t>
      </w:r>
      <w:r>
        <w:rPr>
          <w:b/>
          <w:i w:val="0"/>
          <w:smallCaps w:val="0"/>
          <w:strike w:val="0"/>
          <w:sz w:val="24"/>
          <w:highlight w:val="cyan"/>
          <w:u w:val="single"/>
        </w:rPr>
        <w:t>very concerned</w:t>
      </w:r>
      <w:r>
        <w:rPr>
          <w:b w:val="0"/>
          <w:i w:val="0"/>
          <w:smallCaps w:val="0"/>
          <w:strike w:val="0"/>
          <w:sz w:val="22"/>
          <w:u w:val="single"/>
        </w:rPr>
        <w:t xml:space="preserve"> </w:t>
      </w:r>
      <w:r>
        <w:rPr>
          <w:b w:val="0"/>
          <w:i w:val="0"/>
          <w:smallCaps w:val="0"/>
          <w:strike w:val="0"/>
          <w:sz w:val="22"/>
          <w:highlight w:val="cyan"/>
          <w:u w:val="single"/>
        </w:rPr>
        <w:t>about</w:t>
      </w:r>
      <w:r>
        <w:rPr>
          <w:b w:val="0"/>
          <w:i w:val="0"/>
          <w:smallCaps w:val="0"/>
          <w:strike w:val="0"/>
          <w:sz w:val="16"/>
          <w:u w:val="none"/>
        </w:rPr>
        <w:t xml:space="preserve"> the </w:t>
      </w:r>
      <w:r>
        <w:rPr>
          <w:b w:val="0"/>
          <w:i w:val="0"/>
          <w:smallCaps w:val="0"/>
          <w:strike w:val="0"/>
          <w:sz w:val="22"/>
          <w:highlight w:val="cyan"/>
          <w:u w:val="single"/>
        </w:rPr>
        <w:t>growing</w:t>
      </w:r>
      <w:r>
        <w:rPr>
          <w:b w:val="0"/>
          <w:i w:val="0"/>
          <w:smallCaps w:val="0"/>
          <w:strike w:val="0"/>
          <w:sz w:val="16"/>
          <w:u w:val="none"/>
        </w:rPr>
        <w:t xml:space="preserve"> TRIPS-plus and TRIPS-</w:t>
      </w:r>
      <w:r>
        <w:rPr>
          <w:b/>
          <w:i w:val="0"/>
          <w:smallCaps w:val="0"/>
          <w:strike w:val="0"/>
          <w:sz w:val="24"/>
          <w:highlight w:val="cyan"/>
          <w:u w:val="single"/>
        </w:rPr>
        <w:t>extra obligations</w:t>
      </w:r>
      <w:r>
        <w:rPr>
          <w:b w:val="0"/>
          <w:i w:val="0"/>
          <w:smallCaps w:val="0"/>
          <w:strike w:val="0"/>
          <w:sz w:val="22"/>
          <w:u w:val="single"/>
        </w:rPr>
        <w:t xml:space="preserve"> that developed countries had </w:t>
      </w:r>
      <w:r>
        <w:rPr>
          <w:b w:val="0"/>
          <w:i w:val="0"/>
          <w:smallCaps w:val="0"/>
          <w:strike w:val="0"/>
          <w:sz w:val="22"/>
          <w:highlight w:val="cyan"/>
          <w:u w:val="single"/>
        </w:rPr>
        <w:t>pushed</w:t>
      </w:r>
      <w:r>
        <w:rPr>
          <w:b w:val="0"/>
          <w:i w:val="0"/>
          <w:smallCaps w:val="0"/>
          <w:strike w:val="0"/>
          <w:sz w:val="22"/>
          <w:u w:val="single"/>
        </w:rPr>
        <w:t xml:space="preserve"> upon them </w:t>
      </w:r>
      <w:r>
        <w:rPr>
          <w:b w:val="0"/>
          <w:i w:val="0"/>
          <w:smallCaps w:val="0"/>
          <w:strike w:val="0"/>
          <w:sz w:val="22"/>
          <w:highlight w:val="cyan"/>
          <w:u w:val="single"/>
        </w:rPr>
        <w:t>through new</w:t>
      </w:r>
      <w:r>
        <w:rPr>
          <w:b w:val="0"/>
          <w:i w:val="0"/>
          <w:smallCaps w:val="0"/>
          <w:strike w:val="0"/>
          <w:sz w:val="22"/>
          <w:u w:val="single"/>
        </w:rPr>
        <w:t xml:space="preserve"> bilateral and regional trade and investment </w:t>
      </w:r>
      <w:r>
        <w:rPr>
          <w:b w:val="0"/>
          <w:i w:val="0"/>
          <w:smallCaps w:val="0"/>
          <w:strike w:val="0"/>
          <w:sz w:val="22"/>
          <w:highlight w:val="cyan"/>
          <w:u w:val="single"/>
        </w:rPr>
        <w:t>agreements</w:t>
      </w:r>
      <w:r>
        <w:rPr>
          <w:b w:val="0"/>
          <w:i w:val="0"/>
          <w:smallCaps w:val="0"/>
          <w:strike w:val="0"/>
          <w:sz w:val="16"/>
          <w:u w:val="none"/>
        </w:rPr>
        <w:t>. 100</w:t>
      </w:r>
    </w:p>
    <w:p>
      <w:pPr>
        <w:spacing w:after="60"/>
      </w:pPr>
      <w:r>
        <w:rPr>
          <w:b w:val="0"/>
          <w:i w:val="0"/>
          <w:smallCaps w:val="0"/>
          <w:strike w:val="0"/>
          <w:sz w:val="16"/>
          <w:u w:val="none"/>
        </w:rPr>
        <w:t xml:space="preserve">Moreover, </w:t>
      </w:r>
      <w:r>
        <w:rPr>
          <w:b/>
          <w:i w:val="0"/>
          <w:smallCaps w:val="0"/>
          <w:strike w:val="0"/>
          <w:sz w:val="24"/>
          <w:highlight w:val="cyan"/>
          <w:u w:val="single"/>
        </w:rPr>
        <w:t>less-developed countries feared</w:t>
      </w:r>
      <w:r>
        <w:rPr>
          <w:b/>
          <w:i w:val="0"/>
          <w:smallCaps w:val="0"/>
          <w:strike w:val="0"/>
          <w:sz w:val="24"/>
          <w:u w:val="single"/>
        </w:rPr>
        <w:t xml:space="preserve"> that a greater discussion of the implementation of the TRIPS Agreement would eventually open themselves to future </w:t>
      </w:r>
      <w:r>
        <w:rPr>
          <w:b/>
          <w:i w:val="0"/>
          <w:smallCaps w:val="0"/>
          <w:strike w:val="0"/>
          <w:sz w:val="24"/>
          <w:highlight w:val="cyan"/>
          <w:u w:val="single"/>
        </w:rPr>
        <w:t>challenges over non-compliance in</w:t>
      </w:r>
      <w:r>
        <w:rPr>
          <w:b/>
          <w:i w:val="0"/>
          <w:smallCaps w:val="0"/>
          <w:strike w:val="0"/>
          <w:sz w:val="24"/>
          <w:u w:val="single"/>
        </w:rPr>
        <w:t xml:space="preserve"> the </w:t>
      </w:r>
      <w:r>
        <w:rPr>
          <w:b/>
          <w:i w:val="0"/>
          <w:smallCaps w:val="0"/>
          <w:strike w:val="0"/>
          <w:sz w:val="24"/>
          <w:highlight w:val="cyan"/>
          <w:u w:val="single"/>
        </w:rPr>
        <w:t>enforcement</w:t>
      </w:r>
      <w:r>
        <w:rPr>
          <w:b/>
          <w:i w:val="0"/>
          <w:smallCaps w:val="0"/>
          <w:strike w:val="0"/>
          <w:sz w:val="24"/>
          <w:u w:val="single"/>
        </w:rPr>
        <w:t xml:space="preserve"> area.</w:t>
      </w:r>
      <w:r>
        <w:rPr>
          <w:b w:val="0"/>
          <w:i w:val="0"/>
          <w:smallCaps w:val="0"/>
          <w:strike w:val="0"/>
          <w:sz w:val="16"/>
          <w:u w:val="none"/>
        </w:rPr>
        <w:t>101 To many of these countries, compliance issues should be addressed only through the use of the mandatory WTO dispute settlement process. 102 Some of these countries also feared that a greater discussion of enforcement issues in the TRIPS Council would lead to unconstructive "finger pointing" that would slow down the Council's work while creating unnecessary distractions. 10 3</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