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Air-gapped systems fail – the US has dual use systems which make it impossible to isolate nuclear weapons from cyberattacks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James M. </w:t>
      </w:r>
      <w:r>
        <w:rPr>
          <w:b/>
          <w:i w:val="0"/>
          <w:smallCaps w:val="0"/>
          <w:strike w:val="0"/>
          <w:sz w:val="26"/>
          <w:u w:val="none"/>
        </w:rPr>
        <w:t>Acton,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 xml:space="preserve">20 </w:t>
      </w:r>
      <w:r>
        <w:rPr>
          <w:b w:val="0"/>
          <w:i w:val="0"/>
          <w:smallCaps w:val="0"/>
          <w:strike w:val="0"/>
          <w:u w:val="none"/>
        </w:rPr>
        <w:t xml:space="preserve">–  Co-Director of the Nuclear Policy Program at the Carnegie Endowment for International Peace “Cyber Warfare &amp; Inadvertent Escalation” Daedalus, Spring,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 state that eschewed cyber operations of any kind against an opponent’s nuclear forces or C3I systems might still launch such operations against adversary military networks involved exclusively in non-nuclear operations. </w:t>
      </w:r>
      <w:r>
        <w:rPr>
          <w:b w:val="0"/>
          <w:i w:val="0"/>
          <w:smallCaps w:val="0"/>
          <w:strike w:val="0"/>
          <w:sz w:val="22"/>
          <w:u w:val="single"/>
        </w:rPr>
        <w:t>If,</w:t>
      </w:r>
      <w:r>
        <w:rPr>
          <w:b w:val="0"/>
          <w:i w:val="0"/>
          <w:smallCaps w:val="0"/>
          <w:strike w:val="0"/>
          <w:u w:val="none"/>
        </w:rPr>
        <w:t xml:space="preserve"> because of design flaws, imperfect intelligence, or mistakes in execution,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malware used in such attacks spread and infected networks that were involved in nuclear </w:t>
      </w:r>
      <w:r>
        <w:rPr>
          <w:b w:val="0"/>
          <w:i w:val="0"/>
          <w:smallCaps w:val="0"/>
          <w:strike w:val="0"/>
          <w:sz w:val="22"/>
          <w:u w:val="single"/>
        </w:rPr>
        <w:t>operations, the target might conclude that its nuclear forces or C3I systems were under deliberate cyberattack</w:t>
      </w:r>
      <w:r>
        <w:rPr>
          <w:b w:val="0"/>
          <w:i w:val="0"/>
          <w:smallCaps w:val="0"/>
          <w:strike w:val="0"/>
          <w:u w:val="none"/>
        </w:rPr>
        <w:t xml:space="preserve"> or cyber surveillance.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There could be collateral effects even if a state’s networks for nuclear operations were entirely isolated; air-gapping</w:t>
      </w:r>
      <w:r>
        <w:rPr>
          <w:b w:val="0"/>
          <w:i w:val="0"/>
          <w:smallCaps w:val="0"/>
          <w:strike w:val="0"/>
          <w:u w:val="none"/>
        </w:rPr>
        <w:t xml:space="preserve"> (physically isolating one particular network from others) </w:t>
      </w:r>
      <w:r>
        <w:rPr>
          <w:b w:val="0"/>
          <w:i w:val="0"/>
          <w:smallCaps w:val="0"/>
          <w:strike w:val="0"/>
          <w:sz w:val="22"/>
          <w:u w:val="single"/>
        </w:rPr>
        <w:t>is</w:t>
      </w:r>
      <w:r>
        <w:rPr>
          <w:b w:val="0"/>
          <w:i w:val="0"/>
          <w:smallCaps w:val="0"/>
          <w:strike w:val="0"/>
          <w:u w:val="none"/>
        </w:rPr>
        <w:t xml:space="preserve">, after all, </w:t>
      </w:r>
      <w:r>
        <w:rPr>
          <w:b w:val="0"/>
          <w:i w:val="0"/>
          <w:smallCaps w:val="0"/>
          <w:strike w:val="0"/>
          <w:sz w:val="22"/>
          <w:u w:val="single"/>
        </w:rPr>
        <w:t>not a cyber security panacea</w:t>
      </w:r>
      <w:r>
        <w:rPr>
          <w:b w:val="0"/>
          <w:i w:val="0"/>
          <w:smallCaps w:val="0"/>
          <w:strike w:val="0"/>
          <w:u w:val="none"/>
        </w:rPr>
        <w:t xml:space="preserve">.30 Moreover, </w:t>
      </w:r>
      <w:r>
        <w:rPr>
          <w:b w:val="0"/>
          <w:i w:val="0"/>
          <w:smallCaps w:val="0"/>
          <w:strike w:val="0"/>
          <w:sz w:val="22"/>
          <w:u w:val="single"/>
        </w:rPr>
        <w:t>achieving perfect isolation could prove difficult</w:t>
      </w:r>
      <w:r>
        <w:rPr>
          <w:b w:val="0"/>
          <w:i w:val="0"/>
          <w:smallCaps w:val="0"/>
          <w:strike w:val="0"/>
          <w:u w:val="none"/>
        </w:rPr>
        <w:t xml:space="preserve"> in practice.31 To give but one reason, </w:t>
      </w:r>
      <w:r>
        <w:rPr>
          <w:b w:val="0"/>
          <w:i w:val="0"/>
          <w:smallCaps w:val="0"/>
          <w:strike w:val="0"/>
          <w:sz w:val="22"/>
          <w:u w:val="single"/>
        </w:rPr>
        <w:t>every nuclear-armed state</w:t>
      </w:r>
      <w:r>
        <w:rPr>
          <w:b w:val="0"/>
          <w:i w:val="0"/>
          <w:smallCaps w:val="0"/>
          <w:strike w:val="0"/>
          <w:u w:val="none"/>
        </w:rPr>
        <w:t xml:space="preserve">, apart from the United Kingdom, </w:t>
      </w:r>
      <w:r>
        <w:rPr>
          <w:b w:val="0"/>
          <w:i w:val="0"/>
          <w:smallCaps w:val="0"/>
          <w:strike w:val="0"/>
          <w:sz w:val="22"/>
          <w:u w:val="single"/>
        </w:rPr>
        <w:t>has dual-use delivery systems</w:t>
      </w:r>
      <w:r>
        <w:rPr>
          <w:b w:val="0"/>
          <w:i w:val="0"/>
          <w:smallCaps w:val="0"/>
          <w:strike w:val="0"/>
          <w:u w:val="none"/>
        </w:rPr>
        <w:t xml:space="preserve">, which can be used to deliver nuclear or non-nuclear weapons. </w:t>
      </w:r>
      <w:r>
        <w:rPr>
          <w:b w:val="0"/>
          <w:i w:val="0"/>
          <w:smallCaps w:val="0"/>
          <w:strike w:val="0"/>
          <w:sz w:val="22"/>
          <w:u w:val="single"/>
        </w:rPr>
        <w:t>Such delivery systems represent a potential point of contact between the C3I systems supporting nuclear operations and those supporting non-nuclear operations.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practice, some nuclear-armed states–perhaps many or even </w:t>
      </w:r>
      <w:r>
        <w:rPr>
          <w:b w:val="0"/>
          <w:i w:val="0"/>
          <w:smallCaps w:val="0"/>
          <w:strike w:val="0"/>
          <w:u w:val="none"/>
        </w:rPr>
        <w:t>all of</w:t>
      </w:r>
      <w:r>
        <w:rPr>
          <w:b w:val="0"/>
          <w:i w:val="0"/>
          <w:smallCaps w:val="0"/>
          <w:strike w:val="0"/>
          <w:u w:val="none"/>
        </w:rPr>
        <w:t xml:space="preserve"> them-have not tried to isolate their nuclear C3I systems. </w:t>
      </w:r>
      <w:r>
        <w:rPr>
          <w:b w:val="0"/>
          <w:i w:val="0"/>
          <w:smallCaps w:val="0"/>
          <w:strike w:val="0"/>
          <w:sz w:val="22"/>
          <w:u w:val="single"/>
        </w:rPr>
        <w:t>The U</w:t>
      </w:r>
      <w:r>
        <w:rPr>
          <w:b w:val="0"/>
          <w:i w:val="0"/>
          <w:smallCaps w:val="0"/>
          <w:strike w:val="0"/>
          <w:u w:val="none"/>
        </w:rPr>
        <w:t xml:space="preserve">nited </w:t>
      </w:r>
      <w:r>
        <w:rPr>
          <w:b w:val="0"/>
          <w:i w:val="0"/>
          <w:smallCaps w:val="0"/>
          <w:strike w:val="0"/>
          <w:sz w:val="22"/>
          <w:u w:val="single"/>
        </w:rPr>
        <w:t>S</w:t>
      </w:r>
      <w:r>
        <w:rPr>
          <w:b w:val="0"/>
          <w:i w:val="0"/>
          <w:smallCaps w:val="0"/>
          <w:strike w:val="0"/>
          <w:u w:val="none"/>
        </w:rPr>
        <w:t xml:space="preserve">tates, for example, </w:t>
      </w:r>
      <w:r>
        <w:rPr>
          <w:b w:val="0"/>
          <w:i w:val="0"/>
          <w:smallCaps w:val="0"/>
          <w:strike w:val="0"/>
          <w:sz w:val="22"/>
          <w:u w:val="single"/>
        </w:rPr>
        <w:t>has a number of dual-use C3I assets for communications and early warning that support both nuclear and non-nuclear operations</w:t>
      </w:r>
      <w:r>
        <w:rPr>
          <w:b w:val="0"/>
          <w:i w:val="0"/>
          <w:smallCaps w:val="0"/>
          <w:strike w:val="0"/>
          <w:u w:val="none"/>
        </w:rPr>
        <w:t xml:space="preserve">.32 Other nuclear-armed states, including China and Russia, may as well, but are less transparent.33 </w:t>
      </w:r>
      <w:r>
        <w:rPr>
          <w:b w:val="0"/>
          <w:i w:val="0"/>
          <w:smallCaps w:val="0"/>
          <w:strike w:val="0"/>
          <w:sz w:val="22"/>
          <w:u w:val="single"/>
        </w:rPr>
        <w:t>Because the networks supporting dual-use C3I assets are likely to be connected directly to others involved in non-nuclear operations, there may be a particularly high risk of their being subject to collateral effects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