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risk of a terrorist attack is growing rapidly</w:t>
      </w:r>
    </w:p>
    <w:p>
      <w:pPr>
        <w:spacing w:after="80"/>
      </w:pPr>
      <w:r>
        <w:rPr>
          <w:b w:val="0"/>
          <w:i w:val="0"/>
          <w:smallCaps w:val="0"/>
          <w:strike w:val="0"/>
          <w:u w:val="none"/>
        </w:rPr>
        <w:t xml:space="preserve">Graham </w:t>
      </w:r>
      <w:r>
        <w:rPr>
          <w:b/>
          <w:i w:val="0"/>
          <w:smallCaps w:val="0"/>
          <w:strike w:val="0"/>
          <w:sz w:val="26"/>
          <w:u w:val="none"/>
        </w:rPr>
        <w:t>Allison and</w:t>
      </w:r>
      <w:r>
        <w:rPr>
          <w:b w:val="0"/>
          <w:i w:val="0"/>
          <w:smallCaps w:val="0"/>
          <w:strike w:val="0"/>
          <w:u w:val="none"/>
        </w:rPr>
        <w:t xml:space="preserve"> Michael J. </w:t>
      </w:r>
      <w:r>
        <w:rPr>
          <w:b/>
          <w:i w:val="0"/>
          <w:smallCaps w:val="0"/>
          <w:strike w:val="0"/>
          <w:sz w:val="26"/>
          <w:u w:val="none"/>
        </w:rPr>
        <w:t>Morell</w:t>
      </w:r>
      <w:r>
        <w:rPr>
          <w:b w:val="0"/>
          <w:i w:val="0"/>
          <w:smallCaps w:val="0"/>
          <w:strike w:val="0"/>
          <w:u w:val="none"/>
        </w:rPr>
        <w:t>, 20</w:t>
      </w:r>
      <w:r>
        <w:rPr>
          <w:b/>
          <w:i w:val="0"/>
          <w:smallCaps w:val="0"/>
          <w:strike w:val="0"/>
          <w:sz w:val="26"/>
          <w:u w:val="none"/>
        </w:rPr>
        <w:t xml:space="preserve">24 </w:t>
      </w:r>
      <w:r>
        <w:rPr>
          <w:b w:val="0"/>
          <w:i w:val="0"/>
          <w:smallCaps w:val="0"/>
          <w:strike w:val="0"/>
          <w:u w:val="none"/>
        </w:rPr>
        <w:t xml:space="preserve">– *Douglas Dillon Professor of Government at Harvard University. And **Senior Counselor and Global Head of Geostrategic Risk at Beacon Global Strategy. “The Terrorism Warning Lights Are Blinking Red Again” Foreign Affairs, 6/10, </w:t>
      </w:r>
      <w:r>
        <w:rPr>
          <w:b w:val="0"/>
          <w:i w:val="0"/>
          <w:smallCaps w:val="0"/>
          <w:strike w:val="0"/>
          <w:u w:val="none"/>
        </w:rPr>
        <w:t xml:space="preserve"> //DH</w:t>
      </w:r>
    </w:p>
    <w:p>
      <w:pPr>
        <w:spacing w:after="60"/>
      </w:pPr>
      <w:r>
        <w:rPr>
          <w:b w:val="0"/>
          <w:i w:val="0"/>
          <w:smallCaps w:val="0"/>
          <w:strike w:val="0"/>
          <w:u w:val="none"/>
        </w:rPr>
        <w:t xml:space="preserve">Two and a half decades later, Christopher Wray, </w:t>
      </w:r>
      <w:r>
        <w:rPr>
          <w:b w:val="0"/>
          <w:i w:val="0"/>
          <w:smallCaps w:val="0"/>
          <w:strike w:val="0"/>
          <w:sz w:val="22"/>
          <w:highlight w:val="cyan"/>
          <w:u w:val="single"/>
        </w:rPr>
        <w:t>the director of the FBI, is sounding</w:t>
      </w:r>
      <w:r>
        <w:rPr>
          <w:b w:val="0"/>
          <w:i w:val="0"/>
          <w:smallCaps w:val="0"/>
          <w:strike w:val="0"/>
          <w:u w:val="none"/>
        </w:rPr>
        <w:t xml:space="preserve"> similar </w:t>
      </w:r>
      <w:r>
        <w:rPr>
          <w:b w:val="0"/>
          <w:i w:val="0"/>
          <w:smallCaps w:val="0"/>
          <w:strike w:val="0"/>
          <w:sz w:val="22"/>
          <w:highlight w:val="cyan"/>
          <w:u w:val="single"/>
        </w:rPr>
        <w:t>alarms</w:t>
      </w:r>
      <w:r>
        <w:rPr>
          <w:b w:val="0"/>
          <w:i w:val="0"/>
          <w:smallCaps w:val="0"/>
          <w:strike w:val="0"/>
          <w:highlight w:val="cyan"/>
          <w:u w:val="none"/>
        </w:rPr>
        <w:t>.</w:t>
      </w:r>
      <w:r>
        <w:rPr>
          <w:b w:val="0"/>
          <w:i w:val="0"/>
          <w:smallCaps w:val="0"/>
          <w:strike w:val="0"/>
          <w:u w:val="none"/>
        </w:rPr>
        <w:t xml:space="preserve"> His discussions within the Biden administration are private, but his testimony to Congress and other public statements could not be more explicit. Testifying in December to members of the Senate Intelligence Committee, Wray said, “When I sat here last year, I walked through how we were already in a heightened threat environment.” Yet </w:t>
      </w:r>
      <w:r>
        <w:rPr>
          <w:b w:val="0"/>
          <w:i w:val="0"/>
          <w:smallCaps w:val="0"/>
          <w:strike w:val="0"/>
          <w:sz w:val="22"/>
          <w:highlight w:val="cyan"/>
          <w:u w:val="single"/>
        </w:rPr>
        <w:t>after Hamas attacked</w:t>
      </w:r>
      <w:r>
        <w:rPr>
          <w:b w:val="0"/>
          <w:i w:val="0"/>
          <w:smallCaps w:val="0"/>
          <w:strike w:val="0"/>
          <w:u w:val="none"/>
        </w:rPr>
        <w:t xml:space="preserve"> Israel on October 7, </w:t>
      </w:r>
      <w:r>
        <w:rPr>
          <w:b w:val="0"/>
          <w:i w:val="0"/>
          <w:smallCaps w:val="0"/>
          <w:strike w:val="0"/>
          <w:sz w:val="22"/>
          <w:u w:val="single"/>
        </w:rPr>
        <w:t>“</w:t>
      </w:r>
      <w:r>
        <w:rPr>
          <w:b w:val="0"/>
          <w:i w:val="0"/>
          <w:smallCaps w:val="0"/>
          <w:strike w:val="0"/>
          <w:sz w:val="22"/>
          <w:highlight w:val="cyan"/>
          <w:u w:val="single"/>
        </w:rPr>
        <w:t xml:space="preserve">we’ve seen the threat from foreign terrorists rise to a whole </w:t>
      </w:r>
      <w:r>
        <w:rPr>
          <w:b w:val="0"/>
          <w:i w:val="0"/>
          <w:smallCaps w:val="0"/>
          <w:strike w:val="0"/>
          <w:sz w:val="22"/>
          <w:highlight w:val="cyan"/>
          <w:u w:val="single"/>
        </w:rPr>
        <w:t>nother</w:t>
      </w:r>
      <w:r>
        <w:rPr>
          <w:b w:val="0"/>
          <w:i w:val="0"/>
          <w:smallCaps w:val="0"/>
          <w:strike w:val="0"/>
          <w:sz w:val="22"/>
          <w:highlight w:val="cyan"/>
          <w:u w:val="single"/>
        </w:rPr>
        <w:t xml:space="preserve"> level</w:t>
      </w:r>
      <w:r>
        <w:rPr>
          <w:b w:val="0"/>
          <w:i w:val="0"/>
          <w:smallCaps w:val="0"/>
          <w:strike w:val="0"/>
          <w:u w:val="none"/>
        </w:rPr>
        <w:t>,” he added. In speaking about those threats, Wray has repeatedly drawn attention to security gaps at the United States’ southern border, where thousands of people each week enter the country undetected.</w:t>
      </w:r>
    </w:p>
    <w:p>
      <w:pPr>
        <w:spacing w:after="60"/>
      </w:pPr>
      <w:r>
        <w:rPr>
          <w:b w:val="0"/>
          <w:i w:val="0"/>
          <w:smallCaps w:val="0"/>
          <w:strike w:val="0"/>
          <w:u w:val="none"/>
        </w:rPr>
        <w:t xml:space="preserve">Wray is not the only senior official issuing warnings. Since he became commander of United States Central Command </w:t>
      </w:r>
      <w:r>
        <w:rPr>
          <w:b w:val="0"/>
          <w:i w:val="0"/>
          <w:smallCaps w:val="0"/>
          <w:strike w:val="0"/>
          <w:sz w:val="22"/>
          <w:u w:val="single"/>
        </w:rPr>
        <w:t>(</w:t>
      </w:r>
      <w:r>
        <w:rPr>
          <w:b w:val="0"/>
          <w:i w:val="0"/>
          <w:smallCaps w:val="0"/>
          <w:strike w:val="0"/>
          <w:sz w:val="22"/>
          <w:highlight w:val="cyan"/>
          <w:u w:val="single"/>
        </w:rPr>
        <w:t>CENTCOM</w:t>
      </w:r>
      <w:r>
        <w:rPr>
          <w:b w:val="0"/>
          <w:i w:val="0"/>
          <w:smallCaps w:val="0"/>
          <w:strike w:val="0"/>
          <w:highlight w:val="cyan"/>
          <w:u w:val="none"/>
        </w:rPr>
        <w:t>)</w:t>
      </w:r>
      <w:r>
        <w:rPr>
          <w:b w:val="0"/>
          <w:i w:val="0"/>
          <w:smallCaps w:val="0"/>
          <w:strike w:val="0"/>
          <w:u w:val="none"/>
        </w:rPr>
        <w:t xml:space="preserve"> in 2022, General Erik Kurilla </w:t>
      </w:r>
      <w:r>
        <w:rPr>
          <w:b w:val="0"/>
          <w:i w:val="0"/>
          <w:smallCaps w:val="0"/>
          <w:strike w:val="0"/>
          <w:sz w:val="22"/>
          <w:highlight w:val="cyan"/>
          <w:u w:val="single"/>
        </w:rPr>
        <w:t>has been pointing out the worrying capabilities of</w:t>
      </w:r>
      <w:r>
        <w:rPr>
          <w:b w:val="0"/>
          <w:i w:val="0"/>
          <w:smallCaps w:val="0"/>
          <w:strike w:val="0"/>
          <w:sz w:val="22"/>
          <w:u w:val="single"/>
        </w:rPr>
        <w:t xml:space="preserve"> the </w:t>
      </w:r>
      <w:r>
        <w:rPr>
          <w:b w:val="0"/>
          <w:i w:val="0"/>
          <w:smallCaps w:val="0"/>
          <w:strike w:val="0"/>
          <w:sz w:val="22"/>
          <w:highlight w:val="cyan"/>
          <w:u w:val="single"/>
        </w:rPr>
        <w:t>terrorist groups</w:t>
      </w:r>
      <w:r>
        <w:rPr>
          <w:b w:val="0"/>
          <w:i w:val="0"/>
          <w:smallCaps w:val="0"/>
          <w:strike w:val="0"/>
          <w:u w:val="none"/>
        </w:rPr>
        <w:t xml:space="preserve"> his forces are fighting </w:t>
      </w:r>
      <w:r>
        <w:rPr>
          <w:b w:val="0"/>
          <w:i w:val="0"/>
          <w:smallCaps w:val="0"/>
          <w:strike w:val="0"/>
          <w:sz w:val="22"/>
          <w:highlight w:val="cyan"/>
          <w:u w:val="single"/>
        </w:rPr>
        <w:t>in the Middle East and South Asia. These include al Qaeda, the Islamic State</w:t>
      </w:r>
      <w:r>
        <w:rPr>
          <w:b w:val="0"/>
          <w:i w:val="0"/>
          <w:smallCaps w:val="0"/>
          <w:strike w:val="0"/>
          <w:u w:val="none"/>
        </w:rPr>
        <w:t xml:space="preserve"> (also known as ISIS</w:t>
      </w:r>
      <w:r>
        <w:rPr>
          <w:b w:val="0"/>
          <w:i w:val="0"/>
          <w:smallCaps w:val="0"/>
          <w:strike w:val="0"/>
          <w:sz w:val="22"/>
          <w:u w:val="single"/>
        </w:rPr>
        <w:t xml:space="preserve">), </w:t>
      </w:r>
      <w:r>
        <w:rPr>
          <w:b w:val="0"/>
          <w:i w:val="0"/>
          <w:smallCaps w:val="0"/>
          <w:strike w:val="0"/>
          <w:sz w:val="22"/>
          <w:highlight w:val="cyan"/>
          <w:u w:val="single"/>
        </w:rPr>
        <w:t>and especially Islamic State Khorasan</w:t>
      </w:r>
      <w:r>
        <w:rPr>
          <w:b w:val="0"/>
          <w:i w:val="0"/>
          <w:smallCaps w:val="0"/>
          <w:strike w:val="0"/>
          <w:u w:val="none"/>
        </w:rPr>
        <w:t xml:space="preserve"> (ISIS-K), </w:t>
      </w:r>
      <w:r>
        <w:rPr>
          <w:b w:val="0"/>
          <w:i w:val="0"/>
          <w:smallCaps w:val="0"/>
          <w:strike w:val="0"/>
          <w:sz w:val="22"/>
          <w:u w:val="single"/>
        </w:rPr>
        <w:t>the ISIS affiliate that operates in Afghanistan and Pakistan</w:t>
      </w:r>
      <w:r>
        <w:rPr>
          <w:b w:val="0"/>
          <w:i w:val="0"/>
          <w:smallCaps w:val="0"/>
          <w:strike w:val="0"/>
          <w:u w:val="none"/>
        </w:rPr>
        <w:t>. Christine Abizaid, the outgoing director of the National Counterterrorism Center, described “an elevated global threat environment” while speaking at a conference in Doha last month. And in testimony before the House Judiciary Committee just last week, U.S. Attorney General Merrick Garland, speaking about the possibility of a terrorist attack on the United States, said that the “threat level . . . has gone up enormously.”</w:t>
      </w:r>
    </w:p>
    <w:p>
      <w:pPr>
        <w:spacing w:after="60"/>
      </w:pPr>
      <w:r>
        <w:rPr>
          <w:b w:val="0"/>
          <w:i w:val="0"/>
          <w:smallCaps w:val="0"/>
          <w:strike w:val="0"/>
          <w:u w:val="none"/>
        </w:rPr>
        <w:t xml:space="preserve">Only with complete access to </w:t>
      </w:r>
      <w:r>
        <w:rPr>
          <w:b w:val="0"/>
          <w:i w:val="0"/>
          <w:smallCaps w:val="0"/>
          <w:strike w:val="0"/>
          <w:u w:val="none"/>
        </w:rPr>
        <w:t>intelligence</w:t>
      </w:r>
      <w:r>
        <w:rPr>
          <w:b w:val="0"/>
          <w:i w:val="0"/>
          <w:smallCaps w:val="0"/>
          <w:strike w:val="0"/>
          <w:u w:val="none"/>
        </w:rPr>
        <w:t xml:space="preserve"> information could one form a fully independent view of the threat. But </w:t>
      </w:r>
      <w:r>
        <w:rPr>
          <w:b w:val="0"/>
          <w:i w:val="0"/>
          <w:smallCaps w:val="0"/>
          <w:strike w:val="0"/>
          <w:sz w:val="22"/>
          <w:highlight w:val="cyan"/>
          <w:u w:val="single"/>
        </w:rPr>
        <w:t>the FBI director’s and the CENTCOM commander’s statements</w:t>
      </w:r>
      <w:r>
        <w:rPr>
          <w:b w:val="0"/>
          <w:i w:val="0"/>
          <w:smallCaps w:val="0"/>
          <w:strike w:val="0"/>
          <w:sz w:val="22"/>
          <w:u w:val="single"/>
        </w:rPr>
        <w:t xml:space="preserve"> almost certainly </w:t>
      </w:r>
      <w:r>
        <w:rPr>
          <w:b w:val="0"/>
          <w:i w:val="0"/>
          <w:smallCaps w:val="0"/>
          <w:strike w:val="0"/>
          <w:sz w:val="22"/>
          <w:highlight w:val="cyan"/>
          <w:u w:val="single"/>
        </w:rPr>
        <w:t>reflect</w:t>
      </w:r>
      <w:r>
        <w:rPr>
          <w:b w:val="0"/>
          <w:i w:val="0"/>
          <w:smallCaps w:val="0"/>
          <w:strike w:val="0"/>
          <w:sz w:val="22"/>
          <w:u w:val="single"/>
        </w:rPr>
        <w:t xml:space="preserve"> the </w:t>
      </w:r>
      <w:r>
        <w:rPr>
          <w:b w:val="0"/>
          <w:i w:val="0"/>
          <w:smallCaps w:val="0"/>
          <w:strike w:val="0"/>
          <w:sz w:val="22"/>
          <w:highlight w:val="cyan"/>
          <w:u w:val="single"/>
        </w:rPr>
        <w:t>classified intelligence</w:t>
      </w:r>
      <w:r>
        <w:rPr>
          <w:b w:val="0"/>
          <w:i w:val="0"/>
          <w:smallCaps w:val="0"/>
          <w:strike w:val="0"/>
          <w:sz w:val="22"/>
          <w:u w:val="single"/>
        </w:rPr>
        <w:t xml:space="preserve"> they are reading</w:t>
      </w:r>
      <w:r>
        <w:rPr>
          <w:b w:val="0"/>
          <w:i w:val="0"/>
          <w:smallCaps w:val="0"/>
          <w:strike w:val="0"/>
          <w:u w:val="none"/>
        </w:rPr>
        <w:t xml:space="preserve"> and the law enforcement and military operations in which their organizations are involved. Their words should be taken seriously. In the years since 9/11, other officials have warned about terrorist threats that, fortunately, did not materialize, but that does not mean Wray’s and Kurilla’s comments today should be discounted. </w:t>
      </w:r>
      <w:r>
        <w:rPr>
          <w:b w:val="0"/>
          <w:i w:val="0"/>
          <w:smallCaps w:val="0"/>
          <w:strike w:val="0"/>
          <w:sz w:val="22"/>
          <w:u w:val="single"/>
        </w:rPr>
        <w:t>The wax and wane of terrorism warnings over the years has generally corresponded with the level of actual risk</w:t>
      </w:r>
      <w:r>
        <w:rPr>
          <w:b w:val="0"/>
          <w:i w:val="0"/>
          <w:smallCaps w:val="0"/>
          <w:strike w:val="0"/>
          <w:u w:val="none"/>
        </w:rPr>
        <w:t>. In many cases, too, those warnings triggered government responses that thwarted terrorists’ plans. Given the stakes, complacency is a greater risk than alarmism.</w:t>
      </w:r>
    </w:p>
    <w:p>
      <w:pPr>
        <w:spacing w:after="60"/>
      </w:pPr>
      <w:r>
        <w:rPr>
          <w:b w:val="0"/>
          <w:i w:val="0"/>
          <w:smallCaps w:val="0"/>
          <w:strike w:val="0"/>
          <w:sz w:val="22"/>
          <w:u w:val="single"/>
        </w:rPr>
        <w:t xml:space="preserve">Combined, </w:t>
      </w:r>
      <w:r>
        <w:rPr>
          <w:b w:val="0"/>
          <w:i w:val="0"/>
          <w:smallCaps w:val="0"/>
          <w:strike w:val="0"/>
          <w:sz w:val="22"/>
          <w:highlight w:val="cyan"/>
          <w:u w:val="single"/>
        </w:rPr>
        <w:t>the stated intentions of terrorist groups, the growing capabilities they have demonstrated</w:t>
      </w:r>
      <w:r>
        <w:rPr>
          <w:b w:val="0"/>
          <w:i w:val="0"/>
          <w:smallCaps w:val="0"/>
          <w:strike w:val="0"/>
          <w:sz w:val="22"/>
          <w:u w:val="single"/>
        </w:rPr>
        <w:t xml:space="preserve"> </w:t>
      </w:r>
      <w:r>
        <w:rPr>
          <w:b w:val="0"/>
          <w:i w:val="0"/>
          <w:smallCaps w:val="0"/>
          <w:strike w:val="0"/>
          <w:sz w:val="22"/>
          <w:highlight w:val="cyan"/>
          <w:u w:val="single"/>
        </w:rPr>
        <w:t>in recent successful and failed attacks</w:t>
      </w:r>
      <w:r>
        <w:rPr>
          <w:b w:val="0"/>
          <w:i w:val="0"/>
          <w:smallCaps w:val="0"/>
          <w:strike w:val="0"/>
          <w:sz w:val="22"/>
          <w:u w:val="single"/>
        </w:rPr>
        <w:t xml:space="preserve"> around the world</w:t>
      </w:r>
      <w:r>
        <w:rPr>
          <w:b w:val="0"/>
          <w:i w:val="0"/>
          <w:smallCaps w:val="0"/>
          <w:strike w:val="0"/>
          <w:u w:val="none"/>
        </w:rPr>
        <w:t>, and the fact that several serious plots in the United</w:t>
      </w:r>
      <w:r>
        <w:rPr>
          <w:b w:val="0"/>
          <w:i w:val="0"/>
          <w:smallCaps w:val="0"/>
          <w:strike w:val="0"/>
          <w:u w:val="none"/>
        </w:rPr>
        <w:t xml:space="preserve"> States have been foiled </w:t>
      </w:r>
      <w:r>
        <w:rPr>
          <w:b w:val="0"/>
          <w:i w:val="0"/>
          <w:smallCaps w:val="0"/>
          <w:strike w:val="0"/>
          <w:sz w:val="22"/>
          <w:highlight w:val="cyan"/>
          <w:u w:val="single"/>
        </w:rPr>
        <w:t>point to</w:t>
      </w:r>
      <w:r>
        <w:rPr>
          <w:b w:val="0"/>
          <w:i w:val="0"/>
          <w:smallCaps w:val="0"/>
          <w:strike w:val="0"/>
          <w:u w:val="none"/>
        </w:rPr>
        <w:t xml:space="preserve"> an uncomfortable but unavoidable conclusion. Put simply, the United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 xml:space="preserve">faces </w:t>
      </w:r>
      <w:r>
        <w:rPr>
          <w:b w:val="0"/>
          <w:i w:val="0"/>
          <w:smallCaps w:val="0"/>
          <w:strike w:val="0"/>
          <w:sz w:val="22"/>
          <w:highlight w:val="cyan"/>
          <w:u w:val="single"/>
        </w:rPr>
        <w:t>a serious threat of a terrorist attack in the months ahead</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