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User trust is vital to functioning secondhand markets</w:t>
      </w:r>
    </w:p>
    <w:p>
      <w:pPr>
        <w:spacing w:after="80"/>
      </w:pPr>
      <w:r>
        <w:rPr>
          <w:b w:val="0"/>
          <w:i w:val="0"/>
          <w:smallCaps w:val="0"/>
          <w:strike w:val="0"/>
          <w:u w:val="none"/>
        </w:rPr>
        <w:t xml:space="preserve">Jonas </w:t>
      </w:r>
      <w:r>
        <w:rPr>
          <w:b/>
          <w:i w:val="0"/>
          <w:smallCaps w:val="0"/>
          <w:strike w:val="0"/>
          <w:sz w:val="26"/>
          <w:u w:val="none"/>
        </w:rPr>
        <w:t>Strandell,</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Chief Marketing Officer for </w:t>
      </w:r>
      <w:r>
        <w:rPr>
          <w:b w:val="0"/>
          <w:i w:val="0"/>
          <w:smallCaps w:val="0"/>
          <w:strike w:val="0"/>
          <w:u w:val="none"/>
        </w:rPr>
        <w:t>Besedo</w:t>
      </w:r>
      <w:r>
        <w:rPr>
          <w:b w:val="0"/>
          <w:i w:val="0"/>
          <w:smallCaps w:val="0"/>
          <w:strike w:val="0"/>
          <w:u w:val="none"/>
        </w:rPr>
        <w:t xml:space="preserve">, an online platform ”The Second-Hand Trend: The Future of Online Marketplaces” 3/13, </w:t>
      </w:r>
      <w:r>
        <w:rPr>
          <w:b w:val="0"/>
          <w:i w:val="0"/>
          <w:smallCaps w:val="0"/>
          <w:strike w:val="0"/>
          <w:u w:val="none"/>
        </w:rPr>
        <w:t>. //DH</w:t>
      </w:r>
    </w:p>
    <w:p>
      <w:pPr>
        <w:spacing w:after="60"/>
      </w:pPr>
      <w:r>
        <w:rPr>
          <w:b w:val="0"/>
          <w:i w:val="0"/>
          <w:smallCaps w:val="0"/>
          <w:strike w:val="0"/>
          <w:sz w:val="22"/>
          <w:u w:val="single"/>
        </w:rPr>
        <w:t>This rise comes with increased risks for all online marketplaces</w:t>
      </w:r>
      <w:r>
        <w:rPr>
          <w:b w:val="0"/>
          <w:i w:val="0"/>
          <w:smallCaps w:val="0"/>
          <w:strike w:val="0"/>
          <w:u w:val="none"/>
        </w:rPr>
        <w:t>, even the big ones, as more fraudsters will be attracted to your site.</w:t>
      </w:r>
    </w:p>
    <w:p>
      <w:pPr>
        <w:spacing w:after="60"/>
      </w:pPr>
      <w:r>
        <w:rPr>
          <w:b w:val="0"/>
          <w:i w:val="0"/>
          <w:smallCaps w:val="0"/>
          <w:strike w:val="0"/>
          <w:sz w:val="22"/>
          <w:highlight w:val="cyan"/>
          <w:u w:val="single"/>
        </w:rPr>
        <w:t>Fraud can jeopardize user trust and</w:t>
      </w:r>
      <w:r>
        <w:rPr>
          <w:b w:val="0"/>
          <w:i w:val="0"/>
          <w:smallCaps w:val="0"/>
          <w:strike w:val="0"/>
          <w:u w:val="none"/>
        </w:rPr>
        <w:t xml:space="preserve"> ultimately </w:t>
      </w:r>
      <w:r>
        <w:rPr>
          <w:b w:val="0"/>
          <w:i w:val="0"/>
          <w:smallCaps w:val="0"/>
          <w:strike w:val="0"/>
          <w:sz w:val="22"/>
          <w:highlight w:val="cyan"/>
          <w:u w:val="single"/>
        </w:rPr>
        <w:t>scare off customers</w:t>
      </w:r>
      <w:r>
        <w:rPr>
          <w:b w:val="0"/>
          <w:i w:val="0"/>
          <w:smallCaps w:val="0"/>
          <w:strike w:val="0"/>
          <w:u w:val="none"/>
        </w:rPr>
        <w:t xml:space="preserve">. Over the years, </w:t>
      </w:r>
      <w:r>
        <w:rPr>
          <w:b w:val="0"/>
          <w:i w:val="0"/>
          <w:smallCaps w:val="0"/>
          <w:strike w:val="0"/>
          <w:sz w:val="22"/>
          <w:highlight w:val="cyan"/>
          <w:u w:val="single"/>
        </w:rPr>
        <w:t>the sale of counterfeit goods has significantly increased</w:t>
      </w:r>
      <w:r>
        <w:rPr>
          <w:b w:val="0"/>
          <w:i w:val="0"/>
          <w:smallCaps w:val="0"/>
          <w:strike w:val="0"/>
          <w:u w:val="none"/>
        </w:rPr>
        <w:t xml:space="preserve"> in the luxury resale market. Therefore, </w:t>
      </w:r>
      <w:r>
        <w:rPr>
          <w:b w:val="0"/>
          <w:i w:val="0"/>
          <w:smallCaps w:val="0"/>
          <w:strike w:val="0"/>
          <w:sz w:val="22"/>
          <w:highlight w:val="cyan"/>
          <w:u w:val="single"/>
        </w:rPr>
        <w:t>it’s essential for online marketplaces to establish strong user trust</w:t>
      </w:r>
      <w:r>
        <w:rPr>
          <w:b w:val="0"/>
          <w:i w:val="0"/>
          <w:smallCaps w:val="0"/>
          <w:strike w:val="0"/>
          <w:sz w:val="22"/>
          <w:u w:val="single"/>
        </w:rPr>
        <w:t xml:space="preserve">, particularly </w:t>
      </w:r>
      <w:r>
        <w:rPr>
          <w:b w:val="0"/>
          <w:i w:val="0"/>
          <w:smallCaps w:val="0"/>
          <w:strike w:val="0"/>
          <w:sz w:val="22"/>
          <w:highlight w:val="cyan"/>
          <w:u w:val="single"/>
        </w:rPr>
        <w:t>in</w:t>
      </w:r>
      <w:r>
        <w:rPr>
          <w:b w:val="0"/>
          <w:i w:val="0"/>
          <w:smallCaps w:val="0"/>
          <w:strike w:val="0"/>
          <w:sz w:val="22"/>
          <w:u w:val="single"/>
        </w:rPr>
        <w:t xml:space="preserve"> the trade of </w:t>
      </w:r>
      <w:r>
        <w:rPr>
          <w:b w:val="0"/>
          <w:i w:val="0"/>
          <w:smallCaps w:val="0"/>
          <w:strike w:val="0"/>
          <w:sz w:val="22"/>
          <w:highlight w:val="cyan"/>
          <w:u w:val="single"/>
        </w:rPr>
        <w:t>second-hand items</w:t>
      </w:r>
      <w:r>
        <w:rPr>
          <w:b w:val="0"/>
          <w:i w:val="0"/>
          <w:smallCaps w:val="0"/>
          <w:strike w:val="0"/>
          <w:u w:val="none"/>
        </w:rPr>
        <w:t>.</w:t>
      </w:r>
    </w:p>
    <w:p>
      <w:pPr>
        <w:spacing w:after="60"/>
      </w:pPr>
      <w:r>
        <w:rPr>
          <w:b w:val="0"/>
          <w:i w:val="0"/>
          <w:smallCaps w:val="0"/>
          <w:strike w:val="0"/>
          <w:u w:val="none"/>
        </w:rPr>
        <w:t>In a two-sided marketplace, buyers must trust that sellers accurately describe the items on sale and that they will eventually receive their goods. In the same way, sellers must trust that buyers provide payment in good and due form.</w:t>
      </w:r>
    </w:p>
    <w:p>
      <w:pPr>
        <w:spacing w:after="60"/>
      </w:pPr>
      <w:r>
        <w:rPr>
          <w:b w:val="0"/>
          <w:i w:val="0"/>
          <w:smallCaps w:val="0"/>
          <w:strike w:val="0"/>
          <w:u w:val="none"/>
        </w:rPr>
        <w:t>You should protect your user trust and tackle these challenges head-on by implementing efficient and accurate content moderation processes.</w:t>
      </w:r>
    </w:p>
    <w:p>
      <w:pPr>
        <w:spacing w:after="60"/>
      </w:pPr>
      <w:r>
        <w:rPr>
          <w:b w:val="0"/>
          <w:i w:val="0"/>
          <w:smallCaps w:val="0"/>
          <w:strike w:val="0"/>
          <w:u w:val="none"/>
        </w:rPr>
        <w:t xml:space="preserve">Featuring poor or fraudulent content on your marketplace has a cost. </w:t>
      </w:r>
      <w:r>
        <w:rPr>
          <w:b w:val="0"/>
          <w:i w:val="0"/>
          <w:smallCaps w:val="0"/>
          <w:strike w:val="0"/>
          <w:sz w:val="22"/>
          <w:highlight w:val="cyan"/>
          <w:u w:val="single"/>
        </w:rPr>
        <w:t>Fraudulent activity will disastrously affect</w:t>
      </w:r>
      <w:r>
        <w:rPr>
          <w:b w:val="0"/>
          <w:i w:val="0"/>
          <w:smallCaps w:val="0"/>
          <w:strike w:val="0"/>
          <w:u w:val="none"/>
        </w:rPr>
        <w:t xml:space="preserve"> </w:t>
      </w:r>
      <w:r>
        <w:rPr>
          <w:b w:val="0"/>
          <w:i w:val="0"/>
          <w:smallCaps w:val="0"/>
          <w:strike w:val="0"/>
          <w:sz w:val="22"/>
          <w:u w:val="single"/>
        </w:rPr>
        <w:t>your reputation and</w:t>
      </w:r>
      <w:r>
        <w:rPr>
          <w:b w:val="0"/>
          <w:i w:val="0"/>
          <w:smallCaps w:val="0"/>
          <w:strike w:val="0"/>
          <w:u w:val="none"/>
        </w:rPr>
        <w:t xml:space="preserve"> </w:t>
      </w:r>
      <w:r>
        <w:rPr>
          <w:b w:val="0"/>
          <w:i w:val="0"/>
          <w:smallCaps w:val="0"/>
          <w:strike w:val="0"/>
          <w:sz w:val="22"/>
          <w:highlight w:val="cyan"/>
          <w:u w:val="single"/>
        </w:rPr>
        <w:t>the trust users have in your platform</w:t>
      </w:r>
      <w:r>
        <w:rPr>
          <w:b w:val="0"/>
          <w:i w:val="0"/>
          <w:smallCaps w:val="0"/>
          <w:strike w:val="0"/>
          <w:sz w:val="22"/>
          <w:u w:val="single"/>
        </w:rPr>
        <w:t>.</w:t>
      </w:r>
    </w:p>
    <w:p>
      <w:pPr>
        <w:spacing w:after="60"/>
      </w:pPr>
      <w:r>
        <w:rPr>
          <w:b w:val="0"/>
          <w:i w:val="0"/>
          <w:smallCaps w:val="0"/>
          <w:strike w:val="0"/>
          <w:u w:val="none"/>
        </w:rPr>
        <w:t>Second-hand is not a fad, and resale is becoming mainstream. As the demand for second-hand trade grows, marketplaces need to find new ways of dealing with fraud.</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