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Land is the only internal link---all 2AC solvency claims will be rooted in vague gesturing to theoretical concepts, but they will fall short of true decolonization. Their reforms will inevitably fail as racial capitalist forces continue to rob indigenous knowledge---their concept of “property” and “land” is fundamentally rooted in Lockean ontologies that the </w:t>
      </w:r>
      <w:r>
        <w:rPr>
          <w:b/>
          <w:i w:val="0"/>
          <w:smallCaps w:val="0"/>
          <w:strike w:val="0"/>
          <w:sz w:val="26"/>
          <w:u w:val="none"/>
        </w:rPr>
        <w:t>aff</w:t>
      </w:r>
      <w:r>
        <w:rPr>
          <w:b/>
          <w:i w:val="0"/>
          <w:smallCaps w:val="0"/>
          <w:strike w:val="0"/>
          <w:sz w:val="26"/>
          <w:u w:val="none"/>
        </w:rPr>
        <w:t xml:space="preserve"> certainly cannot overcome. </w:t>
      </w:r>
    </w:p>
    <w:p>
      <w:pPr>
        <w:spacing w:after="80"/>
      </w:pPr>
      <w:r>
        <w:rPr>
          <w:b/>
          <w:i w:val="0"/>
          <w:smallCaps w:val="0"/>
          <w:strike w:val="0"/>
          <w:sz w:val="26"/>
          <w:u w:val="none"/>
        </w:rPr>
        <w:t>Adébísí</w:t>
      </w:r>
      <w:r>
        <w:rPr>
          <w:b/>
          <w:i w:val="0"/>
          <w:smallCaps w:val="0"/>
          <w:strike w:val="0"/>
          <w:sz w:val="26"/>
          <w:u w:val="none"/>
        </w:rPr>
        <w:t xml:space="preserve"> ’23</w:t>
      </w:r>
      <w:r>
        <w:rPr>
          <w:b w:val="0"/>
          <w:i w:val="0"/>
          <w:smallCaps w:val="0"/>
          <w:strike w:val="0"/>
          <w:u w:val="none"/>
        </w:rPr>
        <w:t xml:space="preserve"> [</w:t>
      </w:r>
      <w:r>
        <w:rPr>
          <w:b w:val="0"/>
          <w:i w:val="0"/>
          <w:smallCaps w:val="0"/>
          <w:strike w:val="0"/>
          <w:u w:val="none"/>
        </w:rPr>
        <w:t>Folúkẹ</w:t>
      </w:r>
      <w:r>
        <w:rPr>
          <w:b w:val="0"/>
          <w:i w:val="0"/>
          <w:smallCaps w:val="0"/>
          <w:strike w:val="0"/>
          <w:u w:val="none"/>
        </w:rPr>
        <w:t xml:space="preserve">́ </w:t>
      </w:r>
      <w:r>
        <w:rPr>
          <w:b w:val="0"/>
          <w:i w:val="0"/>
          <w:smallCaps w:val="0"/>
          <w:strike w:val="0"/>
          <w:u w:val="none"/>
        </w:rPr>
        <w:t>Adébísí</w:t>
      </w:r>
      <w:r>
        <w:rPr>
          <w:b w:val="0"/>
          <w:i w:val="0"/>
          <w:smallCaps w:val="0"/>
          <w:strike w:val="0"/>
          <w:u w:val="none"/>
        </w:rPr>
        <w:t xml:space="preserve">, </w:t>
      </w:r>
      <w:r>
        <w:rPr>
          <w:b w:val="0"/>
          <w:i w:val="0"/>
          <w:smallCaps w:val="0"/>
          <w:strike w:val="0"/>
          <w:u w:val="none"/>
        </w:rPr>
        <w:t>Professor at the Law School, University of Bristol</w:t>
      </w:r>
      <w:r>
        <w:rPr>
          <w:b w:val="0"/>
          <w:i w:val="0"/>
          <w:smallCaps w:val="0"/>
          <w:strike w:val="0"/>
          <w:u w:val="none"/>
        </w:rPr>
        <w:t>. “</w:t>
      </w:r>
      <w:r>
        <w:rPr>
          <w:b w:val="0"/>
          <w:i w:val="0"/>
          <w:smallCaps w:val="0"/>
          <w:strike w:val="0"/>
          <w:u w:val="none"/>
        </w:rPr>
        <w:t>Decolonisation</w:t>
      </w:r>
      <w:r>
        <w:rPr>
          <w:b w:val="0"/>
          <w:i w:val="0"/>
          <w:smallCaps w:val="0"/>
          <w:strike w:val="0"/>
          <w:u w:val="none"/>
        </w:rPr>
        <w:t xml:space="preserve"> and Legal Knowledge: Reflections on Power and Possibility</w:t>
      </w:r>
      <w:r>
        <w:rPr>
          <w:b w:val="0"/>
          <w:i w:val="0"/>
          <w:smallCaps w:val="0"/>
          <w:strike w:val="0"/>
          <w:u w:val="none"/>
        </w:rPr>
        <w:t>”, Mar. 2023, accessed Jul. 28]//max</w:t>
      </w:r>
    </w:p>
    <w:p>
      <w:pPr>
        <w:spacing w:after="60"/>
      </w:pPr>
      <w:r>
        <w:rPr>
          <w:b w:val="0"/>
          <w:i w:val="0"/>
          <w:smallCaps w:val="0"/>
          <w:strike w:val="0"/>
          <w:u w:val="single"/>
        </w:rPr>
        <w:t xml:space="preserve">Commodifying the land </w:t>
      </w:r>
      <w:r>
        <w:rPr>
          <w:b w:val="0"/>
          <w:i w:val="0"/>
          <w:smallCaps w:val="0"/>
          <w:strike w:val="0"/>
          <w:sz w:val="16"/>
          <w:u w:val="none"/>
        </w:rPr>
        <w:t xml:space="preserve">on which we try to survive </w:t>
      </w:r>
      <w:r>
        <w:rPr>
          <w:b w:val="0"/>
          <w:i w:val="0"/>
          <w:smallCaps w:val="0"/>
          <w:strike w:val="0"/>
          <w:highlight w:val="cyan"/>
          <w:u w:val="single"/>
        </w:rPr>
        <w:t>The</w:t>
      </w:r>
      <w:r>
        <w:rPr>
          <w:b w:val="0"/>
          <w:i w:val="0"/>
          <w:smallCaps w:val="0"/>
          <w:strike w:val="0"/>
          <w:u w:val="single"/>
        </w:rPr>
        <w:t xml:space="preserve"> capitalist- colonial- enslavement </w:t>
      </w:r>
      <w:r>
        <w:rPr>
          <w:b w:val="0"/>
          <w:i w:val="0"/>
          <w:smallCaps w:val="0"/>
          <w:strike w:val="0"/>
          <w:highlight w:val="cyan"/>
          <w:u w:val="single"/>
        </w:rPr>
        <w:t>project tied the need to acquire</w:t>
      </w:r>
      <w:r>
        <w:rPr>
          <w:b w:val="0"/>
          <w:i w:val="0"/>
          <w:smallCaps w:val="0"/>
          <w:strike w:val="0"/>
          <w:u w:val="single"/>
        </w:rPr>
        <w:t xml:space="preserve"> copious amounts of unfree </w:t>
      </w:r>
      <w:r>
        <w:rPr>
          <w:b w:val="0"/>
          <w:i w:val="0"/>
          <w:smallCaps w:val="0"/>
          <w:strike w:val="0"/>
          <w:highlight w:val="cyan"/>
          <w:u w:val="single"/>
        </w:rPr>
        <w:t>labour</w:t>
      </w:r>
      <w:r>
        <w:rPr>
          <w:b w:val="0"/>
          <w:i w:val="0"/>
          <w:smallCaps w:val="0"/>
          <w:strike w:val="0"/>
          <w:highlight w:val="cyan"/>
          <w:u w:val="single"/>
        </w:rPr>
        <w:t xml:space="preserve"> to a need for</w:t>
      </w:r>
      <w:r>
        <w:rPr>
          <w:b w:val="0"/>
          <w:i w:val="0"/>
          <w:smallCaps w:val="0"/>
          <w:strike w:val="0"/>
          <w:u w:val="single"/>
        </w:rPr>
        <w:t xml:space="preserve"> </w:t>
      </w:r>
      <w:r>
        <w:rPr>
          <w:b w:val="0"/>
          <w:i w:val="0"/>
          <w:smallCaps w:val="0"/>
          <w:strike w:val="0"/>
          <w:u w:val="single"/>
        </w:rPr>
        <w:t>recognisable</w:t>
      </w:r>
      <w:r>
        <w:rPr>
          <w:b w:val="0"/>
          <w:i w:val="0"/>
          <w:smallCaps w:val="0"/>
          <w:strike w:val="0"/>
          <w:u w:val="single"/>
        </w:rPr>
        <w:t xml:space="preserve"> and legal means for the acquisition of </w:t>
      </w:r>
      <w:r>
        <w:rPr>
          <w:b w:val="0"/>
          <w:i w:val="0"/>
          <w:smallCaps w:val="0"/>
          <w:strike w:val="0"/>
          <w:highlight w:val="cyan"/>
          <w:u w:val="single"/>
        </w:rPr>
        <w:t>land as property</w:t>
      </w:r>
      <w:r>
        <w:rPr>
          <w:b w:val="0"/>
          <w:i w:val="0"/>
          <w:smallCaps w:val="0"/>
          <w:strike w:val="0"/>
          <w:u w:val="single"/>
        </w:rPr>
        <w:t>.</w:t>
      </w:r>
      <w:r>
        <w:rPr>
          <w:b w:val="0"/>
          <w:i w:val="0"/>
          <w:smallCaps w:val="0"/>
          <w:strike w:val="0"/>
          <w:sz w:val="16"/>
          <w:u w:val="none"/>
        </w:rPr>
        <w:t xml:space="preserve"> Interestingly, in many cases</w:t>
      </w:r>
      <w:r>
        <w:rPr>
          <w:b w:val="0"/>
          <w:i w:val="0"/>
          <w:smallCaps w:val="0"/>
          <w:strike w:val="0"/>
          <w:u w:val="single"/>
        </w:rPr>
        <w:t xml:space="preserve">, in the accumulation of colonial territories, </w:t>
      </w:r>
      <w:r>
        <w:rPr>
          <w:b/>
          <w:i w:val="0"/>
          <w:smallCaps w:val="0"/>
          <w:strike w:val="0"/>
          <w:u w:val="single"/>
        </w:rPr>
        <w:t>signed treaties</w:t>
      </w:r>
      <w:r>
        <w:rPr>
          <w:b w:val="0"/>
          <w:i w:val="0"/>
          <w:smallCaps w:val="0"/>
          <w:strike w:val="0"/>
          <w:u w:val="single"/>
        </w:rPr>
        <w:t xml:space="preserve"> were used to evidence transfer of title to land</w:t>
      </w:r>
      <w:r>
        <w:rPr>
          <w:b w:val="0"/>
          <w:i w:val="0"/>
          <w:smallCaps w:val="0"/>
          <w:strike w:val="0"/>
          <w:sz w:val="16"/>
          <w:u w:val="none"/>
        </w:rPr>
        <w:t xml:space="preserve">, from the </w:t>
      </w:r>
      <w:r>
        <w:rPr>
          <w:b w:val="0"/>
          <w:i w:val="0"/>
          <w:smallCaps w:val="0"/>
          <w:strike w:val="0"/>
          <w:sz w:val="16"/>
          <w:u w:val="none"/>
        </w:rPr>
        <w:t>colonised</w:t>
      </w:r>
      <w:r>
        <w:rPr>
          <w:b w:val="0"/>
          <w:i w:val="0"/>
          <w:smallCaps w:val="0"/>
          <w:strike w:val="0"/>
          <w:sz w:val="16"/>
          <w:u w:val="none"/>
        </w:rPr>
        <w:t xml:space="preserve"> to the </w:t>
      </w:r>
      <w:r>
        <w:rPr>
          <w:b w:val="0"/>
          <w:i w:val="0"/>
          <w:smallCaps w:val="0"/>
          <w:strike w:val="0"/>
          <w:sz w:val="16"/>
          <w:u w:val="none"/>
        </w:rPr>
        <w:t>coloniser</w:t>
      </w:r>
      <w:r>
        <w:rPr>
          <w:b w:val="0"/>
          <w:i w:val="0"/>
          <w:smallCaps w:val="0"/>
          <w:strike w:val="0"/>
          <w:sz w:val="16"/>
          <w:u w:val="none"/>
        </w:rPr>
        <w:t xml:space="preserve">. This even though the initial indigenous ‘title’ was often an </w:t>
      </w:r>
      <w:r>
        <w:rPr>
          <w:b w:val="0"/>
          <w:i w:val="0"/>
          <w:smallCaps w:val="0"/>
          <w:strike w:val="0"/>
          <w:u w:val="single"/>
        </w:rPr>
        <w:t>indigenous trust over land</w:t>
      </w:r>
      <w:r>
        <w:rPr>
          <w:b w:val="0"/>
          <w:i w:val="0"/>
          <w:smallCaps w:val="0"/>
          <w:strike w:val="0"/>
          <w:sz w:val="16"/>
          <w:u w:val="none"/>
        </w:rPr>
        <w:t xml:space="preserve">. Yet what was ‘received’ therefrom was outright ownership. In other words, </w:t>
      </w:r>
      <w:r>
        <w:rPr>
          <w:b w:val="0"/>
          <w:i w:val="0"/>
          <w:smallCaps w:val="0"/>
          <w:strike w:val="0"/>
          <w:u w:val="single"/>
        </w:rPr>
        <w:t xml:space="preserve">what was granted was not what was ultimately taken, as the </w:t>
      </w:r>
      <w:r>
        <w:rPr>
          <w:b/>
          <w:i w:val="0"/>
          <w:smallCaps w:val="0"/>
          <w:strike w:val="0"/>
          <w:u w:val="single"/>
        </w:rPr>
        <w:t>meanings</w:t>
      </w:r>
      <w:r>
        <w:rPr>
          <w:b w:val="0"/>
          <w:i w:val="0"/>
          <w:smallCaps w:val="0"/>
          <w:strike w:val="0"/>
          <w:u w:val="single"/>
        </w:rPr>
        <w:t xml:space="preserve"> of what is meant by </w:t>
      </w:r>
      <w:r>
        <w:rPr>
          <w:b/>
          <w:i w:val="0"/>
          <w:smallCaps w:val="0"/>
          <w:strike w:val="0"/>
          <w:u w:val="single"/>
        </w:rPr>
        <w:t>land</w:t>
      </w:r>
      <w:r>
        <w:rPr>
          <w:b w:val="0"/>
          <w:i w:val="0"/>
          <w:smallCaps w:val="0"/>
          <w:strike w:val="0"/>
          <w:u w:val="single"/>
        </w:rPr>
        <w:t xml:space="preserve"> between the </w:t>
      </w:r>
      <w:r>
        <w:rPr>
          <w:b w:val="0"/>
          <w:i w:val="0"/>
          <w:smallCaps w:val="0"/>
          <w:strike w:val="0"/>
          <w:u w:val="single"/>
        </w:rPr>
        <w:t>coloniser</w:t>
      </w:r>
      <w:r>
        <w:rPr>
          <w:b w:val="0"/>
          <w:i w:val="0"/>
          <w:smallCaps w:val="0"/>
          <w:strike w:val="0"/>
          <w:u w:val="single"/>
        </w:rPr>
        <w:t xml:space="preserve"> and the </w:t>
      </w:r>
      <w:r>
        <w:rPr>
          <w:b w:val="0"/>
          <w:i w:val="0"/>
          <w:smallCaps w:val="0"/>
          <w:strike w:val="0"/>
          <w:u w:val="single"/>
        </w:rPr>
        <w:t>colonised</w:t>
      </w:r>
      <w:r>
        <w:rPr>
          <w:b w:val="0"/>
          <w:i w:val="0"/>
          <w:smallCaps w:val="0"/>
          <w:strike w:val="0"/>
          <w:u w:val="single"/>
        </w:rPr>
        <w:t xml:space="preserve"> did not coincide.</w:t>
      </w:r>
      <w:r>
        <w:rPr>
          <w:b w:val="0"/>
          <w:i w:val="0"/>
          <w:smallCaps w:val="0"/>
          <w:strike w:val="0"/>
          <w:sz w:val="16"/>
          <w:u w:val="none"/>
        </w:rPr>
        <w:t xml:space="preserve"> For many indigenous and later </w:t>
      </w:r>
      <w:r>
        <w:rPr>
          <w:b w:val="0"/>
          <w:i w:val="0"/>
          <w:smallCaps w:val="0"/>
          <w:strike w:val="0"/>
          <w:sz w:val="16"/>
          <w:u w:val="none"/>
        </w:rPr>
        <w:t>colonised</w:t>
      </w:r>
      <w:r>
        <w:rPr>
          <w:b w:val="0"/>
          <w:i w:val="0"/>
          <w:smallCaps w:val="0"/>
          <w:strike w:val="0"/>
          <w:sz w:val="16"/>
          <w:u w:val="none"/>
        </w:rPr>
        <w:t xml:space="preserve"> peoples, </w:t>
      </w:r>
      <w:r>
        <w:rPr>
          <w:b w:val="0"/>
          <w:i w:val="0"/>
          <w:smallCaps w:val="0"/>
          <w:strike w:val="0"/>
          <w:u w:val="single"/>
        </w:rPr>
        <w:t>land was not alienable property to be exploited as a capital source or for the natural resources under the land</w:t>
      </w:r>
      <w:r>
        <w:rPr>
          <w:b w:val="0"/>
          <w:i w:val="0"/>
          <w:smallCaps w:val="0"/>
          <w:strike w:val="0"/>
          <w:sz w:val="16"/>
          <w:u w:val="none"/>
        </w:rPr>
        <w:t xml:space="preserve">. In the words of Kimmerer, </w:t>
      </w:r>
      <w:r>
        <w:rPr>
          <w:b/>
          <w:i w:val="0"/>
          <w:smallCaps w:val="0"/>
          <w:strike w:val="0"/>
          <w:sz w:val="60"/>
          <w:highlight w:val="cyan"/>
          <w:u w:val="single"/>
        </w:rPr>
        <w:t>land was everything</w:t>
      </w:r>
      <w:r>
        <w:rPr>
          <w:b w:val="0"/>
          <w:i w:val="0"/>
          <w:smallCaps w:val="0"/>
          <w:strike w:val="0"/>
          <w:u w:val="single"/>
        </w:rPr>
        <w:t xml:space="preserve">: </w:t>
      </w:r>
      <w:r>
        <w:rPr>
          <w:b/>
          <w:i w:val="0"/>
          <w:smallCaps w:val="0"/>
          <w:strike w:val="0"/>
          <w:highlight w:val="cyan"/>
          <w:u w:val="single"/>
        </w:rPr>
        <w:t>identity</w:t>
      </w:r>
      <w:r>
        <w:rPr>
          <w:b w:val="0"/>
          <w:i w:val="0"/>
          <w:smallCaps w:val="0"/>
          <w:strike w:val="0"/>
          <w:u w:val="single"/>
        </w:rPr>
        <w:t xml:space="preserve">, the </w:t>
      </w:r>
      <w:r>
        <w:rPr>
          <w:b w:val="0"/>
          <w:i w:val="0"/>
          <w:smallCaps w:val="0"/>
          <w:strike w:val="0"/>
          <w:highlight w:val="cyan"/>
          <w:u w:val="single"/>
        </w:rPr>
        <w:t>connection</w:t>
      </w:r>
      <w:r>
        <w:rPr>
          <w:b w:val="0"/>
          <w:i w:val="0"/>
          <w:smallCaps w:val="0"/>
          <w:strike w:val="0"/>
          <w:u w:val="single"/>
        </w:rPr>
        <w:t xml:space="preserve"> to our </w:t>
      </w:r>
      <w:r>
        <w:rPr>
          <w:b/>
          <w:i w:val="0"/>
          <w:smallCaps w:val="0"/>
          <w:strike w:val="0"/>
          <w:u w:val="single"/>
        </w:rPr>
        <w:t>ancestors</w:t>
      </w:r>
      <w:r>
        <w:rPr>
          <w:b w:val="0"/>
          <w:i w:val="0"/>
          <w:smallCaps w:val="0"/>
          <w:strike w:val="0"/>
          <w:u w:val="single"/>
        </w:rPr>
        <w:t xml:space="preserve">, </w:t>
      </w:r>
      <w:r>
        <w:rPr>
          <w:b w:val="0"/>
          <w:i w:val="0"/>
          <w:smallCaps w:val="0"/>
          <w:strike w:val="0"/>
          <w:highlight w:val="cyan"/>
          <w:u w:val="single"/>
        </w:rPr>
        <w:t xml:space="preserve">the </w:t>
      </w:r>
      <w:r>
        <w:rPr>
          <w:b/>
          <w:i w:val="0"/>
          <w:smallCaps w:val="0"/>
          <w:strike w:val="0"/>
          <w:highlight w:val="cyan"/>
          <w:u w:val="single"/>
        </w:rPr>
        <w:t>home</w:t>
      </w:r>
      <w:r>
        <w:rPr>
          <w:b w:val="0"/>
          <w:i w:val="0"/>
          <w:smallCaps w:val="0"/>
          <w:strike w:val="0"/>
          <w:highlight w:val="cyan"/>
          <w:u w:val="single"/>
        </w:rPr>
        <w:t xml:space="preserve"> of</w:t>
      </w:r>
      <w:r>
        <w:rPr>
          <w:b w:val="0"/>
          <w:i w:val="0"/>
          <w:smallCaps w:val="0"/>
          <w:strike w:val="0"/>
          <w:u w:val="single"/>
        </w:rPr>
        <w:t xml:space="preserve"> our </w:t>
      </w:r>
      <w:r>
        <w:rPr>
          <w:b w:val="0"/>
          <w:i w:val="0"/>
          <w:smallCaps w:val="0"/>
          <w:strike w:val="0"/>
          <w:highlight w:val="cyan"/>
          <w:u w:val="single"/>
        </w:rPr>
        <w:t xml:space="preserve">nonhuman kinfolk, our </w:t>
      </w:r>
      <w:r>
        <w:rPr>
          <w:b/>
          <w:i w:val="0"/>
          <w:smallCaps w:val="0"/>
          <w:strike w:val="0"/>
          <w:highlight w:val="cyan"/>
          <w:u w:val="single"/>
        </w:rPr>
        <w:t>pharmacy</w:t>
      </w:r>
      <w:r>
        <w:rPr>
          <w:b w:val="0"/>
          <w:i w:val="0"/>
          <w:smallCaps w:val="0"/>
          <w:strike w:val="0"/>
          <w:highlight w:val="cyan"/>
          <w:u w:val="single"/>
        </w:rPr>
        <w:t>,</w:t>
      </w:r>
      <w:r>
        <w:rPr>
          <w:b w:val="0"/>
          <w:i w:val="0"/>
          <w:smallCaps w:val="0"/>
          <w:strike w:val="0"/>
          <w:u w:val="single"/>
        </w:rPr>
        <w:t xml:space="preserve"> our </w:t>
      </w:r>
      <w:r>
        <w:rPr>
          <w:b/>
          <w:i w:val="0"/>
          <w:smallCaps w:val="0"/>
          <w:strike w:val="0"/>
          <w:highlight w:val="cyan"/>
          <w:u w:val="single"/>
        </w:rPr>
        <w:t>library</w:t>
      </w:r>
      <w:r>
        <w:rPr>
          <w:b w:val="0"/>
          <w:i w:val="0"/>
          <w:smallCaps w:val="0"/>
          <w:strike w:val="0"/>
          <w:u w:val="single"/>
        </w:rPr>
        <w:t>, the source of all that sustained us.</w:t>
      </w:r>
      <w:r>
        <w:rPr>
          <w:b w:val="0"/>
          <w:i w:val="0"/>
          <w:smallCaps w:val="0"/>
          <w:strike w:val="0"/>
          <w:sz w:val="16"/>
          <w:u w:val="none"/>
        </w:rPr>
        <w:t xml:space="preserve"> Our lands were where our responsibility to the world was enacted, sacred ground</w:t>
      </w:r>
      <w:r>
        <w:rPr>
          <w:b w:val="0"/>
          <w:i w:val="0"/>
          <w:smallCaps w:val="0"/>
          <w:strike w:val="0"/>
          <w:u w:val="single"/>
        </w:rPr>
        <w:t xml:space="preserve">. It belonged to itself; </w:t>
      </w:r>
      <w:r>
        <w:rPr>
          <w:b w:val="0"/>
          <w:i w:val="0"/>
          <w:smallCaps w:val="0"/>
          <w:strike w:val="0"/>
          <w:highlight w:val="cyan"/>
          <w:u w:val="single"/>
        </w:rPr>
        <w:t xml:space="preserve">it was </w:t>
      </w:r>
      <w:r>
        <w:rPr>
          <w:b/>
          <w:i w:val="0"/>
          <w:smallCaps w:val="0"/>
          <w:strike w:val="0"/>
          <w:highlight w:val="cyan"/>
          <w:u w:val="single"/>
        </w:rPr>
        <w:t>a gift</w:t>
      </w:r>
      <w:r>
        <w:rPr>
          <w:b w:val="0"/>
          <w:i w:val="0"/>
          <w:smallCaps w:val="0"/>
          <w:strike w:val="0"/>
          <w:highlight w:val="cyan"/>
          <w:u w:val="single"/>
        </w:rPr>
        <w:t xml:space="preserve">, </w:t>
      </w:r>
      <w:r>
        <w:rPr>
          <w:b/>
          <w:i w:val="0"/>
          <w:smallCaps w:val="0"/>
          <w:strike w:val="0"/>
          <w:sz w:val="60"/>
          <w:highlight w:val="cyan"/>
          <w:u w:val="single"/>
        </w:rPr>
        <w:t xml:space="preserve">not a </w:t>
      </w:r>
      <w:r>
        <w:rPr>
          <w:b/>
          <w:i w:val="0"/>
          <w:smallCaps w:val="0"/>
          <w:strike w:val="0"/>
          <w:sz w:val="60"/>
          <w:highlight w:val="cyan"/>
          <w:u w:val="single"/>
        </w:rPr>
        <w:t>commodity</w:t>
      </w:r>
      <w:r>
        <w:rPr>
          <w:b w:val="0"/>
          <w:i w:val="0"/>
          <w:smallCaps w:val="0"/>
          <w:strike w:val="0"/>
          <w:highlight w:val="cyan"/>
          <w:u w:val="single"/>
        </w:rPr>
        <w:t xml:space="preserve">, so </w:t>
      </w:r>
      <w:r>
        <w:rPr>
          <w:b/>
          <w:i w:val="0"/>
          <w:smallCaps w:val="0"/>
          <w:strike w:val="0"/>
          <w:highlight w:val="cyan"/>
          <w:u w:val="single"/>
        </w:rPr>
        <w:t xml:space="preserve">it could never be bought </w:t>
      </w:r>
      <w:r>
        <w:rPr>
          <w:b/>
          <w:i w:val="0"/>
          <w:smallCaps w:val="0"/>
          <w:strike w:val="0"/>
          <w:u w:val="single"/>
        </w:rPr>
        <w:t>or</w:t>
      </w:r>
      <w:r>
        <w:rPr>
          <w:b/>
          <w:i w:val="0"/>
          <w:smallCaps w:val="0"/>
          <w:strike w:val="0"/>
          <w:u w:val="single"/>
        </w:rPr>
        <w:t xml:space="preserve"> sold</w:t>
      </w:r>
      <w:r>
        <w:rPr>
          <w:b w:val="0"/>
          <w:i w:val="0"/>
          <w:smallCaps w:val="0"/>
          <w:strike w:val="0"/>
          <w:sz w:val="16"/>
          <w:u w:val="none"/>
        </w:rPr>
        <w:t xml:space="preserve">. (2013: 17) Conversely, to the </w:t>
      </w:r>
      <w:r>
        <w:rPr>
          <w:b w:val="0"/>
          <w:i w:val="0"/>
          <w:smallCaps w:val="0"/>
          <w:strike w:val="0"/>
          <w:sz w:val="16"/>
          <w:u w:val="none"/>
        </w:rPr>
        <w:t>colonisers</w:t>
      </w:r>
      <w:r>
        <w:rPr>
          <w:b w:val="0"/>
          <w:i w:val="0"/>
          <w:smallCaps w:val="0"/>
          <w:strike w:val="0"/>
          <w:sz w:val="16"/>
          <w:u w:val="none"/>
        </w:rPr>
        <w:t xml:space="preserve">, </w:t>
      </w:r>
      <w:r>
        <w:rPr>
          <w:b w:val="0"/>
          <w:i w:val="0"/>
          <w:smallCaps w:val="0"/>
          <w:strike w:val="0"/>
          <w:u w:val="single"/>
        </w:rPr>
        <w:t xml:space="preserve">secured ownership of </w:t>
      </w:r>
      <w:r>
        <w:rPr>
          <w:b w:val="0"/>
          <w:i w:val="0"/>
          <w:smallCaps w:val="0"/>
          <w:strike w:val="0"/>
          <w:highlight w:val="cyan"/>
          <w:u w:val="single"/>
        </w:rPr>
        <w:t>land was essential to enacting</w:t>
      </w:r>
      <w:r>
        <w:rPr>
          <w:b w:val="0"/>
          <w:i w:val="0"/>
          <w:smallCaps w:val="0"/>
          <w:strike w:val="0"/>
          <w:u w:val="single"/>
        </w:rPr>
        <w:t xml:space="preserve"> the conditions that were necessary for </w:t>
      </w:r>
      <w:r>
        <w:rPr>
          <w:b w:val="0"/>
          <w:i w:val="0"/>
          <w:smallCaps w:val="0"/>
          <w:strike w:val="0"/>
          <w:highlight w:val="cyan"/>
          <w:u w:val="single"/>
        </w:rPr>
        <w:t>finacialisation</w:t>
      </w:r>
      <w:r>
        <w:rPr>
          <w:b w:val="0"/>
          <w:i w:val="0"/>
          <w:smallCaps w:val="0"/>
          <w:strike w:val="0"/>
          <w:highlight w:val="cyan"/>
          <w:u w:val="single"/>
        </w:rPr>
        <w:t xml:space="preserve"> and</w:t>
      </w:r>
      <w:r>
        <w:rPr>
          <w:b w:val="0"/>
          <w:i w:val="0"/>
          <w:smallCaps w:val="0"/>
          <w:strike w:val="0"/>
          <w:u w:val="single"/>
        </w:rPr>
        <w:t xml:space="preserve"> assuming the conditions of profligate life – boundless </w:t>
      </w:r>
      <w:r>
        <w:rPr>
          <w:b/>
          <w:i w:val="0"/>
          <w:smallCaps w:val="0"/>
          <w:strike w:val="0"/>
          <w:highlight w:val="cyan"/>
          <w:u w:val="single"/>
        </w:rPr>
        <w:t>accumulation</w:t>
      </w:r>
      <w:r>
        <w:rPr>
          <w:b w:val="0"/>
          <w:i w:val="0"/>
          <w:smallCaps w:val="0"/>
          <w:strike w:val="0"/>
          <w:u w:val="single"/>
        </w:rPr>
        <w:t xml:space="preserve"> and </w:t>
      </w:r>
      <w:r>
        <w:rPr>
          <w:b/>
          <w:i w:val="0"/>
          <w:smallCaps w:val="0"/>
          <w:strike w:val="0"/>
          <w:u w:val="single"/>
        </w:rPr>
        <w:t>exploitation</w:t>
      </w:r>
      <w:r>
        <w:rPr>
          <w:b w:val="0"/>
          <w:i w:val="0"/>
          <w:smallCaps w:val="0"/>
          <w:strike w:val="0"/>
          <w:sz w:val="16"/>
          <w:u w:val="none"/>
        </w:rPr>
        <w:t xml:space="preserve"> of the earth’s resources, including human </w:t>
      </w:r>
      <w:r>
        <w:rPr>
          <w:b w:val="0"/>
          <w:i w:val="0"/>
          <w:smallCaps w:val="0"/>
          <w:strike w:val="0"/>
          <w:sz w:val="16"/>
          <w:u w:val="none"/>
        </w:rPr>
        <w:t>labour</w:t>
      </w:r>
      <w:r>
        <w:rPr>
          <w:b w:val="0"/>
          <w:i w:val="0"/>
          <w:smallCaps w:val="0"/>
          <w:strike w:val="0"/>
          <w:sz w:val="16"/>
          <w:u w:val="none"/>
        </w:rPr>
        <w:t xml:space="preserve">. This required colonial powers to be able to legitimately </w:t>
      </w:r>
      <w:r>
        <w:rPr>
          <w:b w:val="0"/>
          <w:i w:val="0"/>
          <w:smallCaps w:val="0"/>
          <w:strike w:val="0"/>
          <w:sz w:val="16"/>
          <w:u w:val="none"/>
        </w:rPr>
        <w:t>utilise</w:t>
      </w:r>
      <w:r>
        <w:rPr>
          <w:b w:val="0"/>
          <w:i w:val="0"/>
          <w:smallCaps w:val="0"/>
          <w:strike w:val="0"/>
          <w:sz w:val="16"/>
          <w:u w:val="none"/>
        </w:rPr>
        <w:t xml:space="preserve"> both inexpensive land and unfree/ unwaged </w:t>
      </w:r>
      <w:r>
        <w:rPr>
          <w:b w:val="0"/>
          <w:i w:val="0"/>
          <w:smallCaps w:val="0"/>
          <w:strike w:val="0"/>
          <w:sz w:val="16"/>
          <w:u w:val="none"/>
        </w:rPr>
        <w:t>labour</w:t>
      </w:r>
      <w:r>
        <w:rPr>
          <w:b w:val="0"/>
          <w:i w:val="0"/>
          <w:smallCaps w:val="0"/>
          <w:strike w:val="0"/>
          <w:sz w:val="16"/>
          <w:u w:val="none"/>
        </w:rPr>
        <w:t xml:space="preserve">. This explains why, while chattel slavery did not exist in colonial possessions in some regions, </w:t>
      </w:r>
      <w:r>
        <w:rPr>
          <w:b w:val="0"/>
          <w:i w:val="0"/>
          <w:smallCaps w:val="0"/>
          <w:strike w:val="0"/>
          <w:sz w:val="16"/>
          <w:u w:val="none"/>
        </w:rPr>
        <w:t>colonising</w:t>
      </w:r>
      <w:r>
        <w:rPr>
          <w:b w:val="0"/>
          <w:i w:val="0"/>
          <w:smallCaps w:val="0"/>
          <w:strike w:val="0"/>
          <w:sz w:val="16"/>
          <w:u w:val="none"/>
        </w:rPr>
        <w:t xml:space="preserve"> powers who had appropriated land in those regions still operated (and/ or permitted the operation of) plantation- like establishments relying on the use of unfree </w:t>
      </w:r>
      <w:r>
        <w:rPr>
          <w:b w:val="0"/>
          <w:i w:val="0"/>
          <w:smallCaps w:val="0"/>
          <w:strike w:val="0"/>
          <w:sz w:val="16"/>
          <w:u w:val="none"/>
        </w:rPr>
        <w:t>labour</w:t>
      </w:r>
      <w:r>
        <w:rPr>
          <w:b w:val="0"/>
          <w:i w:val="0"/>
          <w:smallCaps w:val="0"/>
          <w:strike w:val="0"/>
          <w:sz w:val="16"/>
          <w:u w:val="none"/>
        </w:rPr>
        <w:t xml:space="preserve">. </w:t>
      </w:r>
      <w:r>
        <w:rPr>
          <w:b w:val="0"/>
          <w:i w:val="0"/>
          <w:smallCaps w:val="0"/>
          <w:strike w:val="0"/>
          <w:u w:val="single"/>
        </w:rPr>
        <w:t xml:space="preserve">So, ‘capitalist- colonial- enslavement project’ aptly describes the </w:t>
      </w:r>
      <w:r>
        <w:rPr>
          <w:b/>
          <w:i w:val="0"/>
          <w:smallCaps w:val="0"/>
          <w:strike w:val="0"/>
          <w:u w:val="single"/>
        </w:rPr>
        <w:t>continuation</w:t>
      </w:r>
      <w:r>
        <w:rPr>
          <w:b w:val="0"/>
          <w:i w:val="0"/>
          <w:smallCaps w:val="0"/>
          <w:strike w:val="0"/>
          <w:u w:val="single"/>
        </w:rPr>
        <w:t xml:space="preserve"> in all three </w:t>
      </w:r>
      <w:r>
        <w:rPr>
          <w:b/>
          <w:i w:val="0"/>
          <w:smallCaps w:val="0"/>
          <w:strike w:val="0"/>
          <w:u w:val="single"/>
        </w:rPr>
        <w:t>manifestations</w:t>
      </w:r>
      <w:r>
        <w:rPr>
          <w:b w:val="0"/>
          <w:i w:val="0"/>
          <w:smallCaps w:val="0"/>
          <w:strike w:val="0"/>
          <w:u w:val="single"/>
        </w:rPr>
        <w:t xml:space="preserve"> of a </w:t>
      </w:r>
      <w:r>
        <w:rPr>
          <w:b/>
          <w:i w:val="0"/>
          <w:smallCaps w:val="0"/>
          <w:strike w:val="0"/>
          <w:u w:val="single"/>
        </w:rPr>
        <w:t>singular</w:t>
      </w:r>
      <w:r>
        <w:rPr>
          <w:b w:val="0"/>
          <w:i w:val="0"/>
          <w:smallCaps w:val="0"/>
          <w:strike w:val="0"/>
          <w:u w:val="single"/>
        </w:rPr>
        <w:t xml:space="preserve"> logic of accumulation and dispossession. </w:t>
      </w:r>
      <w:r>
        <w:rPr>
          <w:b w:val="0"/>
          <w:i w:val="0"/>
          <w:smallCaps w:val="0"/>
          <w:strike w:val="0"/>
          <w:highlight w:val="cyan"/>
          <w:u w:val="single"/>
        </w:rPr>
        <w:t xml:space="preserve">The </w:t>
      </w:r>
      <w:r>
        <w:rPr>
          <w:b/>
          <w:i w:val="0"/>
          <w:smallCaps w:val="0"/>
          <w:strike w:val="0"/>
          <w:highlight w:val="cyan"/>
          <w:u w:val="single"/>
        </w:rPr>
        <w:t>labour</w:t>
      </w:r>
      <w:r>
        <w:rPr>
          <w:b w:val="0"/>
          <w:i w:val="0"/>
          <w:smallCaps w:val="0"/>
          <w:strike w:val="0"/>
          <w:u w:val="single"/>
        </w:rPr>
        <w:t xml:space="preserve"> used in the colonies </w:t>
      </w:r>
      <w:r>
        <w:rPr>
          <w:b w:val="0"/>
          <w:i w:val="0"/>
          <w:smallCaps w:val="0"/>
          <w:strike w:val="0"/>
          <w:highlight w:val="cyan"/>
          <w:u w:val="single"/>
        </w:rPr>
        <w:t>was</w:t>
      </w:r>
      <w:r>
        <w:rPr>
          <w:b w:val="0"/>
          <w:i w:val="0"/>
          <w:smallCaps w:val="0"/>
          <w:strike w:val="0"/>
          <w:u w:val="single"/>
        </w:rPr>
        <w:t xml:space="preserve"> almost always </w:t>
      </w:r>
      <w:r>
        <w:rPr>
          <w:b/>
          <w:i w:val="0"/>
          <w:smallCaps w:val="0"/>
          <w:strike w:val="0"/>
          <w:highlight w:val="cyan"/>
          <w:u w:val="single"/>
        </w:rPr>
        <w:t>racialised</w:t>
      </w:r>
      <w:r>
        <w:rPr>
          <w:b w:val="0"/>
          <w:i w:val="0"/>
          <w:smallCaps w:val="0"/>
          <w:strike w:val="0"/>
          <w:u w:val="single"/>
        </w:rPr>
        <w:t xml:space="preserve">, often coerced and unwaged, </w:t>
      </w:r>
      <w:r>
        <w:rPr>
          <w:b w:val="0"/>
          <w:i w:val="0"/>
          <w:smallCaps w:val="0"/>
          <w:strike w:val="0"/>
          <w:highlight w:val="cyan"/>
          <w:u w:val="single"/>
        </w:rPr>
        <w:t>and</w:t>
      </w:r>
      <w:r>
        <w:rPr>
          <w:b w:val="0"/>
          <w:i w:val="0"/>
          <w:smallCaps w:val="0"/>
          <w:strike w:val="0"/>
          <w:u w:val="single"/>
        </w:rPr>
        <w:t xml:space="preserve"> also</w:t>
      </w:r>
      <w:r>
        <w:rPr>
          <w:b w:val="0"/>
          <w:i w:val="0"/>
          <w:smallCaps w:val="0"/>
          <w:strike w:val="0"/>
          <w:u w:val="single"/>
        </w:rPr>
        <w:t xml:space="preserve"> </w:t>
      </w:r>
      <w:r>
        <w:rPr>
          <w:b w:val="0"/>
          <w:i w:val="0"/>
          <w:smallCaps w:val="0"/>
          <w:strike w:val="0"/>
          <w:highlight w:val="cyan"/>
          <w:u w:val="single"/>
        </w:rPr>
        <w:t xml:space="preserve">relied on </w:t>
      </w:r>
      <w:r>
        <w:rPr>
          <w:b w:val="0"/>
          <w:i w:val="0"/>
          <w:smallCaps w:val="0"/>
          <w:strike w:val="0"/>
          <w:highlight w:val="cyan"/>
          <w:u w:val="single"/>
        </w:rPr>
        <w:t xml:space="preserve">the </w:t>
      </w:r>
      <w:r>
        <w:rPr>
          <w:b/>
          <w:i w:val="0"/>
          <w:smallCaps w:val="0"/>
          <w:strike w:val="0"/>
          <w:highlight w:val="cyan"/>
          <w:u w:val="single"/>
        </w:rPr>
        <w:t>removal</w:t>
      </w:r>
      <w:r>
        <w:rPr>
          <w:b w:val="0"/>
          <w:i w:val="0"/>
          <w:smallCaps w:val="0"/>
          <w:strike w:val="0"/>
          <w:highlight w:val="cyan"/>
          <w:u w:val="single"/>
        </w:rPr>
        <w:t xml:space="preserve"> of </w:t>
      </w:r>
      <w:r>
        <w:rPr>
          <w:b/>
          <w:i w:val="0"/>
          <w:smallCaps w:val="0"/>
          <w:strike w:val="0"/>
          <w:highlight w:val="cyan"/>
          <w:u w:val="single"/>
        </w:rPr>
        <w:t>indigenous</w:t>
      </w:r>
      <w:r>
        <w:rPr>
          <w:b w:val="0"/>
          <w:i w:val="0"/>
          <w:smallCaps w:val="0"/>
          <w:strike w:val="0"/>
          <w:highlight w:val="cyan"/>
          <w:u w:val="single"/>
        </w:rPr>
        <w:t xml:space="preserve"> people</w:t>
      </w:r>
      <w:r>
        <w:rPr>
          <w:b w:val="0"/>
          <w:i w:val="0"/>
          <w:smallCaps w:val="0"/>
          <w:strike w:val="0"/>
          <w:u w:val="single"/>
        </w:rPr>
        <w:t xml:space="preserve"> from their homes to be housed near or on the plantations</w:t>
      </w:r>
      <w:r>
        <w:rPr>
          <w:b w:val="0"/>
          <w:i w:val="0"/>
          <w:smallCaps w:val="0"/>
          <w:strike w:val="0"/>
          <w:sz w:val="16"/>
          <w:u w:val="none"/>
        </w:rPr>
        <w:t xml:space="preserve">. Portuguese colonial plantations produced goods – coffee in Timor, sugar and cocoa in Brazil, cocoa in São Tomé and Príncipe, and coffee, cotton, and sugar in Angola (Clarence- Smith 1990: 152– 72; Walker 2007: 75– 106; Shepherd and McWilliam 2013: 326– </w:t>
      </w:r>
      <w:r>
        <w:rPr>
          <w:b w:val="0"/>
          <w:i w:val="0"/>
          <w:smallCaps w:val="0"/>
          <w:strike w:val="0"/>
          <w:sz w:val="16"/>
          <w:u w:val="none"/>
        </w:rPr>
        <w:t>61;Varela</w:t>
      </w:r>
      <w:r>
        <w:rPr>
          <w:b w:val="0"/>
          <w:i w:val="0"/>
          <w:smallCaps w:val="0"/>
          <w:strike w:val="0"/>
          <w:sz w:val="16"/>
          <w:u w:val="none"/>
        </w:rPr>
        <w:t xml:space="preserve"> and </w:t>
      </w:r>
      <w:r>
        <w:rPr>
          <w:b w:val="0"/>
          <w:i w:val="0"/>
          <w:smallCaps w:val="0"/>
          <w:strike w:val="0"/>
          <w:sz w:val="16"/>
          <w:u w:val="none"/>
        </w:rPr>
        <w:t>Louçã</w:t>
      </w:r>
      <w:r>
        <w:rPr>
          <w:b w:val="0"/>
          <w:i w:val="0"/>
          <w:smallCaps w:val="0"/>
          <w:strike w:val="0"/>
          <w:sz w:val="16"/>
          <w:u w:val="none"/>
        </w:rPr>
        <w:t xml:space="preserve"> 2020: 199, 223). The Spanish had cocoa plantations in Fernando Po (Sundiata 1996: 11– 14). Belgium’s brutal colonial activities in what was called the Belgian Congo, involved </w:t>
      </w:r>
      <w:r>
        <w:rPr>
          <w:b w:val="0"/>
          <w:i w:val="0"/>
          <w:smallCaps w:val="0"/>
          <w:strike w:val="0"/>
          <w:sz w:val="16"/>
          <w:u w:val="none"/>
        </w:rPr>
        <w:t>racialised</w:t>
      </w:r>
      <w:r>
        <w:rPr>
          <w:b w:val="0"/>
          <w:i w:val="0"/>
          <w:smallCaps w:val="0"/>
          <w:strike w:val="0"/>
          <w:sz w:val="16"/>
          <w:u w:val="none"/>
        </w:rPr>
        <w:t xml:space="preserve"> use of enslaved, enforced, and tortured– compelled </w:t>
      </w:r>
      <w:r>
        <w:rPr>
          <w:b w:val="0"/>
          <w:i w:val="0"/>
          <w:smallCaps w:val="0"/>
          <w:strike w:val="0"/>
          <w:sz w:val="16"/>
          <w:u w:val="none"/>
        </w:rPr>
        <w:t>labour</w:t>
      </w:r>
      <w:r>
        <w:rPr>
          <w:b w:val="0"/>
          <w:i w:val="0"/>
          <w:smallCaps w:val="0"/>
          <w:strike w:val="0"/>
          <w:sz w:val="16"/>
          <w:u w:val="none"/>
        </w:rPr>
        <w:t xml:space="preserve"> to work on these plantations, resulting in a loss of roughly 50 per cent of the indigenous population (Hochschild 1999: 280; </w:t>
      </w:r>
      <w:r>
        <w:rPr>
          <w:b w:val="0"/>
          <w:i w:val="0"/>
          <w:smallCaps w:val="0"/>
          <w:strike w:val="0"/>
          <w:sz w:val="16"/>
          <w:u w:val="none"/>
        </w:rPr>
        <w:t>Juif</w:t>
      </w:r>
      <w:r>
        <w:rPr>
          <w:b w:val="0"/>
          <w:i w:val="0"/>
          <w:smallCaps w:val="0"/>
          <w:strike w:val="0"/>
          <w:sz w:val="16"/>
          <w:u w:val="none"/>
        </w:rPr>
        <w:t xml:space="preserve"> and </w:t>
      </w:r>
      <w:r>
        <w:rPr>
          <w:b w:val="0"/>
          <w:i w:val="0"/>
          <w:smallCaps w:val="0"/>
          <w:strike w:val="0"/>
          <w:sz w:val="16"/>
          <w:u w:val="none"/>
        </w:rPr>
        <w:t>Frankema</w:t>
      </w:r>
      <w:r>
        <w:rPr>
          <w:b w:val="0"/>
          <w:i w:val="0"/>
          <w:smallCaps w:val="0"/>
          <w:strike w:val="0"/>
          <w:sz w:val="16"/>
          <w:u w:val="none"/>
        </w:rPr>
        <w:t xml:space="preserve"> 2018: 313– 43). There were British tea plantations across Southeast Asia and East Africa (Palmer 1986: 105– 26; </w:t>
      </w:r>
      <w:r>
        <w:rPr>
          <w:b w:val="0"/>
          <w:i w:val="0"/>
          <w:smallCaps w:val="0"/>
          <w:strike w:val="0"/>
          <w:sz w:val="16"/>
          <w:u w:val="none"/>
        </w:rPr>
        <w:t>Wickramasinghe</w:t>
      </w:r>
      <w:r>
        <w:rPr>
          <w:b w:val="0"/>
          <w:i w:val="0"/>
          <w:smallCaps w:val="0"/>
          <w:strike w:val="0"/>
          <w:sz w:val="16"/>
          <w:u w:val="none"/>
        </w:rPr>
        <w:t xml:space="preserve"> and Cameron 2005: 4– 6). Coerced </w:t>
      </w:r>
      <w:r>
        <w:rPr>
          <w:b w:val="0"/>
          <w:i w:val="0"/>
          <w:smallCaps w:val="0"/>
          <w:strike w:val="0"/>
          <w:sz w:val="16"/>
          <w:u w:val="none"/>
        </w:rPr>
        <w:t>labour</w:t>
      </w:r>
      <w:r>
        <w:rPr>
          <w:b w:val="0"/>
          <w:i w:val="0"/>
          <w:smallCaps w:val="0"/>
          <w:strike w:val="0"/>
          <w:sz w:val="16"/>
          <w:u w:val="none"/>
        </w:rPr>
        <w:t xml:space="preserve"> was also used in the British and French Empires across Africa and Asia for infrastructural development and </w:t>
      </w:r>
      <w:r>
        <w:rPr>
          <w:b w:val="0"/>
          <w:i w:val="0"/>
          <w:smallCaps w:val="0"/>
          <w:strike w:val="0"/>
          <w:sz w:val="16"/>
          <w:u w:val="none"/>
        </w:rPr>
        <w:t>defence</w:t>
      </w:r>
      <w:r>
        <w:rPr>
          <w:b w:val="0"/>
          <w:i w:val="0"/>
          <w:smallCaps w:val="0"/>
          <w:strike w:val="0"/>
          <w:sz w:val="16"/>
          <w:u w:val="none"/>
        </w:rPr>
        <w:t>: these included transport systems to extract resources from the colonies to the metropole (</w:t>
      </w:r>
      <w:r>
        <w:rPr>
          <w:b w:val="0"/>
          <w:i w:val="0"/>
          <w:smallCaps w:val="0"/>
          <w:strike w:val="0"/>
          <w:sz w:val="16"/>
          <w:u w:val="none"/>
        </w:rPr>
        <w:t>AkurangParry</w:t>
      </w:r>
      <w:r>
        <w:rPr>
          <w:b w:val="0"/>
          <w:i w:val="0"/>
          <w:smallCaps w:val="0"/>
          <w:strike w:val="0"/>
          <w:sz w:val="16"/>
          <w:u w:val="none"/>
        </w:rPr>
        <w:t xml:space="preserve"> 2000: 3; Tharoor 2017: webpage; </w:t>
      </w:r>
      <w:r>
        <w:rPr>
          <w:b w:val="0"/>
          <w:i w:val="0"/>
          <w:smallCaps w:val="0"/>
          <w:strike w:val="0"/>
          <w:sz w:val="16"/>
          <w:u w:val="none"/>
        </w:rPr>
        <w:t>Daughton</w:t>
      </w:r>
      <w:r>
        <w:rPr>
          <w:b w:val="0"/>
          <w:i w:val="0"/>
          <w:smallCaps w:val="0"/>
          <w:strike w:val="0"/>
          <w:sz w:val="16"/>
          <w:u w:val="none"/>
        </w:rPr>
        <w:t xml:space="preserve"> 2021: introduction). These examples illustrate, not just the lie of </w:t>
      </w:r>
      <w:r>
        <w:rPr>
          <w:b w:val="0"/>
          <w:i w:val="0"/>
          <w:smallCaps w:val="0"/>
          <w:strike w:val="0"/>
          <w:sz w:val="16"/>
          <w:u w:val="none"/>
        </w:rPr>
        <w:t>colonisation</w:t>
      </w:r>
      <w:r>
        <w:rPr>
          <w:b w:val="0"/>
          <w:i w:val="0"/>
          <w:smallCaps w:val="0"/>
          <w:strike w:val="0"/>
          <w:sz w:val="16"/>
          <w:u w:val="none"/>
        </w:rPr>
        <w:t xml:space="preserve"> as infrastructural benevolence, but also its reality as expansion of pre- existing coercion of unfree </w:t>
      </w:r>
      <w:r>
        <w:rPr>
          <w:b w:val="0"/>
          <w:i w:val="0"/>
          <w:smallCaps w:val="0"/>
          <w:strike w:val="0"/>
          <w:sz w:val="16"/>
          <w:u w:val="none"/>
        </w:rPr>
        <w:t>labour</w:t>
      </w:r>
      <w:r>
        <w:rPr>
          <w:b w:val="0"/>
          <w:i w:val="0"/>
          <w:smallCaps w:val="0"/>
          <w:strike w:val="0"/>
          <w:sz w:val="16"/>
          <w:u w:val="none"/>
        </w:rPr>
        <w:t xml:space="preserve"> that had been </w:t>
      </w:r>
      <w:r>
        <w:rPr>
          <w:b w:val="0"/>
          <w:i w:val="0"/>
          <w:smallCaps w:val="0"/>
          <w:strike w:val="0"/>
          <w:sz w:val="16"/>
          <w:u w:val="none"/>
        </w:rPr>
        <w:t>practised</w:t>
      </w:r>
      <w:r>
        <w:rPr>
          <w:b w:val="0"/>
          <w:i w:val="0"/>
          <w:smallCaps w:val="0"/>
          <w:strike w:val="0"/>
          <w:sz w:val="16"/>
          <w:u w:val="none"/>
        </w:rPr>
        <w:t xml:space="preserve"> in the Americas under </w:t>
      </w:r>
      <w:r>
        <w:rPr>
          <w:b w:val="0"/>
          <w:i w:val="0"/>
          <w:smallCaps w:val="0"/>
          <w:strike w:val="0"/>
          <w:sz w:val="16"/>
          <w:u w:val="none"/>
        </w:rPr>
        <w:t>racialised</w:t>
      </w:r>
      <w:r>
        <w:rPr>
          <w:b w:val="0"/>
          <w:i w:val="0"/>
          <w:smallCaps w:val="0"/>
          <w:strike w:val="0"/>
          <w:sz w:val="16"/>
          <w:u w:val="none"/>
        </w:rPr>
        <w:t xml:space="preserve"> enslavement (</w:t>
      </w:r>
      <w:r>
        <w:rPr>
          <w:b w:val="0"/>
          <w:i w:val="0"/>
          <w:smallCaps w:val="0"/>
          <w:strike w:val="0"/>
          <w:sz w:val="16"/>
          <w:u w:val="none"/>
        </w:rPr>
        <w:t>Wallman</w:t>
      </w:r>
      <w:r>
        <w:rPr>
          <w:b w:val="0"/>
          <w:i w:val="0"/>
          <w:smallCaps w:val="0"/>
          <w:strike w:val="0"/>
          <w:sz w:val="16"/>
          <w:u w:val="none"/>
        </w:rPr>
        <w:t xml:space="preserve"> 2014: 51– 2; Siddiqui 2020; 50– 60). </w:t>
      </w:r>
      <w:r>
        <w:rPr>
          <w:b w:val="0"/>
          <w:i w:val="0"/>
          <w:smallCaps w:val="0"/>
          <w:strike w:val="0"/>
          <w:highlight w:val="cyan"/>
          <w:u w:val="single"/>
        </w:rPr>
        <w:t>Colonisation</w:t>
      </w:r>
      <w:r>
        <w:rPr>
          <w:b w:val="0"/>
          <w:i w:val="0"/>
          <w:smallCaps w:val="0"/>
          <w:strike w:val="0"/>
          <w:u w:val="single"/>
        </w:rPr>
        <w:t xml:space="preserve"> did not depart from enslavement in its </w:t>
      </w:r>
      <w:r>
        <w:rPr>
          <w:b w:val="0"/>
          <w:i w:val="0"/>
          <w:smallCaps w:val="0"/>
          <w:strike w:val="0"/>
          <w:u w:val="single"/>
        </w:rPr>
        <w:t>logics, but</w:t>
      </w:r>
      <w:r>
        <w:rPr>
          <w:b w:val="0"/>
          <w:i w:val="0"/>
          <w:smallCaps w:val="0"/>
          <w:strike w:val="0"/>
          <w:u w:val="single"/>
        </w:rPr>
        <w:t xml:space="preserve"> </w:t>
      </w:r>
      <w:r>
        <w:rPr>
          <w:b w:val="0"/>
          <w:i w:val="0"/>
          <w:smallCaps w:val="0"/>
          <w:strike w:val="0"/>
          <w:highlight w:val="cyan"/>
          <w:u w:val="single"/>
        </w:rPr>
        <w:t xml:space="preserve">widened the </w:t>
      </w:r>
      <w:r>
        <w:rPr>
          <w:b/>
          <w:i w:val="0"/>
          <w:smallCaps w:val="0"/>
          <w:strike w:val="0"/>
          <w:highlight w:val="cyan"/>
          <w:u w:val="single"/>
        </w:rPr>
        <w:t>geographical</w:t>
      </w:r>
      <w:r>
        <w:rPr>
          <w:b w:val="0"/>
          <w:i w:val="0"/>
          <w:smallCaps w:val="0"/>
          <w:strike w:val="0"/>
          <w:highlight w:val="cyan"/>
          <w:u w:val="single"/>
        </w:rPr>
        <w:t xml:space="preserve"> scope of </w:t>
      </w:r>
      <w:r>
        <w:rPr>
          <w:b w:val="0"/>
          <w:i w:val="0"/>
          <w:smallCaps w:val="0"/>
          <w:strike w:val="0"/>
          <w:highlight w:val="cyan"/>
          <w:u w:val="single"/>
        </w:rPr>
        <w:t>racialised</w:t>
      </w:r>
      <w:r>
        <w:rPr>
          <w:b w:val="0"/>
          <w:i w:val="0"/>
          <w:smallCaps w:val="0"/>
          <w:strike w:val="0"/>
          <w:highlight w:val="cyan"/>
          <w:u w:val="single"/>
        </w:rPr>
        <w:t xml:space="preserve"> populations subject to </w:t>
      </w:r>
      <w:r>
        <w:rPr>
          <w:b/>
          <w:i w:val="0"/>
          <w:smallCaps w:val="0"/>
          <w:strike w:val="0"/>
          <w:highlight w:val="cyan"/>
          <w:u w:val="single"/>
        </w:rPr>
        <w:t>dispossession</w:t>
      </w:r>
      <w:r>
        <w:rPr>
          <w:b w:val="0"/>
          <w:i w:val="0"/>
          <w:smallCaps w:val="0"/>
          <w:strike w:val="0"/>
          <w:u w:val="single"/>
        </w:rPr>
        <w:t xml:space="preserve"> of land, </w:t>
      </w:r>
      <w:r>
        <w:rPr>
          <w:b/>
          <w:i w:val="0"/>
          <w:smallCaps w:val="0"/>
          <w:strike w:val="0"/>
          <w:u w:val="single"/>
        </w:rPr>
        <w:t>alienation</w:t>
      </w:r>
      <w:r>
        <w:rPr>
          <w:b w:val="0"/>
          <w:i w:val="0"/>
          <w:smallCaps w:val="0"/>
          <w:strike w:val="0"/>
          <w:u w:val="single"/>
        </w:rPr>
        <w:t xml:space="preserve"> from home, and being unfree </w:t>
      </w:r>
      <w:r>
        <w:rPr>
          <w:b w:val="0"/>
          <w:i w:val="0"/>
          <w:smallCaps w:val="0"/>
          <w:strike w:val="0"/>
          <w:u w:val="single"/>
        </w:rPr>
        <w:t>labour</w:t>
      </w:r>
      <w:r>
        <w:rPr>
          <w:b w:val="0"/>
          <w:i w:val="0"/>
          <w:smallCaps w:val="0"/>
          <w:strike w:val="0"/>
          <w:u w:val="single"/>
        </w:rPr>
        <w:t xml:space="preserve">. </w:t>
      </w:r>
      <w:r>
        <w:rPr>
          <w:b w:val="0"/>
          <w:i w:val="0"/>
          <w:smallCaps w:val="0"/>
          <w:strike w:val="0"/>
          <w:sz w:val="16"/>
          <w:u w:val="none"/>
        </w:rPr>
        <w:t xml:space="preserve">Therefore, </w:t>
      </w:r>
      <w:r>
        <w:rPr>
          <w:b w:val="0"/>
          <w:i w:val="0"/>
          <w:smallCaps w:val="0"/>
          <w:strike w:val="0"/>
          <w:u w:val="single"/>
        </w:rPr>
        <w:t xml:space="preserve">being able to alienate land from indigenous populations was </w:t>
      </w:r>
      <w:r>
        <w:rPr>
          <w:b/>
          <w:i w:val="0"/>
          <w:smallCaps w:val="0"/>
          <w:strike w:val="0"/>
          <w:u w:val="single"/>
        </w:rPr>
        <w:t>vital</w:t>
      </w:r>
      <w:r>
        <w:rPr>
          <w:b w:val="0"/>
          <w:i w:val="0"/>
          <w:smallCaps w:val="0"/>
          <w:strike w:val="0"/>
          <w:u w:val="single"/>
        </w:rPr>
        <w:t xml:space="preserve"> to the continuing </w:t>
      </w:r>
      <w:r>
        <w:rPr>
          <w:b/>
          <w:i w:val="0"/>
          <w:smallCaps w:val="0"/>
          <w:strike w:val="0"/>
          <w:u w:val="single"/>
        </w:rPr>
        <w:t>economic</w:t>
      </w:r>
      <w:r>
        <w:rPr>
          <w:b w:val="0"/>
          <w:i w:val="0"/>
          <w:smallCaps w:val="0"/>
          <w:strike w:val="0"/>
          <w:u w:val="single"/>
        </w:rPr>
        <w:t xml:space="preserve"> success of a praxis of </w:t>
      </w:r>
      <w:r>
        <w:rPr>
          <w:b/>
          <w:i w:val="0"/>
          <w:smallCaps w:val="0"/>
          <w:strike w:val="0"/>
          <w:u w:val="single"/>
        </w:rPr>
        <w:t xml:space="preserve">exploitative </w:t>
      </w:r>
      <w:r>
        <w:rPr>
          <w:b/>
          <w:i w:val="0"/>
          <w:smallCaps w:val="0"/>
          <w:strike w:val="0"/>
          <w:u w:val="single"/>
        </w:rPr>
        <w:t>colonisation</w:t>
      </w:r>
      <w:r>
        <w:rPr>
          <w:b w:val="0"/>
          <w:i w:val="0"/>
          <w:smallCaps w:val="0"/>
          <w:strike w:val="0"/>
          <w:u w:val="single"/>
        </w:rPr>
        <w:t xml:space="preserve">, whose logics were adapted and extended from </w:t>
      </w:r>
      <w:r>
        <w:rPr>
          <w:b w:val="0"/>
          <w:i w:val="0"/>
          <w:smallCaps w:val="0"/>
          <w:strike w:val="0"/>
          <w:u w:val="single"/>
        </w:rPr>
        <w:t>racialised</w:t>
      </w:r>
      <w:r>
        <w:rPr>
          <w:b w:val="0"/>
          <w:i w:val="0"/>
          <w:smallCaps w:val="0"/>
          <w:strike w:val="0"/>
          <w:u w:val="single"/>
        </w:rPr>
        <w:t xml:space="preserve"> enslavement. </w:t>
      </w:r>
      <w:r>
        <w:rPr>
          <w:b w:val="0"/>
          <w:i w:val="0"/>
          <w:smallCaps w:val="0"/>
          <w:strike w:val="0"/>
          <w:sz w:val="16"/>
          <w:u w:val="none"/>
        </w:rPr>
        <w:t xml:space="preserve">Thus, </w:t>
      </w:r>
      <w:r>
        <w:rPr>
          <w:b w:val="0"/>
          <w:i w:val="0"/>
          <w:smallCaps w:val="0"/>
          <w:strike w:val="0"/>
          <w:highlight w:val="cyan"/>
          <w:u w:val="single"/>
        </w:rPr>
        <w:t xml:space="preserve">the </w:t>
      </w:r>
      <w:r>
        <w:rPr>
          <w:b/>
          <w:i w:val="0"/>
          <w:smallCaps w:val="0"/>
          <w:strike w:val="0"/>
          <w:highlight w:val="cyan"/>
          <w:u w:val="single"/>
        </w:rPr>
        <w:t xml:space="preserve">contemporary </w:t>
      </w:r>
      <w:r>
        <w:rPr>
          <w:b/>
          <w:i w:val="0"/>
          <w:smallCaps w:val="0"/>
          <w:strike w:val="0"/>
          <w:u w:val="single"/>
        </w:rPr>
        <w:t xml:space="preserve">global </w:t>
      </w:r>
      <w:r>
        <w:rPr>
          <w:b/>
          <w:i w:val="0"/>
          <w:smallCaps w:val="0"/>
          <w:strike w:val="0"/>
          <w:highlight w:val="cyan"/>
          <w:u w:val="single"/>
        </w:rPr>
        <w:t>economy</w:t>
      </w:r>
      <w:r>
        <w:rPr>
          <w:b w:val="0"/>
          <w:i w:val="0"/>
          <w:smallCaps w:val="0"/>
          <w:strike w:val="0"/>
          <w:u w:val="single"/>
        </w:rPr>
        <w:t xml:space="preserve"> continues to be fundamentally </w:t>
      </w:r>
      <w:r>
        <w:rPr>
          <w:b w:val="0"/>
          <w:i w:val="0"/>
          <w:smallCaps w:val="0"/>
          <w:strike w:val="0"/>
          <w:highlight w:val="cyan"/>
          <w:u w:val="single"/>
        </w:rPr>
        <w:t xml:space="preserve">shaped by </w:t>
      </w:r>
      <w:r>
        <w:rPr>
          <w:b/>
          <w:i w:val="0"/>
          <w:smallCaps w:val="0"/>
          <w:strike w:val="0"/>
          <w:highlight w:val="cyan"/>
          <w:u w:val="single"/>
        </w:rPr>
        <w:t>North– South extraction</w:t>
      </w:r>
      <w:r>
        <w:rPr>
          <w:b w:val="0"/>
          <w:i w:val="0"/>
          <w:smallCaps w:val="0"/>
          <w:strike w:val="0"/>
          <w:u w:val="single"/>
        </w:rPr>
        <w:t xml:space="preserve"> and accumulation practices that began during </w:t>
      </w:r>
      <w:r>
        <w:rPr>
          <w:b w:val="0"/>
          <w:i w:val="0"/>
          <w:smallCaps w:val="0"/>
          <w:strike w:val="0"/>
          <w:u w:val="single"/>
        </w:rPr>
        <w:t>racialised</w:t>
      </w:r>
      <w:r>
        <w:rPr>
          <w:b w:val="0"/>
          <w:i w:val="0"/>
          <w:smallCaps w:val="0"/>
          <w:strike w:val="0"/>
          <w:u w:val="single"/>
        </w:rPr>
        <w:t xml:space="preserve"> enslavement and intensified in the formal colonial period</w:t>
      </w:r>
      <w:r>
        <w:rPr>
          <w:b w:val="0"/>
          <w:i w:val="0"/>
          <w:smallCaps w:val="0"/>
          <w:strike w:val="0"/>
          <w:sz w:val="16"/>
          <w:u w:val="none"/>
        </w:rPr>
        <w:t xml:space="preserve"> (</w:t>
      </w:r>
      <w:r>
        <w:rPr>
          <w:b w:val="0"/>
          <w:i w:val="0"/>
          <w:smallCaps w:val="0"/>
          <w:strike w:val="0"/>
          <w:sz w:val="16"/>
          <w:u w:val="none"/>
        </w:rPr>
        <w:t>Feintrenie</w:t>
      </w:r>
      <w:r>
        <w:rPr>
          <w:b w:val="0"/>
          <w:i w:val="0"/>
          <w:smallCaps w:val="0"/>
          <w:strike w:val="0"/>
          <w:sz w:val="16"/>
          <w:u w:val="none"/>
        </w:rPr>
        <w:t xml:space="preserve"> 2014: 1579; Bhambra 2020: 307– 22). </w:t>
      </w:r>
      <w:r>
        <w:rPr>
          <w:b w:val="0"/>
          <w:i w:val="0"/>
          <w:smallCaps w:val="0"/>
          <w:strike w:val="0"/>
          <w:u w:val="single"/>
        </w:rPr>
        <w:t xml:space="preserve">The unequal opportunity to make massive profits by exploiting low- cost raw materials and unfree </w:t>
      </w:r>
      <w:r>
        <w:rPr>
          <w:b w:val="0"/>
          <w:i w:val="0"/>
          <w:smallCaps w:val="0"/>
          <w:strike w:val="0"/>
          <w:u w:val="single"/>
        </w:rPr>
        <w:t>labour</w:t>
      </w:r>
      <w:r>
        <w:rPr>
          <w:b w:val="0"/>
          <w:i w:val="0"/>
          <w:smallCaps w:val="0"/>
          <w:strike w:val="0"/>
          <w:u w:val="single"/>
        </w:rPr>
        <w:t xml:space="preserve"> creates and maintains this </w:t>
      </w:r>
      <w:r>
        <w:rPr>
          <w:b/>
          <w:i w:val="0"/>
          <w:smallCaps w:val="0"/>
          <w:strike w:val="0"/>
          <w:u w:val="single"/>
        </w:rPr>
        <w:t>racial</w:t>
      </w:r>
      <w:r>
        <w:rPr>
          <w:b w:val="0"/>
          <w:i w:val="0"/>
          <w:smallCaps w:val="0"/>
          <w:strike w:val="0"/>
          <w:u w:val="single"/>
        </w:rPr>
        <w:t xml:space="preserve"> and geographical </w:t>
      </w:r>
      <w:r>
        <w:rPr>
          <w:b/>
          <w:i w:val="0"/>
          <w:smallCaps w:val="0"/>
          <w:strike w:val="0"/>
          <w:u w:val="single"/>
        </w:rPr>
        <w:t>divide</w:t>
      </w:r>
      <w:r>
        <w:rPr>
          <w:b w:val="0"/>
          <w:i w:val="0"/>
          <w:smallCaps w:val="0"/>
          <w:strike w:val="0"/>
          <w:sz w:val="16"/>
          <w:u w:val="none"/>
        </w:rPr>
        <w:t xml:space="preserve"> (Aoki 1998: 52). The legal alienation of land as property and the legal epistemologies that maintain this are crucial to preserving and reproducing this global order. To unpack the process by which global appropriation of land for the Euro- modern machine becomes </w:t>
      </w:r>
      <w:r>
        <w:rPr>
          <w:b w:val="0"/>
          <w:i w:val="0"/>
          <w:smallCaps w:val="0"/>
          <w:strike w:val="0"/>
          <w:sz w:val="16"/>
          <w:u w:val="none"/>
        </w:rPr>
        <w:t>normativised</w:t>
      </w:r>
      <w:r>
        <w:rPr>
          <w:b w:val="0"/>
          <w:i w:val="0"/>
          <w:smallCaps w:val="0"/>
          <w:strike w:val="0"/>
          <w:sz w:val="16"/>
          <w:u w:val="none"/>
        </w:rPr>
        <w:t xml:space="preserve">, I begin our story at about the start of the 17th century. At this time Europe had not yet taken complete physical control of the land masses of the Americas, Asia, Africa, and Oceania. However, colonial desires to find new land to take control of and exploit had already been </w:t>
      </w:r>
      <w:r>
        <w:rPr>
          <w:b w:val="0"/>
          <w:i w:val="0"/>
          <w:smallCaps w:val="0"/>
          <w:strike w:val="0"/>
          <w:sz w:val="16"/>
          <w:u w:val="none"/>
        </w:rPr>
        <w:t>fuelling</w:t>
      </w:r>
      <w:r>
        <w:rPr>
          <w:b w:val="0"/>
          <w:i w:val="0"/>
          <w:smallCaps w:val="0"/>
          <w:strike w:val="0"/>
          <w:sz w:val="16"/>
          <w:u w:val="none"/>
        </w:rPr>
        <w:t xml:space="preserve"> disturbances in mainland Europe, as land capable of alienation became scarce. Thus, for both the intellectual and the political classes in Europe, the question of acquiring land beyond European shores, becomes vital </w:t>
      </w:r>
      <w:r>
        <w:rPr>
          <w:b w:val="0"/>
          <w:i w:val="0"/>
          <w:smallCaps w:val="0"/>
          <w:strike w:val="0"/>
          <w:sz w:val="16"/>
          <w:u w:val="none"/>
        </w:rPr>
        <w:t>at this time</w:t>
      </w:r>
      <w:r>
        <w:rPr>
          <w:b w:val="0"/>
          <w:i w:val="0"/>
          <w:smallCaps w:val="0"/>
          <w:strike w:val="0"/>
          <w:sz w:val="16"/>
          <w:u w:val="none"/>
        </w:rPr>
        <w:t xml:space="preserve">. These desires and the conceptual logics to </w:t>
      </w:r>
      <w:r>
        <w:rPr>
          <w:b w:val="0"/>
          <w:i w:val="0"/>
          <w:smallCaps w:val="0"/>
          <w:strike w:val="0"/>
          <w:sz w:val="16"/>
          <w:u w:val="none"/>
        </w:rPr>
        <w:t>weaponise</w:t>
      </w:r>
      <w:r>
        <w:rPr>
          <w:b w:val="0"/>
          <w:i w:val="0"/>
          <w:smallCaps w:val="0"/>
          <w:strike w:val="0"/>
          <w:sz w:val="16"/>
          <w:u w:val="none"/>
        </w:rPr>
        <w:t xml:space="preserve"> them </w:t>
      </w:r>
      <w:r>
        <w:rPr>
          <w:b w:val="0"/>
          <w:i w:val="0"/>
          <w:smallCaps w:val="0"/>
          <w:strike w:val="0"/>
          <w:sz w:val="16"/>
          <w:u w:val="none"/>
        </w:rPr>
        <w:t>crystallise</w:t>
      </w:r>
      <w:r>
        <w:rPr>
          <w:b w:val="0"/>
          <w:i w:val="0"/>
          <w:smallCaps w:val="0"/>
          <w:strike w:val="0"/>
          <w:sz w:val="16"/>
          <w:u w:val="none"/>
        </w:rPr>
        <w:t xml:space="preserve"> in the 1600s, through the writings of scholars like Locke and Petty, (and later Hume and Adam Smith), as well as through the political enactment of land appropriation </w:t>
      </w:r>
      <w:r>
        <w:rPr>
          <w:b w:val="0"/>
          <w:i w:val="0"/>
          <w:smallCaps w:val="0"/>
          <w:strike w:val="0"/>
          <w:sz w:val="16"/>
          <w:u w:val="none"/>
        </w:rPr>
        <w:t>as a means to</w:t>
      </w:r>
      <w:r>
        <w:rPr>
          <w:b w:val="0"/>
          <w:i w:val="0"/>
          <w:smallCaps w:val="0"/>
          <w:strike w:val="0"/>
          <w:sz w:val="16"/>
          <w:u w:val="none"/>
        </w:rPr>
        <w:t xml:space="preserve"> acquire private property. Prior to this time, under the European feudal system, land rights while mainly vested in nobles, were also granted in diminished form to those identified as serfs and peasants. In other words, access to land was granted unequally within this already unequal system. However, land was not treated as something from which others could be alienated completely – in other words, private property. The reasons for this are obvious. Unlike other types of choses classified as property, land is needed to ensure the existence of life itself as it provides a place to live and to produce food to live (Large 1973: 1040). </w:t>
      </w:r>
      <w:r>
        <w:rPr>
          <w:b w:val="0"/>
          <w:i w:val="0"/>
          <w:smallCaps w:val="0"/>
          <w:strike w:val="0"/>
          <w:highlight w:val="cyan"/>
          <w:u w:val="single"/>
        </w:rPr>
        <w:t>So</w:t>
      </w:r>
      <w:r>
        <w:rPr>
          <w:b w:val="0"/>
          <w:i w:val="0"/>
          <w:smallCaps w:val="0"/>
          <w:strike w:val="0"/>
          <w:u w:val="single"/>
        </w:rPr>
        <w:t xml:space="preserve">, the very experience of </w:t>
      </w:r>
      <w:r>
        <w:rPr>
          <w:b/>
          <w:i w:val="0"/>
          <w:smallCaps w:val="0"/>
          <w:strike w:val="0"/>
          <w:highlight w:val="cyan"/>
          <w:u w:val="single"/>
        </w:rPr>
        <w:t>being human</w:t>
      </w:r>
      <w:r>
        <w:rPr>
          <w:b w:val="0"/>
          <w:i w:val="0"/>
          <w:smallCaps w:val="0"/>
          <w:strike w:val="0"/>
          <w:highlight w:val="cyan"/>
          <w:u w:val="single"/>
        </w:rPr>
        <w:t xml:space="preserve"> relies on</w:t>
      </w:r>
      <w:r>
        <w:rPr>
          <w:b w:val="0"/>
          <w:i w:val="0"/>
          <w:smallCaps w:val="0"/>
          <w:strike w:val="0"/>
          <w:u w:val="single"/>
        </w:rPr>
        <w:t xml:space="preserve"> access to </w:t>
      </w:r>
      <w:r>
        <w:rPr>
          <w:b/>
          <w:i w:val="0"/>
          <w:smallCaps w:val="0"/>
          <w:strike w:val="0"/>
          <w:highlight w:val="cyan"/>
          <w:u w:val="single"/>
        </w:rPr>
        <w:t>land</w:t>
      </w:r>
      <w:r>
        <w:rPr>
          <w:b w:val="0"/>
          <w:i w:val="0"/>
          <w:smallCaps w:val="0"/>
          <w:strike w:val="0"/>
          <w:u w:val="single"/>
        </w:rPr>
        <w:t xml:space="preserve">. This pre- existing </w:t>
      </w:r>
      <w:r>
        <w:rPr>
          <w:b/>
          <w:i w:val="0"/>
          <w:smallCaps w:val="0"/>
          <w:strike w:val="0"/>
          <w:u w:val="single"/>
        </w:rPr>
        <w:t>praxis</w:t>
      </w:r>
      <w:r>
        <w:rPr>
          <w:b w:val="0"/>
          <w:i w:val="0"/>
          <w:smallCaps w:val="0"/>
          <w:strike w:val="0"/>
          <w:u w:val="single"/>
        </w:rPr>
        <w:t xml:space="preserve"> around land meant that making land </w:t>
      </w:r>
      <w:r>
        <w:rPr>
          <w:b/>
          <w:i w:val="0"/>
          <w:smallCaps w:val="0"/>
          <w:strike w:val="0"/>
          <w:highlight w:val="cyan"/>
          <w:u w:val="single"/>
        </w:rPr>
        <w:t>private property</w:t>
      </w:r>
      <w:r>
        <w:rPr>
          <w:b w:val="0"/>
          <w:i w:val="0"/>
          <w:smallCaps w:val="0"/>
          <w:strike w:val="0"/>
          <w:highlight w:val="cyan"/>
          <w:u w:val="single"/>
        </w:rPr>
        <w:t xml:space="preserve"> required a fundamental </w:t>
      </w:r>
      <w:r>
        <w:rPr>
          <w:b/>
          <w:i w:val="0"/>
          <w:smallCaps w:val="0"/>
          <w:strike w:val="0"/>
          <w:highlight w:val="cyan"/>
          <w:u w:val="single"/>
        </w:rPr>
        <w:t>rupture</w:t>
      </w:r>
      <w:r>
        <w:rPr>
          <w:b w:val="0"/>
          <w:i w:val="0"/>
          <w:smallCaps w:val="0"/>
          <w:strike w:val="0"/>
          <w:u w:val="single"/>
        </w:rPr>
        <w:t xml:space="preserve"> in the </w:t>
      </w:r>
      <w:r>
        <w:rPr>
          <w:b/>
          <w:i w:val="0"/>
          <w:smallCaps w:val="0"/>
          <w:strike w:val="0"/>
          <w:u w:val="single"/>
        </w:rPr>
        <w:t>societal functions of land,</w:t>
      </w:r>
      <w:r>
        <w:rPr>
          <w:b w:val="0"/>
          <w:i w:val="0"/>
          <w:smallCaps w:val="0"/>
          <w:strike w:val="0"/>
          <w:u w:val="single"/>
        </w:rPr>
        <w:t xml:space="preserve"> law, </w:t>
      </w:r>
      <w:r>
        <w:rPr>
          <w:b w:val="0"/>
          <w:i w:val="0"/>
          <w:smallCaps w:val="0"/>
          <w:strike w:val="0"/>
          <w:highlight w:val="cyan"/>
          <w:u w:val="single"/>
        </w:rPr>
        <w:t xml:space="preserve">as well as land’s legal </w:t>
      </w:r>
      <w:r>
        <w:rPr>
          <w:b/>
          <w:i w:val="0"/>
          <w:smallCaps w:val="0"/>
          <w:strike w:val="0"/>
          <w:highlight w:val="cyan"/>
          <w:u w:val="single"/>
        </w:rPr>
        <w:t>ontology</w:t>
      </w:r>
      <w:r>
        <w:rPr>
          <w:b w:val="0"/>
          <w:i w:val="0"/>
          <w:smallCaps w:val="0"/>
          <w:strike w:val="0"/>
          <w:u w:val="single"/>
        </w:rPr>
        <w:t>.</w:t>
      </w:r>
      <w:r>
        <w:rPr>
          <w:b w:val="0"/>
          <w:i w:val="0"/>
          <w:smallCaps w:val="0"/>
          <w:strike w:val="0"/>
          <w:sz w:val="16"/>
          <w:u w:val="none"/>
        </w:rPr>
        <w:t xml:space="preserve"> In this vein, Cedric Robinson describes the emergence of racial capitalism as reliant on a </w:t>
      </w:r>
      <w:r>
        <w:rPr>
          <w:b w:val="0"/>
          <w:i w:val="0"/>
          <w:smallCaps w:val="0"/>
          <w:strike w:val="0"/>
          <w:highlight w:val="cyan"/>
          <w:u w:val="single"/>
        </w:rPr>
        <w:t>conversion</w:t>
      </w:r>
      <w:r>
        <w:rPr>
          <w:b w:val="0"/>
          <w:i w:val="0"/>
          <w:smallCaps w:val="0"/>
          <w:strike w:val="0"/>
          <w:sz w:val="16"/>
          <w:u w:val="none"/>
        </w:rPr>
        <w:t xml:space="preserve"> of European societal structure </w:t>
      </w:r>
      <w:r>
        <w:rPr>
          <w:b w:val="0"/>
          <w:i w:val="0"/>
          <w:smallCaps w:val="0"/>
          <w:strike w:val="0"/>
          <w:highlight w:val="cyan"/>
          <w:u w:val="single"/>
        </w:rPr>
        <w:t>from</w:t>
      </w:r>
      <w:r>
        <w:rPr>
          <w:b w:val="0"/>
          <w:i w:val="0"/>
          <w:smallCaps w:val="0"/>
          <w:strike w:val="0"/>
          <w:u w:val="single"/>
        </w:rPr>
        <w:t xml:space="preserve"> retail </w:t>
      </w:r>
      <w:r>
        <w:rPr>
          <w:b w:val="0"/>
          <w:i w:val="0"/>
          <w:smallCaps w:val="0"/>
          <w:strike w:val="0"/>
          <w:highlight w:val="cyan"/>
          <w:u w:val="single"/>
        </w:rPr>
        <w:t>mercantilism to</w:t>
      </w:r>
      <w:r>
        <w:rPr>
          <w:b w:val="0"/>
          <w:i w:val="0"/>
          <w:smallCaps w:val="0"/>
          <w:strike w:val="0"/>
          <w:u w:val="single"/>
        </w:rPr>
        <w:t xml:space="preserve"> more voluminous </w:t>
      </w:r>
      <w:r>
        <w:rPr>
          <w:b w:val="0"/>
          <w:i w:val="0"/>
          <w:smallCaps w:val="0"/>
          <w:strike w:val="0"/>
          <w:highlight w:val="cyan"/>
          <w:u w:val="single"/>
        </w:rPr>
        <w:t>trade</w:t>
      </w:r>
      <w:r>
        <w:rPr>
          <w:b w:val="0"/>
          <w:i w:val="0"/>
          <w:smallCaps w:val="0"/>
          <w:strike w:val="0"/>
          <w:sz w:val="16"/>
          <w:u w:val="none"/>
        </w:rPr>
        <w:t xml:space="preserve"> (2000: 18– 20). This conversion </w:t>
      </w:r>
      <w:r>
        <w:rPr>
          <w:b w:val="0"/>
          <w:i w:val="0"/>
          <w:smallCaps w:val="0"/>
          <w:strike w:val="0"/>
          <w:highlight w:val="cyan"/>
          <w:u w:val="single"/>
        </w:rPr>
        <w:t xml:space="preserve">could not have been achieved without </w:t>
      </w:r>
      <w:r>
        <w:rPr>
          <w:b/>
          <w:i w:val="0"/>
          <w:smallCaps w:val="0"/>
          <w:strike w:val="0"/>
          <w:sz w:val="30"/>
          <w:highlight w:val="cyan"/>
          <w:u w:val="single"/>
        </w:rPr>
        <w:t>enabling private ownership</w:t>
      </w:r>
      <w:r>
        <w:rPr>
          <w:b w:val="0"/>
          <w:i w:val="0"/>
          <w:smallCaps w:val="0"/>
          <w:strike w:val="0"/>
          <w:u w:val="single"/>
        </w:rPr>
        <w:t xml:space="preserve"> to land</w:t>
      </w:r>
      <w:r>
        <w:rPr>
          <w:b w:val="0"/>
          <w:i w:val="0"/>
          <w:smallCaps w:val="0"/>
          <w:strike w:val="0"/>
          <w:sz w:val="16"/>
          <w:u w:val="none"/>
        </w:rPr>
        <w:t xml:space="preserve">. The means for obtaining this access relied on logics for differentiating human/ bodies and adducing values and fixed destinies to that differentiation, that already existed in European society (Kelley 2017: webpage). In other words, the hierarchical </w:t>
      </w:r>
      <w:r>
        <w:rPr>
          <w:b w:val="0"/>
          <w:i w:val="0"/>
          <w:smallCaps w:val="0"/>
          <w:strike w:val="0"/>
          <w:sz w:val="16"/>
          <w:u w:val="none"/>
        </w:rPr>
        <w:t>categorisation</w:t>
      </w:r>
      <w:r>
        <w:rPr>
          <w:b w:val="0"/>
          <w:i w:val="0"/>
          <w:smallCaps w:val="0"/>
          <w:strike w:val="0"/>
          <w:sz w:val="16"/>
          <w:u w:val="none"/>
        </w:rPr>
        <w:t xml:space="preserve"> of human beings and bodies by class– race was already an integral part of European ways of being. This is discussed in the previous chapter. Nevertheless, it should be noted that at the time, these differentiations were not coterminous to what we now call race, as skin </w:t>
      </w:r>
      <w:r>
        <w:rPr>
          <w:b w:val="0"/>
          <w:i w:val="0"/>
          <w:smallCaps w:val="0"/>
          <w:strike w:val="0"/>
          <w:sz w:val="16"/>
          <w:u w:val="none"/>
        </w:rPr>
        <w:t>colour</w:t>
      </w:r>
      <w:r>
        <w:rPr>
          <w:b w:val="0"/>
          <w:i w:val="0"/>
          <w:smallCaps w:val="0"/>
          <w:strike w:val="0"/>
          <w:sz w:val="16"/>
          <w:u w:val="none"/>
        </w:rPr>
        <w:t xml:space="preserve"> was not a key basis of differentiation, but differences were marked spatially and culturally, in religion, social class, and economics. Thus, the initial victims of </w:t>
      </w:r>
      <w:r>
        <w:rPr>
          <w:b w:val="0"/>
          <w:i w:val="0"/>
          <w:smallCaps w:val="0"/>
          <w:strike w:val="0"/>
          <w:sz w:val="16"/>
          <w:u w:val="none"/>
        </w:rPr>
        <w:t>racialised</w:t>
      </w:r>
      <w:r>
        <w:rPr>
          <w:b w:val="0"/>
          <w:i w:val="0"/>
          <w:smallCaps w:val="0"/>
          <w:strike w:val="0"/>
          <w:sz w:val="16"/>
          <w:u w:val="none"/>
        </w:rPr>
        <w:t xml:space="preserve"> dispossession were Europeans – the Irish, the Roma, the working classes, and other thus differentiated populations (Kelley 2017: webpage). For example, when bankrupt feudal landlords in Scotland and Ireland increased their rents and </w:t>
      </w:r>
      <w:r>
        <w:rPr>
          <w:b w:val="0"/>
          <w:i w:val="0"/>
          <w:smallCaps w:val="0"/>
          <w:strike w:val="0"/>
          <w:sz w:val="16"/>
          <w:u w:val="none"/>
        </w:rPr>
        <w:t>maximised</w:t>
      </w:r>
      <w:r>
        <w:rPr>
          <w:b w:val="0"/>
          <w:i w:val="0"/>
          <w:smallCaps w:val="0"/>
          <w:strike w:val="0"/>
          <w:sz w:val="16"/>
          <w:u w:val="none"/>
        </w:rPr>
        <w:t xml:space="preserve"> land use, they instituted enclosures of land and the removal of othered people who were already on the land. These removals – ‘clearances’ – were supported by scholarly </w:t>
      </w:r>
      <w:r>
        <w:rPr>
          <w:b w:val="0"/>
          <w:i w:val="0"/>
          <w:smallCaps w:val="0"/>
          <w:strike w:val="0"/>
          <w:sz w:val="16"/>
          <w:u w:val="none"/>
        </w:rPr>
        <w:t>reconceptualisation</w:t>
      </w:r>
      <w:r>
        <w:rPr>
          <w:b w:val="0"/>
          <w:i w:val="0"/>
          <w:smallCaps w:val="0"/>
          <w:strike w:val="0"/>
          <w:sz w:val="16"/>
          <w:u w:val="none"/>
        </w:rPr>
        <w:t xml:space="preserve"> of not just who could be removed from land (origins of </w:t>
      </w:r>
      <w:r>
        <w:rPr>
          <w:b w:val="0"/>
          <w:i w:val="0"/>
          <w:smallCaps w:val="0"/>
          <w:strike w:val="0"/>
          <w:sz w:val="16"/>
          <w:u w:val="none"/>
        </w:rPr>
        <w:t>racialisation</w:t>
      </w:r>
      <w:r>
        <w:rPr>
          <w:b w:val="0"/>
          <w:i w:val="0"/>
          <w:smallCaps w:val="0"/>
          <w:strike w:val="0"/>
          <w:sz w:val="16"/>
          <w:u w:val="none"/>
        </w:rPr>
        <w:t xml:space="preserve">), but of the nature of land itself. William Petty (1623– 1687), influenced by Aristotle, Cartesian duality, Hobbes, and Bacon as well as his own personal experiences of deprivation in Ireland, articulated a theory of value that equated land with </w:t>
      </w:r>
      <w:r>
        <w:rPr>
          <w:b w:val="0"/>
          <w:i w:val="0"/>
          <w:smallCaps w:val="0"/>
          <w:strike w:val="0"/>
          <w:sz w:val="16"/>
          <w:u w:val="none"/>
        </w:rPr>
        <w:t>labour</w:t>
      </w:r>
      <w:r>
        <w:rPr>
          <w:b w:val="0"/>
          <w:i w:val="0"/>
          <w:smallCaps w:val="0"/>
          <w:strike w:val="0"/>
          <w:sz w:val="16"/>
          <w:u w:val="none"/>
        </w:rPr>
        <w:t xml:space="preserve"> (</w:t>
      </w:r>
      <w:r>
        <w:rPr>
          <w:b w:val="0"/>
          <w:i w:val="0"/>
          <w:smallCaps w:val="0"/>
          <w:strike w:val="0"/>
          <w:sz w:val="16"/>
          <w:u w:val="none"/>
        </w:rPr>
        <w:t>Naldi</w:t>
      </w:r>
      <w:r>
        <w:rPr>
          <w:b w:val="0"/>
          <w:i w:val="0"/>
          <w:smallCaps w:val="0"/>
          <w:strike w:val="0"/>
          <w:sz w:val="16"/>
          <w:u w:val="none"/>
        </w:rPr>
        <w:t xml:space="preserve"> 1989: 3– 36; Fox 2009: 388– 404; </w:t>
      </w:r>
      <w:r>
        <w:rPr>
          <w:b w:val="0"/>
          <w:i w:val="0"/>
          <w:smallCaps w:val="0"/>
          <w:strike w:val="0"/>
          <w:sz w:val="16"/>
          <w:u w:val="none"/>
        </w:rPr>
        <w:t>Bhandar</w:t>
      </w:r>
      <w:r>
        <w:rPr>
          <w:b w:val="0"/>
          <w:i w:val="0"/>
          <w:smallCaps w:val="0"/>
          <w:strike w:val="0"/>
          <w:sz w:val="16"/>
          <w:u w:val="none"/>
        </w:rPr>
        <w:t xml:space="preserve"> 2018: 36– 51). Consequently, he suggested that ‘all things ought to be valued by two natural Denominations, which is Land and </w:t>
      </w:r>
      <w:r>
        <w:rPr>
          <w:b w:val="0"/>
          <w:i w:val="0"/>
          <w:smallCaps w:val="0"/>
          <w:strike w:val="0"/>
          <w:sz w:val="16"/>
          <w:u w:val="none"/>
        </w:rPr>
        <w:t>Labour</w:t>
      </w:r>
      <w:r>
        <w:rPr>
          <w:b w:val="0"/>
          <w:i w:val="0"/>
          <w:smallCaps w:val="0"/>
          <w:strike w:val="0"/>
          <w:sz w:val="16"/>
          <w:u w:val="none"/>
        </w:rPr>
        <w:t xml:space="preserve"> … we ought to say, a Ship or garment is worth such a measure of Land’ (Petty 1899: paragraph 18). As </w:t>
      </w:r>
      <w:r>
        <w:rPr>
          <w:b w:val="0"/>
          <w:i w:val="0"/>
          <w:smallCaps w:val="0"/>
          <w:strike w:val="0"/>
          <w:sz w:val="16"/>
          <w:u w:val="none"/>
        </w:rPr>
        <w:t>labour</w:t>
      </w:r>
      <w:r>
        <w:rPr>
          <w:b w:val="0"/>
          <w:i w:val="0"/>
          <w:smallCaps w:val="0"/>
          <w:strike w:val="0"/>
          <w:sz w:val="16"/>
          <w:u w:val="none"/>
        </w:rPr>
        <w:t xml:space="preserve"> is derived from the body, this analysis, though economically profitable, reduces (in perpetuity it seems) the value of the human body to its </w:t>
      </w:r>
      <w:r>
        <w:rPr>
          <w:b w:val="0"/>
          <w:i w:val="0"/>
          <w:smallCaps w:val="0"/>
          <w:strike w:val="0"/>
          <w:sz w:val="16"/>
          <w:u w:val="none"/>
        </w:rPr>
        <w:t>labour</w:t>
      </w:r>
      <w:r>
        <w:rPr>
          <w:b w:val="0"/>
          <w:i w:val="0"/>
          <w:smallCaps w:val="0"/>
          <w:strike w:val="0"/>
          <w:sz w:val="16"/>
          <w:u w:val="none"/>
        </w:rPr>
        <w:t xml:space="preserve"> and removes from the value of land its vital function as sustenance of invaluable testamentary life. </w:t>
      </w:r>
      <w:r>
        <w:rPr>
          <w:b w:val="0"/>
          <w:i w:val="0"/>
          <w:smallCaps w:val="0"/>
          <w:strike w:val="0"/>
          <w:u w:val="single"/>
        </w:rPr>
        <w:t xml:space="preserve">John </w:t>
      </w:r>
      <w:r>
        <w:rPr>
          <w:b w:val="0"/>
          <w:i w:val="0"/>
          <w:smallCaps w:val="0"/>
          <w:strike w:val="0"/>
          <w:highlight w:val="cyan"/>
          <w:u w:val="single"/>
        </w:rPr>
        <w:t>Locke’s</w:t>
      </w:r>
      <w:r>
        <w:rPr>
          <w:b w:val="0"/>
          <w:i w:val="0"/>
          <w:smallCaps w:val="0"/>
          <w:strike w:val="0"/>
          <w:u w:val="single"/>
        </w:rPr>
        <w:t xml:space="preserve"> (1632– 1704) </w:t>
      </w:r>
      <w:r>
        <w:rPr>
          <w:b w:val="0"/>
          <w:i w:val="0"/>
          <w:smallCaps w:val="0"/>
          <w:strike w:val="0"/>
          <w:u w:val="single"/>
        </w:rPr>
        <w:t>labour</w:t>
      </w:r>
      <w:r>
        <w:rPr>
          <w:b w:val="0"/>
          <w:i w:val="0"/>
          <w:smallCaps w:val="0"/>
          <w:strike w:val="0"/>
          <w:u w:val="single"/>
        </w:rPr>
        <w:t xml:space="preserve"> </w:t>
      </w:r>
      <w:r>
        <w:rPr>
          <w:b w:val="0"/>
          <w:i w:val="0"/>
          <w:smallCaps w:val="0"/>
          <w:strike w:val="0"/>
          <w:highlight w:val="cyan"/>
          <w:u w:val="single"/>
        </w:rPr>
        <w:t>theory of property takes</w:t>
      </w:r>
      <w:r>
        <w:rPr>
          <w:b w:val="0"/>
          <w:i w:val="0"/>
          <w:smallCaps w:val="0"/>
          <w:strike w:val="0"/>
          <w:u w:val="single"/>
        </w:rPr>
        <w:t xml:space="preserve"> Petty’s </w:t>
      </w:r>
      <w:r>
        <w:rPr>
          <w:b w:val="0"/>
          <w:i w:val="0"/>
          <w:smallCaps w:val="0"/>
          <w:strike w:val="0"/>
          <w:highlight w:val="cyan"/>
          <w:u w:val="single"/>
        </w:rPr>
        <w:t>arguments a step</w:t>
      </w:r>
      <w:r>
        <w:rPr>
          <w:b w:val="0"/>
          <w:i w:val="0"/>
          <w:smallCaps w:val="0"/>
          <w:strike w:val="0"/>
          <w:u w:val="single"/>
        </w:rPr>
        <w:t xml:space="preserve"> further </w:t>
      </w:r>
      <w:r>
        <w:rPr>
          <w:b w:val="0"/>
          <w:i w:val="0"/>
          <w:smallCaps w:val="0"/>
          <w:strike w:val="0"/>
          <w:highlight w:val="cyan"/>
          <w:u w:val="single"/>
        </w:rPr>
        <w:t>by</w:t>
      </w:r>
      <w:r>
        <w:rPr>
          <w:b w:val="0"/>
          <w:i w:val="0"/>
          <w:smallCaps w:val="0"/>
          <w:strike w:val="0"/>
          <w:u w:val="single"/>
        </w:rPr>
        <w:t xml:space="preserve"> also </w:t>
      </w:r>
      <w:r>
        <w:rPr>
          <w:b w:val="0"/>
          <w:i w:val="0"/>
          <w:smallCaps w:val="0"/>
          <w:strike w:val="0"/>
          <w:highlight w:val="cyan"/>
          <w:u w:val="single"/>
        </w:rPr>
        <w:t>relying on a schism between body and reason, as well as</w:t>
      </w:r>
      <w:r>
        <w:rPr>
          <w:b w:val="0"/>
          <w:i w:val="0"/>
          <w:smallCaps w:val="0"/>
          <w:strike w:val="0"/>
          <w:u w:val="single"/>
        </w:rPr>
        <w:t xml:space="preserve"> a more precise </w:t>
      </w:r>
      <w:r>
        <w:rPr>
          <w:b w:val="0"/>
          <w:i w:val="0"/>
          <w:smallCaps w:val="0"/>
          <w:strike w:val="0"/>
          <w:highlight w:val="cyan"/>
          <w:u w:val="single"/>
        </w:rPr>
        <w:t>mathematical</w:t>
      </w:r>
      <w:r>
        <w:rPr>
          <w:b w:val="0"/>
          <w:i w:val="0"/>
          <w:smallCaps w:val="0"/>
          <w:strike w:val="0"/>
          <w:u w:val="single"/>
        </w:rPr>
        <w:t xml:space="preserve"> valuation of </w:t>
      </w:r>
      <w:r>
        <w:rPr>
          <w:b w:val="0"/>
          <w:i w:val="0"/>
          <w:smallCaps w:val="0"/>
          <w:strike w:val="0"/>
          <w:highlight w:val="cyan"/>
          <w:u w:val="single"/>
        </w:rPr>
        <w:t>labour</w:t>
      </w:r>
      <w:r>
        <w:rPr>
          <w:b w:val="0"/>
          <w:i w:val="0"/>
          <w:smallCaps w:val="0"/>
          <w:strike w:val="0"/>
          <w:u w:val="single"/>
        </w:rPr>
        <w:t>.</w:t>
      </w:r>
      <w:r>
        <w:rPr>
          <w:b w:val="0"/>
          <w:i w:val="0"/>
          <w:smallCaps w:val="0"/>
          <w:strike w:val="0"/>
          <w:sz w:val="16"/>
          <w:u w:val="none"/>
        </w:rPr>
        <w:t xml:space="preserve"> He posits: Though the earth, and all inferior creatures, be common to all men, yet every man has a property in his own person: this </w:t>
      </w:r>
      <w:r>
        <w:rPr>
          <w:b w:val="0"/>
          <w:i w:val="0"/>
          <w:smallCaps w:val="0"/>
          <w:strike w:val="0"/>
          <w:sz w:val="16"/>
          <w:u w:val="none"/>
        </w:rPr>
        <w:t>no body</w:t>
      </w:r>
      <w:r>
        <w:rPr>
          <w:b w:val="0"/>
          <w:i w:val="0"/>
          <w:smallCaps w:val="0"/>
          <w:strike w:val="0"/>
          <w:sz w:val="16"/>
          <w:u w:val="none"/>
        </w:rPr>
        <w:t xml:space="preserve"> has any right to but himself. The </w:t>
      </w:r>
      <w:r>
        <w:rPr>
          <w:b w:val="0"/>
          <w:i w:val="0"/>
          <w:smallCaps w:val="0"/>
          <w:strike w:val="0"/>
          <w:sz w:val="16"/>
          <w:u w:val="none"/>
        </w:rPr>
        <w:t>labour</w:t>
      </w:r>
      <w:r>
        <w:rPr>
          <w:b w:val="0"/>
          <w:i w:val="0"/>
          <w:smallCaps w:val="0"/>
          <w:strike w:val="0"/>
          <w:sz w:val="16"/>
          <w:u w:val="none"/>
        </w:rPr>
        <w:t xml:space="preserve"> of his body, and the work of his hands, we may say, are properly his. Whatsoever then he removes out of the state that nature hath provided, and left it in, he hath mixed his </w:t>
      </w:r>
      <w:r>
        <w:rPr>
          <w:b w:val="0"/>
          <w:i w:val="0"/>
          <w:smallCaps w:val="0"/>
          <w:strike w:val="0"/>
          <w:sz w:val="16"/>
          <w:u w:val="none"/>
        </w:rPr>
        <w:t>labour</w:t>
      </w:r>
      <w:r>
        <w:rPr>
          <w:b w:val="0"/>
          <w:i w:val="0"/>
          <w:smallCaps w:val="0"/>
          <w:strike w:val="0"/>
          <w:sz w:val="16"/>
          <w:u w:val="none"/>
        </w:rPr>
        <w:t xml:space="preserve"> with, and joined to it something that is his own, and thereby makes it his property. … As much land as a man tills, plants, improves, cultivates, and can use the product of, so much is his property. (Locke 1999: 117– 18) A close reading of Locke’s </w:t>
      </w:r>
      <w:r>
        <w:rPr>
          <w:b w:val="0"/>
          <w:i w:val="0"/>
          <w:smallCaps w:val="0"/>
          <w:strike w:val="0"/>
          <w:sz w:val="16"/>
          <w:u w:val="none"/>
        </w:rPr>
        <w:t>labour</w:t>
      </w:r>
      <w:r>
        <w:rPr>
          <w:b w:val="0"/>
          <w:i w:val="0"/>
          <w:smallCaps w:val="0"/>
          <w:strike w:val="0"/>
          <w:sz w:val="16"/>
          <w:u w:val="none"/>
        </w:rPr>
        <w:t xml:space="preserve"> theory of property reveals that it relies on several questionable foundations. </w:t>
      </w:r>
      <w:r>
        <w:rPr>
          <w:b w:val="0"/>
          <w:i w:val="0"/>
          <w:smallCaps w:val="0"/>
          <w:strike w:val="0"/>
          <w:u w:val="single"/>
        </w:rPr>
        <w:t xml:space="preserve">First, </w:t>
      </w:r>
      <w:r>
        <w:rPr>
          <w:b w:val="0"/>
          <w:i w:val="0"/>
          <w:smallCaps w:val="0"/>
          <w:strike w:val="0"/>
          <w:highlight w:val="cyan"/>
          <w:u w:val="single"/>
        </w:rPr>
        <w:t xml:space="preserve">the problematic </w:t>
      </w:r>
      <w:r>
        <w:rPr>
          <w:b/>
          <w:i w:val="0"/>
          <w:smallCaps w:val="0"/>
          <w:strike w:val="0"/>
          <w:highlight w:val="cyan"/>
          <w:u w:val="single"/>
        </w:rPr>
        <w:t>conceptualisation</w:t>
      </w:r>
      <w:r>
        <w:rPr>
          <w:b w:val="0"/>
          <w:i w:val="0"/>
          <w:smallCaps w:val="0"/>
          <w:strike w:val="0"/>
          <w:highlight w:val="cyan"/>
          <w:u w:val="single"/>
        </w:rPr>
        <w:t xml:space="preserve"> of </w:t>
      </w:r>
      <w:r>
        <w:rPr>
          <w:b w:val="0"/>
          <w:i w:val="0"/>
          <w:smallCaps w:val="0"/>
          <w:strike w:val="0"/>
          <w:highlight w:val="cyan"/>
          <w:u w:val="single"/>
        </w:rPr>
        <w:t>labour</w:t>
      </w:r>
      <w:r>
        <w:rPr>
          <w:b w:val="0"/>
          <w:i w:val="0"/>
          <w:smallCaps w:val="0"/>
          <w:strike w:val="0"/>
          <w:highlight w:val="cyan"/>
          <w:u w:val="single"/>
        </w:rPr>
        <w:t xml:space="preserve"> as </w:t>
      </w:r>
      <w:r>
        <w:rPr>
          <w:b/>
          <w:i w:val="0"/>
          <w:smallCaps w:val="0"/>
          <w:strike w:val="0"/>
          <w:highlight w:val="cyan"/>
          <w:u w:val="single"/>
        </w:rPr>
        <w:t>property</w:t>
      </w:r>
      <w:r>
        <w:rPr>
          <w:b w:val="0"/>
          <w:i w:val="0"/>
          <w:smallCaps w:val="0"/>
          <w:strike w:val="0"/>
          <w:u w:val="single"/>
        </w:rPr>
        <w:t xml:space="preserve"> which is separate from the body </w:t>
      </w:r>
      <w:r>
        <w:rPr>
          <w:b w:val="0"/>
          <w:i w:val="0"/>
          <w:smallCaps w:val="0"/>
          <w:strike w:val="0"/>
          <w:highlight w:val="cyan"/>
          <w:u w:val="single"/>
        </w:rPr>
        <w:t xml:space="preserve">fails to account for the fact that </w:t>
      </w:r>
      <w:r>
        <w:rPr>
          <w:b/>
          <w:i w:val="0"/>
          <w:smallCaps w:val="0"/>
          <w:strike w:val="0"/>
          <w:highlight w:val="cyan"/>
          <w:u w:val="single"/>
        </w:rPr>
        <w:t>labour</w:t>
      </w:r>
      <w:r>
        <w:rPr>
          <w:b w:val="0"/>
          <w:i w:val="0"/>
          <w:smallCaps w:val="0"/>
          <w:strike w:val="0"/>
          <w:highlight w:val="cyan"/>
          <w:u w:val="single"/>
        </w:rPr>
        <w:t xml:space="preserve"> cannot be </w:t>
      </w:r>
      <w:r>
        <w:rPr>
          <w:b/>
          <w:i w:val="0"/>
          <w:smallCaps w:val="0"/>
          <w:strike w:val="0"/>
          <w:highlight w:val="cyan"/>
          <w:u w:val="single"/>
        </w:rPr>
        <w:t>taken</w:t>
      </w:r>
      <w:r>
        <w:rPr>
          <w:b w:val="0"/>
          <w:i w:val="0"/>
          <w:smallCaps w:val="0"/>
          <w:strike w:val="0"/>
          <w:u w:val="single"/>
        </w:rPr>
        <w:t xml:space="preserve"> away from the body </w:t>
      </w:r>
      <w:r>
        <w:rPr>
          <w:b w:val="0"/>
          <w:i w:val="0"/>
          <w:smallCaps w:val="0"/>
          <w:strike w:val="0"/>
          <w:sz w:val="16"/>
          <w:u w:val="none"/>
        </w:rPr>
        <w:t xml:space="preserve">(Keenan 2010: 424; </w:t>
      </w:r>
      <w:r>
        <w:rPr>
          <w:b w:val="0"/>
          <w:i w:val="0"/>
          <w:smallCaps w:val="0"/>
          <w:strike w:val="0"/>
          <w:sz w:val="16"/>
          <w:u w:val="none"/>
        </w:rPr>
        <w:t>Bhandar</w:t>
      </w:r>
      <w:r>
        <w:rPr>
          <w:b w:val="0"/>
          <w:i w:val="0"/>
          <w:smallCaps w:val="0"/>
          <w:strike w:val="0"/>
          <w:sz w:val="16"/>
          <w:u w:val="none"/>
        </w:rPr>
        <w:t xml:space="preserve"> 2014: 211). Thus, this schism relies on an idea of </w:t>
      </w:r>
      <w:r>
        <w:rPr>
          <w:b/>
          <w:i w:val="0"/>
          <w:smallCaps w:val="0"/>
          <w:strike w:val="0"/>
          <w:sz w:val="30"/>
          <w:highlight w:val="cyan"/>
          <w:u w:val="single"/>
        </w:rPr>
        <w:t>self- ownership</w:t>
      </w:r>
      <w:r>
        <w:rPr>
          <w:b w:val="0"/>
          <w:i w:val="0"/>
          <w:smallCaps w:val="0"/>
          <w:strike w:val="0"/>
          <w:u w:val="single"/>
        </w:rPr>
        <w:t xml:space="preserve"> that </w:t>
      </w:r>
      <w:r>
        <w:rPr>
          <w:b w:val="0"/>
          <w:i w:val="0"/>
          <w:smallCaps w:val="0"/>
          <w:strike w:val="0"/>
          <w:highlight w:val="cyan"/>
          <w:u w:val="single"/>
        </w:rPr>
        <w:t xml:space="preserve">only makes sense if the human is defined </w:t>
      </w:r>
      <w:r>
        <w:rPr>
          <w:b/>
          <w:i w:val="0"/>
          <w:smallCaps w:val="0"/>
          <w:strike w:val="0"/>
          <w:sz w:val="30"/>
          <w:highlight w:val="cyan"/>
          <w:u w:val="single"/>
        </w:rPr>
        <w:t>only as ownable</w:t>
      </w:r>
      <w:r>
        <w:rPr>
          <w:b w:val="0"/>
          <w:i w:val="0"/>
          <w:smallCaps w:val="0"/>
          <w:strike w:val="0"/>
          <w:u w:val="single"/>
        </w:rPr>
        <w:t>, either by the human in question or by another</w:t>
      </w:r>
      <w:r>
        <w:rPr>
          <w:b w:val="0"/>
          <w:i w:val="0"/>
          <w:smallCaps w:val="0"/>
          <w:strike w:val="0"/>
          <w:sz w:val="16"/>
          <w:u w:val="none"/>
        </w:rPr>
        <w:t xml:space="preserve">. By reducing the human solely to the </w:t>
      </w:r>
      <w:r>
        <w:rPr>
          <w:b w:val="0"/>
          <w:i w:val="0"/>
          <w:smallCaps w:val="0"/>
          <w:strike w:val="0"/>
          <w:sz w:val="16"/>
          <w:u w:val="none"/>
        </w:rPr>
        <w:t>labour</w:t>
      </w:r>
      <w:r>
        <w:rPr>
          <w:b w:val="0"/>
          <w:i w:val="0"/>
          <w:smallCaps w:val="0"/>
          <w:strike w:val="0"/>
          <w:sz w:val="16"/>
          <w:u w:val="none"/>
        </w:rPr>
        <w:t xml:space="preserve"> produced by the body, this schism extends the understanding of prior practices of enslavement in ways that disappear the humanity of the enslaved. Furthermore, </w:t>
      </w:r>
      <w:r>
        <w:rPr>
          <w:b w:val="0"/>
          <w:i w:val="0"/>
          <w:smallCaps w:val="0"/>
          <w:strike w:val="0"/>
          <w:u w:val="single"/>
        </w:rPr>
        <w:t xml:space="preserve">as </w:t>
      </w:r>
      <w:r>
        <w:rPr>
          <w:b w:val="0"/>
          <w:i w:val="0"/>
          <w:smallCaps w:val="0"/>
          <w:strike w:val="0"/>
          <w:highlight w:val="cyan"/>
          <w:u w:val="single"/>
        </w:rPr>
        <w:t xml:space="preserve">the </w:t>
      </w:r>
      <w:r>
        <w:rPr>
          <w:b w:val="0"/>
          <w:i w:val="0"/>
          <w:smallCaps w:val="0"/>
          <w:strike w:val="0"/>
          <w:highlight w:val="cyan"/>
          <w:u w:val="single"/>
        </w:rPr>
        <w:t>labour</w:t>
      </w:r>
      <w:r>
        <w:rPr>
          <w:b w:val="0"/>
          <w:i w:val="0"/>
          <w:smallCaps w:val="0"/>
          <w:strike w:val="0"/>
          <w:highlight w:val="cyan"/>
          <w:u w:val="single"/>
        </w:rPr>
        <w:t xml:space="preserve"> which is proposed to be mixed with the land</w:t>
      </w:r>
      <w:r>
        <w:rPr>
          <w:b w:val="0"/>
          <w:i w:val="0"/>
          <w:smallCaps w:val="0"/>
          <w:strike w:val="0"/>
          <w:u w:val="single"/>
        </w:rPr>
        <w:t xml:space="preserve"> here is intangible, </w:t>
      </w:r>
      <w:r>
        <w:rPr>
          <w:b/>
          <w:i w:val="0"/>
          <w:smallCaps w:val="0"/>
          <w:strike w:val="0"/>
          <w:highlight w:val="cyan"/>
          <w:u w:val="single"/>
        </w:rPr>
        <w:t>Locke conflates</w:t>
      </w:r>
      <w:r>
        <w:rPr>
          <w:b w:val="0"/>
          <w:i w:val="0"/>
          <w:smallCaps w:val="0"/>
          <w:strike w:val="0"/>
          <w:highlight w:val="cyan"/>
          <w:u w:val="single"/>
        </w:rPr>
        <w:t xml:space="preserve"> different types of </w:t>
      </w:r>
      <w:r>
        <w:rPr>
          <w:b/>
          <w:i w:val="0"/>
          <w:smallCaps w:val="0"/>
          <w:strike w:val="0"/>
          <w:highlight w:val="cyan"/>
          <w:u w:val="single"/>
        </w:rPr>
        <w:t>essences</w:t>
      </w:r>
      <w:r>
        <w:rPr>
          <w:b w:val="0"/>
          <w:i w:val="0"/>
          <w:smallCaps w:val="0"/>
          <w:strike w:val="0"/>
          <w:u w:val="single"/>
        </w:rPr>
        <w:t xml:space="preserve"> – </w:t>
      </w:r>
      <w:r>
        <w:rPr>
          <w:b w:val="0"/>
          <w:i w:val="0"/>
          <w:smallCaps w:val="0"/>
          <w:strike w:val="0"/>
          <w:u w:val="single"/>
        </w:rPr>
        <w:t>labour</w:t>
      </w:r>
      <w:r>
        <w:rPr>
          <w:b w:val="0"/>
          <w:i w:val="0"/>
          <w:smallCaps w:val="0"/>
          <w:strike w:val="0"/>
          <w:u w:val="single"/>
        </w:rPr>
        <w:t xml:space="preserve">, human, land, other </w:t>
      </w:r>
      <w:r>
        <w:rPr>
          <w:b/>
          <w:i w:val="0"/>
          <w:smallCaps w:val="0"/>
          <w:strike w:val="0"/>
          <w:highlight w:val="cyan"/>
          <w:u w:val="single"/>
        </w:rPr>
        <w:t>tangible things</w:t>
      </w:r>
      <w:r>
        <w:rPr>
          <w:b w:val="0"/>
          <w:i w:val="0"/>
          <w:smallCaps w:val="0"/>
          <w:strike w:val="0"/>
          <w:u w:val="single"/>
        </w:rPr>
        <w:t xml:space="preserve"> – </w:t>
      </w:r>
      <w:r>
        <w:rPr>
          <w:b/>
          <w:i w:val="0"/>
          <w:smallCaps w:val="0"/>
          <w:strike w:val="0"/>
          <w:highlight w:val="cyan"/>
          <w:u w:val="single"/>
        </w:rPr>
        <w:t>within</w:t>
      </w:r>
      <w:r>
        <w:rPr>
          <w:b w:val="0"/>
          <w:i w:val="0"/>
          <w:smallCaps w:val="0"/>
          <w:strike w:val="0"/>
          <w:u w:val="single"/>
        </w:rPr>
        <w:t xml:space="preserve"> the category of </w:t>
      </w:r>
      <w:r>
        <w:rPr>
          <w:b/>
          <w:i w:val="0"/>
          <w:smallCaps w:val="0"/>
          <w:strike w:val="0"/>
          <w:highlight w:val="cyan"/>
          <w:u w:val="single"/>
        </w:rPr>
        <w:t>property</w:t>
      </w:r>
      <w:r>
        <w:rPr>
          <w:b w:val="0"/>
          <w:i w:val="0"/>
          <w:smallCaps w:val="0"/>
          <w:strike w:val="0"/>
          <w:u w:val="single"/>
        </w:rPr>
        <w:t xml:space="preserve">. </w:t>
      </w:r>
      <w:r>
        <w:rPr>
          <w:b w:val="0"/>
          <w:i w:val="0"/>
          <w:smallCaps w:val="0"/>
          <w:strike w:val="0"/>
          <w:sz w:val="16"/>
          <w:u w:val="none"/>
        </w:rPr>
        <w:t>Additionally, the theory is used to explain the anterior acquisition of real property that had already been acquired, which had not been acquired in the way the theory posits and was not acquired thus subsequently (Quiggin 2015: webpage). Land in the Americas, of which he was writing, was acquired by violent dispossession and conquest. Once acquired, it is passed on by legal legitimation. Hence, the theory does not explain any form of acquisition of land in practice. So, the justification even though it proceeds as a legal truth, reveals itself as arising from a fictionally founded, antagonistic ‘politics of articulation’ and political expedience that sets the boundaries – epistemological and legal – of propriety (</w:t>
      </w:r>
      <w:r>
        <w:rPr>
          <w:b w:val="0"/>
          <w:i w:val="0"/>
          <w:smallCaps w:val="0"/>
          <w:strike w:val="0"/>
          <w:sz w:val="16"/>
          <w:u w:val="none"/>
        </w:rPr>
        <w:t>Devenney</w:t>
      </w:r>
      <w:r>
        <w:rPr>
          <w:b w:val="0"/>
          <w:i w:val="0"/>
          <w:smallCaps w:val="0"/>
          <w:strike w:val="0"/>
          <w:sz w:val="16"/>
          <w:u w:val="none"/>
        </w:rPr>
        <w:t xml:space="preserve"> 2011: 152– 3, 161). In other words, while the theory does not explain the actual acquisition of land, as it purports to do, by creating fictional antecedents for the origin story of land as private property, it operates to entrench a legal and proper narration of land as private property. For example, Justice Sumner in Re: Southern Rhodesia (1919: 233) rejects Matabele and Mashona ownership of land because their land practices differed from this proper origin story. Consequently, this narration and articulation are of vital importance to understanding colonial accumulation/ dispossession of land, as Locke also places a very narrow, Eurocentric and mathematical definition on profitable </w:t>
      </w:r>
      <w:r>
        <w:rPr>
          <w:b w:val="0"/>
          <w:i w:val="0"/>
          <w:smallCaps w:val="0"/>
          <w:strike w:val="0"/>
          <w:sz w:val="16"/>
          <w:u w:val="none"/>
        </w:rPr>
        <w:t>labour</w:t>
      </w:r>
      <w:r>
        <w:rPr>
          <w:b w:val="0"/>
          <w:i w:val="0"/>
          <w:smallCaps w:val="0"/>
          <w:strike w:val="0"/>
          <w:sz w:val="16"/>
          <w:u w:val="none"/>
        </w:rPr>
        <w:t xml:space="preserve"> and improvement of land that relies on </w:t>
      </w:r>
      <w:r>
        <w:rPr>
          <w:b w:val="0"/>
          <w:i w:val="0"/>
          <w:smallCaps w:val="0"/>
          <w:strike w:val="0"/>
          <w:sz w:val="16"/>
          <w:u w:val="none"/>
        </w:rPr>
        <w:t>racialised</w:t>
      </w:r>
      <w:r>
        <w:rPr>
          <w:b w:val="0"/>
          <w:i w:val="0"/>
          <w:smallCaps w:val="0"/>
          <w:strike w:val="0"/>
          <w:sz w:val="16"/>
          <w:u w:val="none"/>
        </w:rPr>
        <w:t xml:space="preserve">, gendered, classed (and other non- protected life) presumptions of who is law’s human, as well as whose </w:t>
      </w:r>
      <w:r>
        <w:rPr>
          <w:b w:val="0"/>
          <w:i w:val="0"/>
          <w:smallCaps w:val="0"/>
          <w:strike w:val="0"/>
          <w:sz w:val="16"/>
          <w:u w:val="none"/>
        </w:rPr>
        <w:t>labour</w:t>
      </w:r>
      <w:r>
        <w:rPr>
          <w:b w:val="0"/>
          <w:i w:val="0"/>
          <w:smallCaps w:val="0"/>
          <w:strike w:val="0"/>
          <w:sz w:val="16"/>
          <w:u w:val="none"/>
        </w:rPr>
        <w:t xml:space="preserve"> and what type of </w:t>
      </w:r>
      <w:r>
        <w:rPr>
          <w:b w:val="0"/>
          <w:i w:val="0"/>
          <w:smallCaps w:val="0"/>
          <w:strike w:val="0"/>
          <w:sz w:val="16"/>
          <w:u w:val="none"/>
        </w:rPr>
        <w:t>labour</w:t>
      </w:r>
      <w:r>
        <w:rPr>
          <w:b w:val="0"/>
          <w:i w:val="0"/>
          <w:smallCaps w:val="0"/>
          <w:strike w:val="0"/>
          <w:sz w:val="16"/>
          <w:u w:val="none"/>
        </w:rPr>
        <w:t xml:space="preserve"> has value (Nichols 2005: 44– 5, 48; Keenan 2010: 424; Quiggin 2015: webpage). Therefore, this narrow identification becomes a self- fulfilling prophecy thereafter of who has value and whose </w:t>
      </w:r>
      <w:r>
        <w:rPr>
          <w:b w:val="0"/>
          <w:i w:val="0"/>
          <w:smallCaps w:val="0"/>
          <w:strike w:val="0"/>
          <w:sz w:val="16"/>
          <w:u w:val="none"/>
        </w:rPr>
        <w:t>labour</w:t>
      </w:r>
      <w:r>
        <w:rPr>
          <w:b w:val="0"/>
          <w:i w:val="0"/>
          <w:smallCaps w:val="0"/>
          <w:strike w:val="0"/>
          <w:sz w:val="16"/>
          <w:u w:val="none"/>
        </w:rPr>
        <w:t xml:space="preserve"> has value. Valuation in the eyes of the law and economics contingently relies on being able to amass large quantities of land and acquire large- scale </w:t>
      </w:r>
      <w:r>
        <w:rPr>
          <w:b w:val="0"/>
          <w:i w:val="0"/>
          <w:smallCaps w:val="0"/>
          <w:strike w:val="0"/>
          <w:sz w:val="16"/>
          <w:u w:val="none"/>
        </w:rPr>
        <w:t>labour</w:t>
      </w:r>
      <w:r>
        <w:rPr>
          <w:b w:val="0"/>
          <w:i w:val="0"/>
          <w:smallCaps w:val="0"/>
          <w:strike w:val="0"/>
          <w:sz w:val="16"/>
          <w:u w:val="none"/>
        </w:rPr>
        <w:t xml:space="preserve"> to ‘improve’ said land. In essence, Locke’s </w:t>
      </w:r>
      <w:r>
        <w:rPr>
          <w:b w:val="0"/>
          <w:i w:val="0"/>
          <w:smallCaps w:val="0"/>
          <w:strike w:val="0"/>
          <w:sz w:val="16"/>
          <w:u w:val="none"/>
        </w:rPr>
        <w:t>labour</w:t>
      </w:r>
      <w:r>
        <w:rPr>
          <w:b w:val="0"/>
          <w:i w:val="0"/>
          <w:smallCaps w:val="0"/>
          <w:strike w:val="0"/>
          <w:sz w:val="16"/>
          <w:u w:val="none"/>
        </w:rPr>
        <w:t xml:space="preserve"> theory of property is underwritten by the presumption that colonially accumulated land thus alienated, must be made profitable </w:t>
      </w:r>
      <w:r>
        <w:rPr>
          <w:b w:val="0"/>
          <w:i w:val="0"/>
          <w:smallCaps w:val="0"/>
          <w:strike w:val="0"/>
          <w:sz w:val="16"/>
          <w:u w:val="none"/>
        </w:rPr>
        <w:t>by the use of</w:t>
      </w:r>
      <w:r>
        <w:rPr>
          <w:b w:val="0"/>
          <w:i w:val="0"/>
          <w:smallCaps w:val="0"/>
          <w:strike w:val="0"/>
          <w:sz w:val="16"/>
          <w:u w:val="none"/>
        </w:rPr>
        <w:t xml:space="preserve"> unfree </w:t>
      </w:r>
      <w:r>
        <w:rPr>
          <w:b w:val="0"/>
          <w:i w:val="0"/>
          <w:smallCaps w:val="0"/>
          <w:strike w:val="0"/>
          <w:sz w:val="16"/>
          <w:u w:val="none"/>
        </w:rPr>
        <w:t>labour</w:t>
      </w:r>
      <w:r>
        <w:rPr>
          <w:b w:val="0"/>
          <w:i w:val="0"/>
          <w:smallCaps w:val="0"/>
          <w:strike w:val="0"/>
          <w:sz w:val="16"/>
          <w:u w:val="none"/>
        </w:rPr>
        <w:t xml:space="preserve"> (Graham 2010: 47). The theory of property also continues to have significance for how value placed on physical </w:t>
      </w:r>
      <w:r>
        <w:rPr>
          <w:b w:val="0"/>
          <w:i w:val="0"/>
          <w:smallCaps w:val="0"/>
          <w:strike w:val="0"/>
          <w:sz w:val="16"/>
          <w:u w:val="none"/>
        </w:rPr>
        <w:t>labour</w:t>
      </w:r>
      <w:r>
        <w:rPr>
          <w:b w:val="0"/>
          <w:i w:val="0"/>
          <w:smallCaps w:val="0"/>
          <w:strike w:val="0"/>
          <w:sz w:val="16"/>
          <w:u w:val="none"/>
        </w:rPr>
        <w:t xml:space="preserve"> is considered less important to capital generation as compared to fiscal </w:t>
      </w:r>
      <w:r>
        <w:rPr>
          <w:b w:val="0"/>
          <w:i w:val="0"/>
          <w:smallCaps w:val="0"/>
          <w:strike w:val="0"/>
          <w:sz w:val="16"/>
          <w:u w:val="none"/>
        </w:rPr>
        <w:t>labour</w:t>
      </w:r>
      <w:r>
        <w:rPr>
          <w:b w:val="0"/>
          <w:i w:val="0"/>
          <w:smallCaps w:val="0"/>
          <w:strike w:val="0"/>
          <w:sz w:val="16"/>
          <w:u w:val="none"/>
        </w:rPr>
        <w:t xml:space="preserve">. Finally, and very importantly, the theory relies on the presumption that land is infinite (Quiggin 2015: webpage). This presumption about the boundlessness of land and the wealth it provides, under logics of property- </w:t>
      </w:r>
      <w:r>
        <w:rPr>
          <w:b w:val="0"/>
          <w:i w:val="0"/>
          <w:smallCaps w:val="0"/>
          <w:strike w:val="0"/>
          <w:sz w:val="16"/>
          <w:u w:val="none"/>
        </w:rPr>
        <w:t>fication</w:t>
      </w:r>
      <w:r>
        <w:rPr>
          <w:b w:val="0"/>
          <w:i w:val="0"/>
          <w:smallCaps w:val="0"/>
          <w:strike w:val="0"/>
          <w:sz w:val="16"/>
          <w:u w:val="none"/>
        </w:rPr>
        <w:t xml:space="preserve">, underpins the intractable capitalist over- exploitation of both land and unwaged </w:t>
      </w:r>
      <w:r>
        <w:rPr>
          <w:b w:val="0"/>
          <w:i w:val="0"/>
          <w:smallCaps w:val="0"/>
          <w:strike w:val="0"/>
          <w:sz w:val="16"/>
          <w:u w:val="none"/>
        </w:rPr>
        <w:t>labour</w:t>
      </w:r>
      <w:r>
        <w:rPr>
          <w:b w:val="0"/>
          <w:i w:val="0"/>
          <w:smallCaps w:val="0"/>
          <w:strike w:val="0"/>
          <w:sz w:val="16"/>
          <w:u w:val="none"/>
        </w:rPr>
        <w:t xml:space="preserve">. Consequently, we see how Petty and </w:t>
      </w:r>
      <w:r>
        <w:rPr>
          <w:b w:val="0"/>
          <w:i w:val="0"/>
          <w:smallCaps w:val="0"/>
          <w:strike w:val="0"/>
          <w:u w:val="single"/>
        </w:rPr>
        <w:t>Locke (both writing in and around the 17th century), articulate ideas that consider the ‘</w:t>
      </w:r>
      <w:r>
        <w:rPr>
          <w:b/>
          <w:i w:val="0"/>
          <w:smallCaps w:val="0"/>
          <w:strike w:val="0"/>
          <w:u w:val="single"/>
        </w:rPr>
        <w:t>value</w:t>
      </w:r>
      <w:r>
        <w:rPr>
          <w:b w:val="0"/>
          <w:i w:val="0"/>
          <w:smallCaps w:val="0"/>
          <w:strike w:val="0"/>
          <w:u w:val="single"/>
        </w:rPr>
        <w:t xml:space="preserve"> of both land and human life as </w:t>
      </w:r>
      <w:r>
        <w:rPr>
          <w:b/>
          <w:i w:val="0"/>
          <w:smallCaps w:val="0"/>
          <w:strike w:val="0"/>
          <w:u w:val="single"/>
        </w:rPr>
        <w:t>equivalences</w:t>
      </w:r>
      <w:r>
        <w:rPr>
          <w:b w:val="0"/>
          <w:i w:val="0"/>
          <w:smallCaps w:val="0"/>
          <w:strike w:val="0"/>
          <w:u w:val="single"/>
        </w:rPr>
        <w:t xml:space="preserve"> based on the </w:t>
      </w:r>
      <w:r>
        <w:rPr>
          <w:b/>
          <w:i w:val="0"/>
          <w:smallCaps w:val="0"/>
          <w:strike w:val="0"/>
          <w:u w:val="single"/>
        </w:rPr>
        <w:t>cultivation</w:t>
      </w:r>
      <w:r>
        <w:rPr>
          <w:b w:val="0"/>
          <w:i w:val="0"/>
          <w:smallCaps w:val="0"/>
          <w:strike w:val="0"/>
          <w:u w:val="single"/>
        </w:rPr>
        <w:t xml:space="preserve"> of land’</w:t>
      </w:r>
      <w:r>
        <w:rPr>
          <w:b w:val="0"/>
          <w:i w:val="0"/>
          <w:smallCaps w:val="0"/>
          <w:strike w:val="0"/>
          <w:sz w:val="16"/>
          <w:u w:val="none"/>
        </w:rPr>
        <w:t xml:space="preserve"> (</w:t>
      </w:r>
      <w:r>
        <w:rPr>
          <w:b w:val="0"/>
          <w:i w:val="0"/>
          <w:smallCaps w:val="0"/>
          <w:strike w:val="0"/>
          <w:sz w:val="16"/>
          <w:u w:val="none"/>
        </w:rPr>
        <w:t>Bhandar</w:t>
      </w:r>
      <w:r>
        <w:rPr>
          <w:b w:val="0"/>
          <w:i w:val="0"/>
          <w:smallCaps w:val="0"/>
          <w:strike w:val="0"/>
          <w:sz w:val="16"/>
          <w:u w:val="none"/>
        </w:rPr>
        <w:t xml:space="preserve"> 2018: 36). Bentham additionally </w:t>
      </w:r>
      <w:r>
        <w:rPr>
          <w:b w:val="0"/>
          <w:i w:val="0"/>
          <w:smallCaps w:val="0"/>
          <w:strike w:val="0"/>
          <w:sz w:val="16"/>
          <w:u w:val="none"/>
        </w:rPr>
        <w:t>conceptualised</w:t>
      </w:r>
      <w:r>
        <w:rPr>
          <w:b w:val="0"/>
          <w:i w:val="0"/>
          <w:smallCaps w:val="0"/>
          <w:strike w:val="0"/>
          <w:sz w:val="16"/>
          <w:u w:val="none"/>
        </w:rPr>
        <w:t xml:space="preserve"> this value as tied to the ability to sell the subject matter of value – land or </w:t>
      </w:r>
      <w:r>
        <w:rPr>
          <w:b w:val="0"/>
          <w:i w:val="0"/>
          <w:smallCaps w:val="0"/>
          <w:strike w:val="0"/>
          <w:sz w:val="16"/>
          <w:u w:val="none"/>
        </w:rPr>
        <w:t>labour</w:t>
      </w:r>
      <w:r>
        <w:rPr>
          <w:b w:val="0"/>
          <w:i w:val="0"/>
          <w:smallCaps w:val="0"/>
          <w:strike w:val="0"/>
          <w:sz w:val="16"/>
          <w:u w:val="none"/>
        </w:rPr>
        <w:t xml:space="preserve"> (</w:t>
      </w:r>
      <w:r>
        <w:rPr>
          <w:b w:val="0"/>
          <w:i w:val="0"/>
          <w:smallCaps w:val="0"/>
          <w:strike w:val="0"/>
          <w:sz w:val="16"/>
          <w:u w:val="none"/>
        </w:rPr>
        <w:t>Ress</w:t>
      </w:r>
      <w:r>
        <w:rPr>
          <w:b w:val="0"/>
          <w:i w:val="0"/>
          <w:smallCaps w:val="0"/>
          <w:strike w:val="0"/>
          <w:sz w:val="16"/>
          <w:u w:val="none"/>
        </w:rPr>
        <w:t xml:space="preserve"> 2020: 102). </w:t>
      </w:r>
      <w:r>
        <w:rPr>
          <w:b w:val="0"/>
          <w:i w:val="0"/>
          <w:smallCaps w:val="0"/>
          <w:strike w:val="0"/>
          <w:highlight w:val="cyan"/>
          <w:u w:val="single"/>
        </w:rPr>
        <w:t xml:space="preserve">Thus, in terms of land as private property, its </w:t>
      </w:r>
      <w:r>
        <w:rPr>
          <w:b/>
          <w:i w:val="0"/>
          <w:smallCaps w:val="0"/>
          <w:strike w:val="0"/>
          <w:highlight w:val="cyan"/>
          <w:u w:val="single"/>
        </w:rPr>
        <w:t>value</w:t>
      </w:r>
      <w:r>
        <w:rPr>
          <w:b w:val="0"/>
          <w:i w:val="0"/>
          <w:smallCaps w:val="0"/>
          <w:strike w:val="0"/>
          <w:highlight w:val="cyan"/>
          <w:u w:val="single"/>
        </w:rPr>
        <w:t xml:space="preserve"> is</w:t>
      </w:r>
      <w:r>
        <w:rPr>
          <w:b w:val="0"/>
          <w:i w:val="0"/>
          <w:smallCaps w:val="0"/>
          <w:strike w:val="0"/>
          <w:u w:val="single"/>
        </w:rPr>
        <w:t xml:space="preserve"> essentially </w:t>
      </w:r>
      <w:r>
        <w:rPr>
          <w:b/>
          <w:i w:val="0"/>
          <w:smallCaps w:val="0"/>
          <w:strike w:val="0"/>
          <w:highlight w:val="cyan"/>
          <w:u w:val="single"/>
        </w:rPr>
        <w:t>linked</w:t>
      </w:r>
      <w:r>
        <w:rPr>
          <w:b w:val="0"/>
          <w:i w:val="0"/>
          <w:smallCaps w:val="0"/>
          <w:strike w:val="0"/>
          <w:u w:val="single"/>
        </w:rPr>
        <w:t xml:space="preserve"> only </w:t>
      </w:r>
      <w:r>
        <w:rPr>
          <w:b w:val="0"/>
          <w:i w:val="0"/>
          <w:smallCaps w:val="0"/>
          <w:strike w:val="0"/>
          <w:highlight w:val="cyan"/>
          <w:u w:val="single"/>
        </w:rPr>
        <w:t xml:space="preserve">to claims to land that could be </w:t>
      </w:r>
      <w:r>
        <w:rPr>
          <w:b/>
          <w:i w:val="0"/>
          <w:smallCaps w:val="0"/>
          <w:strike w:val="0"/>
          <w:highlight w:val="cyan"/>
          <w:u w:val="single"/>
        </w:rPr>
        <w:t>recognised</w:t>
      </w:r>
      <w:r>
        <w:rPr>
          <w:b w:val="0"/>
          <w:i w:val="0"/>
          <w:smallCaps w:val="0"/>
          <w:strike w:val="0"/>
          <w:highlight w:val="cyan"/>
          <w:u w:val="single"/>
        </w:rPr>
        <w:t xml:space="preserve"> by</w:t>
      </w:r>
      <w:r>
        <w:rPr>
          <w:b w:val="0"/>
          <w:i w:val="0"/>
          <w:smallCaps w:val="0"/>
          <w:strike w:val="0"/>
          <w:u w:val="single"/>
        </w:rPr>
        <w:t xml:space="preserve"> Euro- modern </w:t>
      </w:r>
      <w:r>
        <w:rPr>
          <w:b/>
          <w:i w:val="0"/>
          <w:smallCaps w:val="0"/>
          <w:strike w:val="0"/>
          <w:highlight w:val="cyan"/>
          <w:u w:val="single"/>
        </w:rPr>
        <w:t>law</w:t>
      </w:r>
      <w:r>
        <w:rPr>
          <w:b/>
          <w:i w:val="0"/>
          <w:smallCaps w:val="0"/>
          <w:strike w:val="0"/>
          <w:u w:val="single"/>
        </w:rPr>
        <w:t>.</w:t>
      </w:r>
      <w:r>
        <w:rPr>
          <w:b w:val="0"/>
          <w:i w:val="0"/>
          <w:smallCaps w:val="0"/>
          <w:strike w:val="0"/>
          <w:u w:val="single"/>
        </w:rPr>
        <w:t xml:space="preserve"> </w:t>
      </w:r>
      <w:r>
        <w:rPr>
          <w:b w:val="0"/>
          <w:i w:val="0"/>
          <w:smallCaps w:val="0"/>
          <w:strike w:val="0"/>
          <w:highlight w:val="cyan"/>
          <w:u w:val="single"/>
        </w:rPr>
        <w:t>Native</w:t>
      </w:r>
      <w:r>
        <w:rPr>
          <w:b w:val="0"/>
          <w:i w:val="0"/>
          <w:smallCaps w:val="0"/>
          <w:strike w:val="0"/>
          <w:u w:val="single"/>
        </w:rPr>
        <w:t xml:space="preserve"> and indigenous titles and </w:t>
      </w:r>
      <w:r>
        <w:rPr>
          <w:b w:val="0"/>
          <w:i w:val="0"/>
          <w:smallCaps w:val="0"/>
          <w:strike w:val="0"/>
          <w:highlight w:val="cyan"/>
          <w:u w:val="single"/>
        </w:rPr>
        <w:t>ways of being</w:t>
      </w:r>
      <w:r>
        <w:rPr>
          <w:b w:val="0"/>
          <w:i w:val="0"/>
          <w:smallCaps w:val="0"/>
          <w:strike w:val="0"/>
          <w:u w:val="single"/>
        </w:rPr>
        <w:t xml:space="preserve"> on land </w:t>
      </w:r>
      <w:r>
        <w:rPr>
          <w:b w:val="0"/>
          <w:i w:val="0"/>
          <w:smallCaps w:val="0"/>
          <w:strike w:val="0"/>
          <w:highlight w:val="cyan"/>
          <w:u w:val="single"/>
        </w:rPr>
        <w:t>were</w:t>
      </w:r>
      <w:r>
        <w:rPr>
          <w:b w:val="0"/>
          <w:i w:val="0"/>
          <w:smallCaps w:val="0"/>
          <w:strike w:val="0"/>
          <w:u w:val="single"/>
        </w:rPr>
        <w:t xml:space="preserve"> </w:t>
      </w:r>
      <w:r>
        <w:rPr>
          <w:b/>
          <w:i w:val="0"/>
          <w:smallCaps w:val="0"/>
          <w:strike w:val="0"/>
          <w:sz w:val="30"/>
          <w:u w:val="single"/>
        </w:rPr>
        <w:t xml:space="preserve">completely </w:t>
      </w:r>
      <w:r>
        <w:rPr>
          <w:b/>
          <w:i w:val="0"/>
          <w:smallCaps w:val="0"/>
          <w:strike w:val="0"/>
          <w:sz w:val="30"/>
          <w:highlight w:val="cyan"/>
          <w:u w:val="single"/>
        </w:rPr>
        <w:t>disregarded</w:t>
      </w:r>
      <w:r>
        <w:rPr>
          <w:b w:val="0"/>
          <w:i w:val="0"/>
          <w:smallCaps w:val="0"/>
          <w:strike w:val="0"/>
          <w:u w:val="single"/>
        </w:rPr>
        <w:t xml:space="preserve">. </w:t>
      </w:r>
      <w:r>
        <w:rPr>
          <w:b w:val="0"/>
          <w:i w:val="0"/>
          <w:smallCaps w:val="0"/>
          <w:strike w:val="0"/>
          <w:sz w:val="16"/>
          <w:u w:val="none"/>
        </w:rPr>
        <w:t xml:space="preserve">This is because, it was Euro- modern legal claims to land that granted the holder the right to </w:t>
      </w:r>
      <w:r>
        <w:rPr>
          <w:b w:val="0"/>
          <w:i w:val="0"/>
          <w:smallCaps w:val="0"/>
          <w:strike w:val="0"/>
          <w:sz w:val="16"/>
          <w:u w:val="none"/>
        </w:rPr>
        <w:t>maximise</w:t>
      </w:r>
      <w:r>
        <w:rPr>
          <w:b w:val="0"/>
          <w:i w:val="0"/>
          <w:smallCaps w:val="0"/>
          <w:strike w:val="0"/>
          <w:sz w:val="16"/>
          <w:u w:val="none"/>
        </w:rPr>
        <w:t xml:space="preserve"> its commodity value, by alienation, ‘improvement’, and sale or security. Thus, </w:t>
      </w:r>
      <w:r>
        <w:rPr>
          <w:b w:val="0"/>
          <w:i w:val="0"/>
          <w:smallCaps w:val="0"/>
          <w:strike w:val="0"/>
          <w:sz w:val="16"/>
          <w:u w:val="none"/>
        </w:rPr>
        <w:t>racialised</w:t>
      </w:r>
      <w:r>
        <w:rPr>
          <w:b w:val="0"/>
          <w:i w:val="0"/>
          <w:smallCaps w:val="0"/>
          <w:strike w:val="0"/>
          <w:sz w:val="16"/>
          <w:u w:val="none"/>
        </w:rPr>
        <w:t xml:space="preserve"> enslavement and exploitative </w:t>
      </w:r>
      <w:r>
        <w:rPr>
          <w:b w:val="0"/>
          <w:i w:val="0"/>
          <w:smallCaps w:val="0"/>
          <w:strike w:val="0"/>
          <w:sz w:val="16"/>
          <w:u w:val="none"/>
        </w:rPr>
        <w:t>colonisation</w:t>
      </w:r>
      <w:r>
        <w:rPr>
          <w:b w:val="0"/>
          <w:i w:val="0"/>
          <w:smallCaps w:val="0"/>
          <w:strike w:val="0"/>
          <w:sz w:val="16"/>
          <w:u w:val="none"/>
        </w:rPr>
        <w:t xml:space="preserve"> became germane to the Euro- modern economic regime as the most expedient ways to accumulate capital. This process was and is bolstered by the language, organs, and structures of the Euro- modern law. So, by the end of the 17th century, </w:t>
      </w:r>
      <w:r>
        <w:rPr>
          <w:b w:val="0"/>
          <w:i w:val="0"/>
          <w:smallCaps w:val="0"/>
          <w:strike w:val="0"/>
          <w:highlight w:val="cyan"/>
          <w:u w:val="single"/>
        </w:rPr>
        <w:t>the ‘truth’ of ‘</w:t>
      </w:r>
      <w:r>
        <w:rPr>
          <w:b/>
          <w:i w:val="0"/>
          <w:smallCaps w:val="0"/>
          <w:strike w:val="0"/>
          <w:sz w:val="30"/>
          <w:highlight w:val="cyan"/>
          <w:u w:val="single"/>
        </w:rPr>
        <w:t>land as private property’</w:t>
      </w:r>
      <w:r>
        <w:rPr>
          <w:b w:val="0"/>
          <w:i w:val="0"/>
          <w:smallCaps w:val="0"/>
          <w:strike w:val="0"/>
          <w:u w:val="single"/>
        </w:rPr>
        <w:t xml:space="preserve"> had displaced all other land truths to </w:t>
      </w:r>
      <w:r>
        <w:rPr>
          <w:b w:val="0"/>
          <w:i w:val="0"/>
          <w:smallCaps w:val="0"/>
          <w:strike w:val="0"/>
          <w:highlight w:val="cyan"/>
          <w:u w:val="single"/>
        </w:rPr>
        <w:t xml:space="preserve">become an </w:t>
      </w:r>
      <w:r>
        <w:rPr>
          <w:b/>
          <w:i w:val="0"/>
          <w:smallCaps w:val="0"/>
          <w:strike w:val="0"/>
          <w:highlight w:val="cyan"/>
          <w:u w:val="single"/>
        </w:rPr>
        <w:t>indisputable fact</w:t>
      </w:r>
      <w:r>
        <w:rPr>
          <w:b w:val="0"/>
          <w:i w:val="0"/>
          <w:smallCaps w:val="0"/>
          <w:strike w:val="0"/>
          <w:u w:val="single"/>
        </w:rPr>
        <w:t xml:space="preserve"> in Euro- modern legal </w:t>
      </w:r>
      <w:r>
        <w:rPr>
          <w:b/>
          <w:i w:val="0"/>
          <w:smallCaps w:val="0"/>
          <w:strike w:val="0"/>
          <w:u w:val="single"/>
        </w:rPr>
        <w:t>epistemology</w:t>
      </w:r>
      <w:r>
        <w:rPr>
          <w:b w:val="0"/>
          <w:i w:val="0"/>
          <w:smallCaps w:val="0"/>
          <w:strike w:val="0"/>
          <w:u w:val="single"/>
        </w:rPr>
        <w:t xml:space="preserve">. </w:t>
      </w:r>
      <w:r>
        <w:rPr>
          <w:b w:val="0"/>
          <w:i w:val="0"/>
          <w:smallCaps w:val="0"/>
          <w:strike w:val="0"/>
          <w:highlight w:val="cyan"/>
          <w:u w:val="single"/>
        </w:rPr>
        <w:t>This legal epistemology</w:t>
      </w:r>
      <w:r>
        <w:rPr>
          <w:b w:val="0"/>
          <w:i w:val="0"/>
          <w:smallCaps w:val="0"/>
          <w:strike w:val="0"/>
          <w:u w:val="single"/>
        </w:rPr>
        <w:t xml:space="preserve"> of land as </w:t>
      </w:r>
      <w:r>
        <w:rPr>
          <w:b/>
          <w:i w:val="0"/>
          <w:smallCaps w:val="0"/>
          <w:strike w:val="0"/>
          <w:u w:val="single"/>
        </w:rPr>
        <w:t>alienable property</w:t>
      </w:r>
      <w:r>
        <w:rPr>
          <w:b w:val="0"/>
          <w:i w:val="0"/>
          <w:smallCaps w:val="0"/>
          <w:strike w:val="0"/>
          <w:u w:val="single"/>
        </w:rPr>
        <w:t xml:space="preserve">, whose use must be </w:t>
      </w:r>
      <w:r>
        <w:rPr>
          <w:b w:val="0"/>
          <w:i w:val="0"/>
          <w:smallCaps w:val="0"/>
          <w:strike w:val="0"/>
          <w:u w:val="single"/>
        </w:rPr>
        <w:t>maximised</w:t>
      </w:r>
      <w:r>
        <w:rPr>
          <w:b w:val="0"/>
          <w:i w:val="0"/>
          <w:smallCaps w:val="0"/>
          <w:strike w:val="0"/>
          <w:u w:val="single"/>
        </w:rPr>
        <w:t xml:space="preserve">, therefore, </w:t>
      </w:r>
      <w:r>
        <w:rPr>
          <w:b/>
          <w:i w:val="0"/>
          <w:smallCaps w:val="0"/>
          <w:strike w:val="0"/>
          <w:highlight w:val="cyan"/>
          <w:u w:val="single"/>
        </w:rPr>
        <w:t>facilitated</w:t>
      </w:r>
      <w:r>
        <w:rPr>
          <w:b w:val="0"/>
          <w:i w:val="0"/>
          <w:smallCaps w:val="0"/>
          <w:strike w:val="0"/>
          <w:u w:val="single"/>
        </w:rPr>
        <w:t xml:space="preserve"> the </w:t>
      </w:r>
      <w:r>
        <w:rPr>
          <w:b/>
          <w:i w:val="0"/>
          <w:smallCaps w:val="0"/>
          <w:strike w:val="0"/>
          <w:highlight w:val="cyan"/>
          <w:u w:val="single"/>
        </w:rPr>
        <w:t>colonisation</w:t>
      </w:r>
      <w:r>
        <w:rPr>
          <w:b w:val="0"/>
          <w:i w:val="0"/>
          <w:smallCaps w:val="0"/>
          <w:strike w:val="0"/>
          <w:u w:val="single"/>
        </w:rPr>
        <w:t xml:space="preserve"> of most of the world by Europe between the 19th to the 20th centuries.</w:t>
      </w:r>
      <w:r>
        <w:rPr>
          <w:b w:val="0"/>
          <w:i w:val="0"/>
          <w:smallCaps w:val="0"/>
          <w:strike w:val="0"/>
          <w:sz w:val="16"/>
          <w:u w:val="none"/>
        </w:rPr>
        <w:t xml:space="preserve"> Relying on narratives of improvement and </w:t>
      </w:r>
      <w:r>
        <w:rPr>
          <w:b w:val="0"/>
          <w:i w:val="0"/>
          <w:smallCaps w:val="0"/>
          <w:strike w:val="0"/>
          <w:sz w:val="16"/>
          <w:u w:val="none"/>
        </w:rPr>
        <w:t>civilisation</w:t>
      </w:r>
      <w:r>
        <w:rPr>
          <w:b w:val="0"/>
          <w:i w:val="0"/>
          <w:smallCaps w:val="0"/>
          <w:strike w:val="0"/>
          <w:sz w:val="16"/>
          <w:u w:val="none"/>
        </w:rPr>
        <w:t xml:space="preserve">, European colonial powers (often through trading companies) were able to legitimately lay claim to resource- rich territories, the best agricultural land across the world, as well as unfree </w:t>
      </w:r>
      <w:r>
        <w:rPr>
          <w:b w:val="0"/>
          <w:i w:val="0"/>
          <w:smallCaps w:val="0"/>
          <w:strike w:val="0"/>
          <w:sz w:val="16"/>
          <w:u w:val="none"/>
        </w:rPr>
        <w:t>labour</w:t>
      </w:r>
      <w:r>
        <w:rPr>
          <w:b w:val="0"/>
          <w:i w:val="0"/>
          <w:smallCaps w:val="0"/>
          <w:strike w:val="0"/>
          <w:sz w:val="16"/>
          <w:u w:val="none"/>
        </w:rPr>
        <w:t xml:space="preserve">, all for the </w:t>
      </w:r>
      <w:r>
        <w:rPr>
          <w:b w:val="0"/>
          <w:i w:val="0"/>
          <w:smallCaps w:val="0"/>
          <w:strike w:val="0"/>
          <w:sz w:val="16"/>
          <w:u w:val="none"/>
        </w:rPr>
        <w:t>maximisation</w:t>
      </w:r>
      <w:r>
        <w:rPr>
          <w:b w:val="0"/>
          <w:i w:val="0"/>
          <w:smallCaps w:val="0"/>
          <w:strike w:val="0"/>
          <w:sz w:val="16"/>
          <w:u w:val="none"/>
        </w:rPr>
        <w:t xml:space="preserve"> of profits (Hickel 2017: chapter 3). Hence, it is not just the physical and administrative acts of </w:t>
      </w:r>
      <w:r>
        <w:rPr>
          <w:b w:val="0"/>
          <w:i w:val="0"/>
          <w:smallCaps w:val="0"/>
          <w:strike w:val="0"/>
          <w:sz w:val="16"/>
          <w:u w:val="none"/>
        </w:rPr>
        <w:t>colonisation</w:t>
      </w:r>
      <w:r>
        <w:rPr>
          <w:b w:val="0"/>
          <w:i w:val="0"/>
          <w:smallCaps w:val="0"/>
          <w:strike w:val="0"/>
          <w:sz w:val="16"/>
          <w:u w:val="none"/>
        </w:rPr>
        <w:t xml:space="preserve"> of land and enslavement of human bodies that must be of concern to achieving </w:t>
      </w:r>
      <w:r>
        <w:rPr>
          <w:b w:val="0"/>
          <w:i w:val="0"/>
          <w:smallCaps w:val="0"/>
          <w:strike w:val="0"/>
          <w:sz w:val="16"/>
          <w:u w:val="none"/>
        </w:rPr>
        <w:t>decolonisation</w:t>
      </w:r>
      <w:r>
        <w:rPr>
          <w:b w:val="0"/>
          <w:i w:val="0"/>
          <w:smallCaps w:val="0"/>
          <w:strike w:val="0"/>
          <w:sz w:val="16"/>
          <w:u w:val="none"/>
        </w:rPr>
        <w:t xml:space="preserve">. </w:t>
      </w:r>
      <w:r>
        <w:rPr>
          <w:b w:val="0"/>
          <w:i w:val="0"/>
          <w:smallCaps w:val="0"/>
          <w:strike w:val="0"/>
          <w:u w:val="single"/>
        </w:rPr>
        <w:t xml:space="preserve">We should also pay very close attention to how the </w:t>
      </w:r>
      <w:r>
        <w:rPr>
          <w:b/>
          <w:i w:val="0"/>
          <w:smallCaps w:val="0"/>
          <w:strike w:val="0"/>
          <w:highlight w:val="cyan"/>
          <w:u w:val="single"/>
        </w:rPr>
        <w:t>redefinition</w:t>
      </w:r>
      <w:r>
        <w:rPr>
          <w:b w:val="0"/>
          <w:i w:val="0"/>
          <w:smallCaps w:val="0"/>
          <w:strike w:val="0"/>
          <w:highlight w:val="cyan"/>
          <w:u w:val="single"/>
        </w:rPr>
        <w:t xml:space="preserve"> of the </w:t>
      </w:r>
      <w:r>
        <w:rPr>
          <w:b w:val="0"/>
          <w:i w:val="0"/>
          <w:smallCaps w:val="0"/>
          <w:strike w:val="0"/>
          <w:highlight w:val="cyan"/>
          <w:u w:val="single"/>
        </w:rPr>
        <w:t>teleologies</w:t>
      </w:r>
      <w:r>
        <w:rPr>
          <w:b w:val="0"/>
          <w:i w:val="0"/>
          <w:smallCaps w:val="0"/>
          <w:strike w:val="0"/>
          <w:highlight w:val="cyan"/>
          <w:u w:val="single"/>
        </w:rPr>
        <w:t xml:space="preserve"> of humanity and</w:t>
      </w:r>
      <w:r>
        <w:rPr>
          <w:b w:val="0"/>
          <w:i w:val="0"/>
          <w:smallCaps w:val="0"/>
          <w:strike w:val="0"/>
          <w:u w:val="single"/>
        </w:rPr>
        <w:t xml:space="preserve"> real </w:t>
      </w:r>
      <w:r>
        <w:rPr>
          <w:b/>
          <w:i w:val="0"/>
          <w:smallCaps w:val="0"/>
          <w:strike w:val="0"/>
          <w:highlight w:val="cyan"/>
          <w:u w:val="single"/>
        </w:rPr>
        <w:t>property</w:t>
      </w:r>
      <w:r>
        <w:rPr>
          <w:b w:val="0"/>
          <w:i w:val="0"/>
          <w:smallCaps w:val="0"/>
          <w:strike w:val="0"/>
          <w:highlight w:val="cyan"/>
          <w:u w:val="single"/>
        </w:rPr>
        <w:t xml:space="preserve">, as well as a </w:t>
      </w:r>
      <w:r>
        <w:rPr>
          <w:b/>
          <w:i w:val="0"/>
          <w:smallCaps w:val="0"/>
          <w:strike w:val="0"/>
          <w:highlight w:val="cyan"/>
          <w:u w:val="single"/>
        </w:rPr>
        <w:t>conflation</w:t>
      </w:r>
      <w:r>
        <w:rPr>
          <w:b w:val="0"/>
          <w:i w:val="0"/>
          <w:smallCaps w:val="0"/>
          <w:strike w:val="0"/>
          <w:u w:val="single"/>
        </w:rPr>
        <w:t xml:space="preserve"> of the </w:t>
      </w:r>
      <w:r>
        <w:rPr>
          <w:b/>
          <w:i w:val="0"/>
          <w:smallCaps w:val="0"/>
          <w:strike w:val="0"/>
          <w:u w:val="single"/>
        </w:rPr>
        <w:t>foregoing</w:t>
      </w:r>
      <w:r>
        <w:rPr>
          <w:b w:val="0"/>
          <w:i w:val="0"/>
          <w:smallCaps w:val="0"/>
          <w:strike w:val="0"/>
          <w:u w:val="single"/>
        </w:rPr>
        <w:t xml:space="preserve">, (re)produce the colonial </w:t>
      </w:r>
      <w:r>
        <w:rPr>
          <w:b/>
          <w:i w:val="0"/>
          <w:smallCaps w:val="0"/>
          <w:strike w:val="0"/>
          <w:u w:val="single"/>
        </w:rPr>
        <w:t>materialities</w:t>
      </w:r>
      <w:r>
        <w:rPr>
          <w:b w:val="0"/>
          <w:i w:val="0"/>
          <w:smallCaps w:val="0"/>
          <w:strike w:val="0"/>
          <w:u w:val="single"/>
        </w:rPr>
        <w:t xml:space="preserve"> and </w:t>
      </w:r>
      <w:r>
        <w:rPr>
          <w:b w:val="0"/>
          <w:i w:val="0"/>
          <w:smallCaps w:val="0"/>
          <w:strike w:val="0"/>
          <w:highlight w:val="cyan"/>
          <w:u w:val="single"/>
        </w:rPr>
        <w:t xml:space="preserve">trap us into a </w:t>
      </w:r>
      <w:r>
        <w:rPr>
          <w:b/>
          <w:i w:val="0"/>
          <w:smallCaps w:val="0"/>
          <w:strike w:val="0"/>
          <w:sz w:val="30"/>
          <w:highlight w:val="cyan"/>
          <w:u w:val="single"/>
        </w:rPr>
        <w:t>temporal loop of destructive life</w:t>
      </w:r>
      <w:r>
        <w:rPr>
          <w:b w:val="0"/>
          <w:i w:val="0"/>
          <w:smallCaps w:val="0"/>
          <w:strike w:val="0"/>
          <w:highlight w:val="cyan"/>
          <w:u w:val="single"/>
        </w:rPr>
        <w:t>.</w:t>
      </w:r>
      <w:r>
        <w:rPr>
          <w:b w:val="0"/>
          <w:i w:val="0"/>
          <w:smallCaps w:val="0"/>
          <w:strike w:val="0"/>
          <w:u w:val="single"/>
        </w:rPr>
        <w:t xml:space="preserve"> Just as emancipation did not end the hierarchical redefinition of human/ bodies as </w:t>
      </w:r>
      <w:r>
        <w:rPr>
          <w:b w:val="0"/>
          <w:i w:val="0"/>
          <w:smallCaps w:val="0"/>
          <w:strike w:val="0"/>
          <w:u w:val="single"/>
        </w:rPr>
        <w:t xml:space="preserve">property, the ending of administrative </w:t>
      </w:r>
      <w:r>
        <w:rPr>
          <w:b w:val="0"/>
          <w:i w:val="0"/>
          <w:smallCaps w:val="0"/>
          <w:strike w:val="0"/>
          <w:u w:val="single"/>
        </w:rPr>
        <w:t>colonisation</w:t>
      </w:r>
      <w:r>
        <w:rPr>
          <w:b w:val="0"/>
          <w:i w:val="0"/>
          <w:smallCaps w:val="0"/>
          <w:strike w:val="0"/>
          <w:u w:val="single"/>
        </w:rPr>
        <w:t xml:space="preserve"> has not brought about a </w:t>
      </w:r>
      <w:r>
        <w:rPr>
          <w:b/>
          <w:i w:val="0"/>
          <w:smallCaps w:val="0"/>
          <w:strike w:val="0"/>
          <w:u w:val="single"/>
        </w:rPr>
        <w:t>return of indigenous meanings of land</w:t>
      </w:r>
      <w:r>
        <w:rPr>
          <w:b w:val="0"/>
          <w:i w:val="0"/>
          <w:smallCaps w:val="0"/>
          <w:strike w:val="0"/>
          <w:sz w:val="16"/>
          <w:u w:val="none"/>
        </w:rPr>
        <w:t xml:space="preserve">. </w:t>
      </w:r>
      <w:r>
        <w:rPr>
          <w:b w:val="0"/>
          <w:i w:val="0"/>
          <w:smallCaps w:val="0"/>
          <w:strike w:val="0"/>
          <w:sz w:val="16"/>
          <w:u w:val="none"/>
        </w:rPr>
        <w:t>Colonised</w:t>
      </w:r>
      <w:r>
        <w:rPr>
          <w:b w:val="0"/>
          <w:i w:val="0"/>
          <w:smallCaps w:val="0"/>
          <w:strike w:val="0"/>
          <w:sz w:val="16"/>
          <w:u w:val="none"/>
        </w:rPr>
        <w:t xml:space="preserve"> alienated land was handed over to successor states through </w:t>
      </w:r>
      <w:r>
        <w:rPr>
          <w:b w:val="0"/>
          <w:i w:val="0"/>
          <w:smallCaps w:val="0"/>
          <w:strike w:val="0"/>
          <w:highlight w:val="cyan"/>
          <w:u w:val="single"/>
        </w:rPr>
        <w:t>legal tech</w:t>
      </w:r>
      <w:r>
        <w:rPr>
          <w:b w:val="0"/>
          <w:i w:val="0"/>
          <w:smallCaps w:val="0"/>
          <w:strike w:val="0"/>
          <w:u w:val="single"/>
        </w:rPr>
        <w:t xml:space="preserve">nologies </w:t>
      </w:r>
      <w:r>
        <w:rPr>
          <w:b w:val="0"/>
          <w:i w:val="0"/>
          <w:smallCaps w:val="0"/>
          <w:strike w:val="0"/>
          <w:highlight w:val="cyan"/>
          <w:u w:val="single"/>
        </w:rPr>
        <w:t>that continued</w:t>
      </w:r>
      <w:r>
        <w:rPr>
          <w:b w:val="0"/>
          <w:i w:val="0"/>
          <w:smallCaps w:val="0"/>
          <w:strike w:val="0"/>
          <w:u w:val="single"/>
        </w:rPr>
        <w:t xml:space="preserve"> and did not disrupt logics of </w:t>
      </w:r>
      <w:r>
        <w:rPr>
          <w:b w:val="0"/>
          <w:i w:val="0"/>
          <w:smallCaps w:val="0"/>
          <w:strike w:val="0"/>
          <w:highlight w:val="cyan"/>
          <w:u w:val="single"/>
        </w:rPr>
        <w:t>enclosure</w:t>
      </w:r>
      <w:r>
        <w:rPr>
          <w:b w:val="0"/>
          <w:i w:val="0"/>
          <w:smallCaps w:val="0"/>
          <w:strike w:val="0"/>
          <w:u w:val="single"/>
        </w:rPr>
        <w:t>.</w:t>
      </w:r>
      <w:r>
        <w:rPr>
          <w:b w:val="0"/>
          <w:i w:val="0"/>
          <w:smallCaps w:val="0"/>
          <w:strike w:val="0"/>
          <w:sz w:val="16"/>
          <w:u w:val="none"/>
        </w:rPr>
        <w:t xml:space="preserve"> Therefore, </w:t>
      </w:r>
      <w:r>
        <w:rPr>
          <w:b w:val="0"/>
          <w:i w:val="0"/>
          <w:smallCaps w:val="0"/>
          <w:strike w:val="0"/>
          <w:highlight w:val="cyan"/>
          <w:u w:val="single"/>
        </w:rPr>
        <w:t xml:space="preserve">though </w:t>
      </w:r>
      <w:r>
        <w:rPr>
          <w:b/>
          <w:i w:val="0"/>
          <w:smallCaps w:val="0"/>
          <w:strike w:val="0"/>
          <w:highlight w:val="cyan"/>
          <w:u w:val="single"/>
        </w:rPr>
        <w:t>reification</w:t>
      </w:r>
      <w:r>
        <w:rPr>
          <w:b w:val="0"/>
          <w:i w:val="0"/>
          <w:smallCaps w:val="0"/>
          <w:strike w:val="0"/>
          <w:highlight w:val="cyan"/>
          <w:u w:val="single"/>
        </w:rPr>
        <w:t xml:space="preserve"> of land as private</w:t>
      </w:r>
      <w:r>
        <w:rPr>
          <w:b w:val="0"/>
          <w:i w:val="0"/>
          <w:smallCaps w:val="0"/>
          <w:strike w:val="0"/>
          <w:u w:val="single"/>
        </w:rPr>
        <w:t xml:space="preserve"> and/ or alienable </w:t>
      </w:r>
      <w:r>
        <w:rPr>
          <w:b w:val="0"/>
          <w:i w:val="0"/>
          <w:smallCaps w:val="0"/>
          <w:strike w:val="0"/>
          <w:highlight w:val="cyan"/>
          <w:u w:val="single"/>
        </w:rPr>
        <w:t>property</w:t>
      </w:r>
      <w:r>
        <w:rPr>
          <w:b w:val="0"/>
          <w:i w:val="0"/>
          <w:smallCaps w:val="0"/>
          <w:strike w:val="0"/>
          <w:u w:val="single"/>
        </w:rPr>
        <w:t xml:space="preserve"> through what is called ‘</w:t>
      </w:r>
      <w:r>
        <w:rPr>
          <w:b w:val="0"/>
          <w:i w:val="0"/>
          <w:smallCaps w:val="0"/>
          <w:strike w:val="0"/>
          <w:u w:val="single"/>
        </w:rPr>
        <w:t>decolonisation</w:t>
      </w:r>
      <w:r>
        <w:rPr>
          <w:b w:val="0"/>
          <w:i w:val="0"/>
          <w:smallCaps w:val="0"/>
          <w:strike w:val="0"/>
          <w:u w:val="single"/>
        </w:rPr>
        <w:t xml:space="preserve">’ manifested differently in settler and non- settler colonies, </w:t>
      </w:r>
      <w:r>
        <w:rPr>
          <w:b w:val="0"/>
          <w:i w:val="0"/>
          <w:smallCaps w:val="0"/>
          <w:strike w:val="0"/>
          <w:highlight w:val="cyan"/>
          <w:u w:val="single"/>
        </w:rPr>
        <w:t>the direction</w:t>
      </w:r>
      <w:r>
        <w:rPr>
          <w:b w:val="0"/>
          <w:i w:val="0"/>
          <w:smallCaps w:val="0"/>
          <w:strike w:val="0"/>
          <w:u w:val="single"/>
        </w:rPr>
        <w:t xml:space="preserve"> taken in each case </w:t>
      </w:r>
      <w:r>
        <w:rPr>
          <w:b w:val="0"/>
          <w:i w:val="0"/>
          <w:smallCaps w:val="0"/>
          <w:strike w:val="0"/>
          <w:highlight w:val="cyan"/>
          <w:u w:val="single"/>
        </w:rPr>
        <w:t xml:space="preserve">advances on the </w:t>
      </w:r>
      <w:r>
        <w:rPr>
          <w:b/>
          <w:i w:val="0"/>
          <w:smallCaps w:val="0"/>
          <w:strike w:val="0"/>
          <w:highlight w:val="cyan"/>
          <w:u w:val="single"/>
        </w:rPr>
        <w:t>same logics of accumulation</w:t>
      </w:r>
      <w:r>
        <w:rPr>
          <w:b w:val="0"/>
          <w:i w:val="0"/>
          <w:smallCaps w:val="0"/>
          <w:strike w:val="0"/>
          <w:u w:val="single"/>
        </w:rPr>
        <w:t xml:space="preserve"> and dispossession.</w:t>
      </w:r>
      <w:r>
        <w:rPr>
          <w:b w:val="0"/>
          <w:i w:val="0"/>
          <w:smallCaps w:val="0"/>
          <w:strike w:val="0"/>
          <w:sz w:val="16"/>
          <w:u w:val="none"/>
        </w:rPr>
        <w:t xml:space="preserve"> In most non- settler colonies, despite the dismantling of the direct administration of </w:t>
      </w:r>
      <w:r>
        <w:rPr>
          <w:b w:val="0"/>
          <w:i w:val="0"/>
          <w:smallCaps w:val="0"/>
          <w:strike w:val="0"/>
          <w:sz w:val="16"/>
          <w:u w:val="none"/>
        </w:rPr>
        <w:t>colonisation</w:t>
      </w:r>
      <w:r>
        <w:rPr>
          <w:b w:val="0"/>
          <w:i w:val="0"/>
          <w:smallCaps w:val="0"/>
          <w:strike w:val="0"/>
          <w:sz w:val="16"/>
          <w:u w:val="none"/>
        </w:rPr>
        <w:t xml:space="preserve">, the legal concept of </w:t>
      </w:r>
      <w:r>
        <w:rPr>
          <w:b w:val="0"/>
          <w:i w:val="0"/>
          <w:smallCaps w:val="0"/>
          <w:strike w:val="0"/>
          <w:sz w:val="16"/>
          <w:u w:val="none"/>
        </w:rPr>
        <w:t>uti</w:t>
      </w:r>
      <w:r>
        <w:rPr>
          <w:b w:val="0"/>
          <w:i w:val="0"/>
          <w:smallCaps w:val="0"/>
          <w:strike w:val="0"/>
          <w:sz w:val="16"/>
          <w:u w:val="none"/>
        </w:rPr>
        <w:t xml:space="preserve"> possidetis juris (‘as you possess under law’) meant that inherited colonial boundaries often remained unaltered. Colonial possessions were ‘handed back’ intact, to ensure a continuous lineage of possession. </w:t>
      </w:r>
      <w:r>
        <w:rPr>
          <w:b w:val="0"/>
          <w:i w:val="0"/>
          <w:smallCaps w:val="0"/>
          <w:strike w:val="0"/>
          <w:sz w:val="16"/>
          <w:u w:val="none"/>
        </w:rPr>
        <w:t>Uti</w:t>
      </w:r>
      <w:r>
        <w:rPr>
          <w:b w:val="0"/>
          <w:i w:val="0"/>
          <w:smallCaps w:val="0"/>
          <w:strike w:val="0"/>
          <w:sz w:val="16"/>
          <w:u w:val="none"/>
        </w:rPr>
        <w:t xml:space="preserve"> possidetis (initiated in Roman law) is a legal principle that evolved from being a tool to preserve the status quo where needed, to a temporary and transitionary legal mechanism to ensure stability during movement from colony to state (Shaw 1997: 492– 500). This mechanism took on more permanent </w:t>
      </w:r>
      <w:r>
        <w:rPr>
          <w:b w:val="0"/>
          <w:i w:val="0"/>
          <w:smallCaps w:val="0"/>
          <w:strike w:val="0"/>
          <w:sz w:val="16"/>
          <w:u w:val="none"/>
        </w:rPr>
        <w:t>operationalisation</w:t>
      </w:r>
      <w:r>
        <w:rPr>
          <w:b w:val="0"/>
          <w:i w:val="0"/>
          <w:smallCaps w:val="0"/>
          <w:strike w:val="0"/>
          <w:sz w:val="16"/>
          <w:u w:val="none"/>
        </w:rPr>
        <w:t xml:space="preserve"> in the period of transition to flag independence. This is because preservation of colonial boundaries became a significant part of post- independence politics. This was markedly so on the African continent. Through Article 2 of the Organization for African Unity’s Resolution 16(I) of 21 July 1964, ‘all Member States pledge[d] themselves to respect the borders existing on their achievement of national independence’. A constant narrative in both the making of colonies and their disintegration was that colonial presence and mechanisms (including borders) purported to prevent violence that existed prior to the making of colonies and that would undoubtedly erupt once the colony became states. Consequently, it could be argued that those who were in control of the post- colony had a vested interest and desire in preserving the sanctity of their new state (</w:t>
      </w:r>
      <w:r>
        <w:rPr>
          <w:b w:val="0"/>
          <w:i w:val="0"/>
          <w:smallCaps w:val="0"/>
          <w:strike w:val="0"/>
          <w:sz w:val="16"/>
          <w:u w:val="none"/>
        </w:rPr>
        <w:t>Kantai</w:t>
      </w:r>
      <w:r>
        <w:rPr>
          <w:b w:val="0"/>
          <w:i w:val="0"/>
          <w:smallCaps w:val="0"/>
          <w:strike w:val="0"/>
          <w:sz w:val="16"/>
          <w:u w:val="none"/>
        </w:rPr>
        <w:t xml:space="preserve"> 2007: 119). This desire could have </w:t>
      </w:r>
      <w:r>
        <w:rPr>
          <w:b w:val="0"/>
          <w:i w:val="0"/>
          <w:smallCaps w:val="0"/>
          <w:strike w:val="0"/>
          <w:sz w:val="16"/>
          <w:u w:val="none"/>
        </w:rPr>
        <w:t>crystallised</w:t>
      </w:r>
      <w:r>
        <w:rPr>
          <w:b w:val="0"/>
          <w:i w:val="0"/>
          <w:smallCaps w:val="0"/>
          <w:strike w:val="0"/>
          <w:sz w:val="16"/>
          <w:u w:val="none"/>
        </w:rPr>
        <w:t xml:space="preserve"> around a need to prove the </w:t>
      </w:r>
      <w:r>
        <w:rPr>
          <w:b w:val="0"/>
          <w:i w:val="0"/>
          <w:smallCaps w:val="0"/>
          <w:strike w:val="0"/>
          <w:sz w:val="16"/>
          <w:u w:val="none"/>
        </w:rPr>
        <w:t>colonisers</w:t>
      </w:r>
      <w:r>
        <w:rPr>
          <w:b w:val="0"/>
          <w:i w:val="0"/>
          <w:smallCaps w:val="0"/>
          <w:strike w:val="0"/>
          <w:sz w:val="16"/>
          <w:u w:val="none"/>
        </w:rPr>
        <w:t xml:space="preserve"> wrong or a more calculated interest in keeping consolidated colonial benefits for themselves by stepping into the shoes of the </w:t>
      </w:r>
      <w:r>
        <w:rPr>
          <w:b w:val="0"/>
          <w:i w:val="0"/>
          <w:smallCaps w:val="0"/>
          <w:strike w:val="0"/>
          <w:sz w:val="16"/>
          <w:u w:val="none"/>
        </w:rPr>
        <w:t>coloniser</w:t>
      </w:r>
      <w:r>
        <w:rPr>
          <w:b w:val="0"/>
          <w:i w:val="0"/>
          <w:smallCaps w:val="0"/>
          <w:strike w:val="0"/>
          <w:sz w:val="16"/>
          <w:u w:val="none"/>
        </w:rPr>
        <w:t xml:space="preserve">. Either way, the result was the increasing rigidity of colonial borders. Yet </w:t>
      </w:r>
      <w:r>
        <w:rPr>
          <w:b w:val="0"/>
          <w:i w:val="0"/>
          <w:smallCaps w:val="0"/>
          <w:strike w:val="0"/>
          <w:sz w:val="16"/>
          <w:u w:val="none"/>
        </w:rPr>
        <w:t>uti</w:t>
      </w:r>
      <w:r>
        <w:rPr>
          <w:b w:val="0"/>
          <w:i w:val="0"/>
          <w:smallCaps w:val="0"/>
          <w:strike w:val="0"/>
          <w:sz w:val="16"/>
          <w:u w:val="none"/>
        </w:rPr>
        <w:t xml:space="preserve"> possidetis works in tandem with and in reliance on terra nullius; the use of </w:t>
      </w:r>
      <w:r>
        <w:rPr>
          <w:b w:val="0"/>
          <w:i w:val="0"/>
          <w:smallCaps w:val="0"/>
          <w:strike w:val="0"/>
          <w:sz w:val="16"/>
          <w:u w:val="none"/>
        </w:rPr>
        <w:t>uti</w:t>
      </w:r>
      <w:r>
        <w:rPr>
          <w:b w:val="0"/>
          <w:i w:val="0"/>
          <w:smallCaps w:val="0"/>
          <w:strike w:val="0"/>
          <w:sz w:val="16"/>
          <w:u w:val="none"/>
        </w:rPr>
        <w:t xml:space="preserve"> possidetis ensures that there is no terra nullius, that there is no legal vacuum in the time between colony and state (Hasani 2003: 85– 6). </w:t>
      </w:r>
      <w:r>
        <w:rPr>
          <w:b w:val="0"/>
          <w:i w:val="0"/>
          <w:smallCaps w:val="0"/>
          <w:strike w:val="0"/>
          <w:sz w:val="16"/>
          <w:u w:val="none"/>
        </w:rPr>
        <w:t>Uti</w:t>
      </w:r>
      <w:r>
        <w:rPr>
          <w:b w:val="0"/>
          <w:i w:val="0"/>
          <w:smallCaps w:val="0"/>
          <w:strike w:val="0"/>
          <w:sz w:val="16"/>
          <w:u w:val="none"/>
        </w:rPr>
        <w:t xml:space="preserve"> possidetis does not reject the problematic premise of terra nullius [or </w:t>
      </w:r>
      <w:r>
        <w:rPr>
          <w:b w:val="0"/>
          <w:i w:val="0"/>
          <w:smallCaps w:val="0"/>
          <w:strike w:val="0"/>
          <w:sz w:val="16"/>
          <w:u w:val="none"/>
        </w:rPr>
        <w:t>territorium</w:t>
      </w:r>
      <w:r>
        <w:rPr>
          <w:b w:val="0"/>
          <w:i w:val="0"/>
          <w:smallCaps w:val="0"/>
          <w:strike w:val="0"/>
          <w:sz w:val="16"/>
          <w:u w:val="none"/>
        </w:rPr>
        <w:t xml:space="preserve"> nullius], that designates indigenous </w:t>
      </w:r>
      <w:r>
        <w:rPr>
          <w:b w:val="0"/>
          <w:i w:val="0"/>
          <w:smallCaps w:val="0"/>
          <w:strike w:val="0"/>
          <w:sz w:val="16"/>
          <w:u w:val="none"/>
        </w:rPr>
        <w:t>colonised</w:t>
      </w:r>
      <w:r>
        <w:rPr>
          <w:b w:val="0"/>
          <w:i w:val="0"/>
          <w:smallCaps w:val="0"/>
          <w:strike w:val="0"/>
          <w:sz w:val="16"/>
          <w:u w:val="none"/>
        </w:rPr>
        <w:t xml:space="preserve"> peoples as ‘nobody’. </w:t>
      </w:r>
      <w:r>
        <w:rPr>
          <w:b w:val="0"/>
          <w:i w:val="0"/>
          <w:smallCaps w:val="0"/>
          <w:strike w:val="0"/>
          <w:sz w:val="16"/>
          <w:u w:val="none"/>
        </w:rPr>
        <w:t>Uti</w:t>
      </w:r>
      <w:r>
        <w:rPr>
          <w:b w:val="0"/>
          <w:i w:val="0"/>
          <w:smallCaps w:val="0"/>
          <w:strike w:val="0"/>
          <w:sz w:val="16"/>
          <w:u w:val="none"/>
        </w:rPr>
        <w:t xml:space="preserve"> possidetis, therefore, ‘bestowed an aura of historical legality to the expropriation of the lands of indigenous peoples’ (Reisman 1995: 352).</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