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Debate marks the </w:t>
      </w:r>
      <w:r>
        <w:rPr>
          <w:b/>
          <w:i w:val="0"/>
          <w:smallCaps w:val="0"/>
          <w:strike w:val="0"/>
          <w:sz w:val="26"/>
          <w:u w:val="single"/>
        </w:rPr>
        <w:t>archival accumulation</w:t>
      </w:r>
      <w:r>
        <w:rPr>
          <w:b/>
          <w:i w:val="0"/>
          <w:smallCaps w:val="0"/>
          <w:strike w:val="0"/>
          <w:sz w:val="26"/>
          <w:u w:val="none"/>
        </w:rPr>
        <w:t xml:space="preserve"> of settler colonial patterns of research-making. Debaters are </w:t>
      </w:r>
      <w:r>
        <w:rPr>
          <w:b/>
          <w:i w:val="0"/>
          <w:smallCaps w:val="0"/>
          <w:strike w:val="0"/>
          <w:sz w:val="26"/>
          <w:u w:val="single"/>
        </w:rPr>
        <w:t>archivists</w:t>
      </w:r>
      <w:r>
        <w:rPr>
          <w:b/>
          <w:i w:val="0"/>
          <w:smallCaps w:val="0"/>
          <w:strike w:val="0"/>
          <w:sz w:val="26"/>
          <w:u w:val="none"/>
        </w:rPr>
        <w:t xml:space="preserve">, and the curation of the archive is and was never insulated---research is </w:t>
      </w:r>
      <w:r>
        <w:rPr>
          <w:b/>
          <w:i w:val="0"/>
          <w:smallCaps w:val="0"/>
          <w:strike w:val="0"/>
          <w:sz w:val="26"/>
          <w:u w:val="single"/>
        </w:rPr>
        <w:t>not owned</w:t>
      </w:r>
      <w:r>
        <w:rPr>
          <w:b/>
          <w:i w:val="0"/>
          <w:smallCaps w:val="0"/>
          <w:strike w:val="0"/>
          <w:sz w:val="26"/>
          <w:u w:val="none"/>
        </w:rPr>
        <w:t xml:space="preserve">, it becomes </w:t>
      </w:r>
      <w:r>
        <w:rPr>
          <w:b/>
          <w:i w:val="0"/>
          <w:smallCaps w:val="0"/>
          <w:strike w:val="0"/>
          <w:sz w:val="26"/>
          <w:u w:val="single"/>
        </w:rPr>
        <w:t>echoed</w:t>
      </w:r>
      <w:r>
        <w:rPr>
          <w:b/>
          <w:i w:val="0"/>
          <w:smallCaps w:val="0"/>
          <w:strike w:val="0"/>
          <w:sz w:val="26"/>
          <w:u w:val="none"/>
        </w:rPr>
        <w:t xml:space="preserve"> across social contexts and </w:t>
      </w:r>
      <w:r>
        <w:rPr>
          <w:b/>
          <w:i w:val="0"/>
          <w:smallCaps w:val="0"/>
          <w:strike w:val="0"/>
          <w:sz w:val="26"/>
          <w:u w:val="single"/>
        </w:rPr>
        <w:t>complicates</w:t>
      </w:r>
      <w:r>
        <w:rPr>
          <w:b/>
          <w:i w:val="0"/>
          <w:smallCaps w:val="0"/>
          <w:strike w:val="0"/>
          <w:sz w:val="26"/>
          <w:u w:val="none"/>
        </w:rPr>
        <w:t xml:space="preserve"> ethical stances </w:t>
      </w:r>
      <w:r>
        <w:rPr>
          <w:b/>
          <w:i w:val="0"/>
          <w:smallCaps w:val="0"/>
          <w:strike w:val="0"/>
          <w:sz w:val="26"/>
          <w:u w:val="single"/>
        </w:rPr>
        <w:t>with</w:t>
      </w:r>
      <w:r>
        <w:rPr>
          <w:b/>
          <w:i w:val="0"/>
          <w:smallCaps w:val="0"/>
          <w:strike w:val="0"/>
          <w:sz w:val="26"/>
          <w:u w:val="none"/>
        </w:rPr>
        <w:t xml:space="preserve"> or </w:t>
      </w:r>
      <w:r>
        <w:rPr>
          <w:b/>
          <w:i w:val="0"/>
          <w:smallCaps w:val="0"/>
          <w:strike w:val="0"/>
          <w:sz w:val="26"/>
          <w:u w:val="single"/>
        </w:rPr>
        <w:t>against</w:t>
      </w:r>
      <w:r>
        <w:rPr>
          <w:b/>
          <w:i w:val="0"/>
          <w:smallCaps w:val="0"/>
          <w:strike w:val="0"/>
          <w:sz w:val="26"/>
          <w:u w:val="none"/>
        </w:rPr>
        <w:t xml:space="preserve"> settler colonialism. </w:t>
      </w:r>
      <w:r>
        <w:rPr>
          <w:b/>
          <w:i w:val="0"/>
          <w:smallCaps w:val="0"/>
          <w:strike w:val="0"/>
          <w:sz w:val="26"/>
          <w:u w:val="none"/>
        </w:rPr>
        <w:t xml:space="preserve">We control the </w:t>
      </w:r>
      <w:r>
        <w:rPr>
          <w:b/>
          <w:i w:val="0"/>
          <w:smallCaps w:val="0"/>
          <w:strike w:val="0"/>
          <w:sz w:val="26"/>
          <w:u w:val="single"/>
        </w:rPr>
        <w:t>only</w:t>
      </w:r>
      <w:r>
        <w:rPr>
          <w:b/>
          <w:i w:val="0"/>
          <w:smallCaps w:val="0"/>
          <w:strike w:val="0"/>
          <w:sz w:val="26"/>
          <w:u w:val="none"/>
        </w:rPr>
        <w:t xml:space="preserve"> tangible impact – learning is an </w:t>
      </w:r>
      <w:r>
        <w:rPr>
          <w:b/>
          <w:i w:val="0"/>
          <w:smallCaps w:val="0"/>
          <w:strike w:val="0"/>
          <w:sz w:val="26"/>
          <w:u w:val="single"/>
        </w:rPr>
        <w:t>iterative process</w:t>
      </w:r>
      <w:r>
        <w:rPr>
          <w:b/>
          <w:i w:val="0"/>
          <w:smallCaps w:val="0"/>
          <w:strike w:val="0"/>
          <w:sz w:val="26"/>
          <w:u w:val="none"/>
        </w:rPr>
        <w:t xml:space="preserve"> that </w:t>
      </w:r>
      <w:r>
        <w:rPr>
          <w:b/>
          <w:i w:val="0"/>
          <w:smallCaps w:val="0"/>
          <w:strike w:val="0"/>
          <w:sz w:val="26"/>
          <w:u w:val="single"/>
        </w:rPr>
        <w:t>can be disrupted</w:t>
      </w:r>
      <w:r>
        <w:rPr>
          <w:b/>
          <w:i w:val="0"/>
          <w:smallCaps w:val="0"/>
          <w:strike w:val="0"/>
          <w:sz w:val="26"/>
          <w:u w:val="none"/>
        </w:rPr>
        <w:t xml:space="preserve"> </w:t>
      </w:r>
      <w:r>
        <w:rPr>
          <w:b/>
          <w:i w:val="0"/>
          <w:smallCaps w:val="0"/>
          <w:strike w:val="0"/>
          <w:sz w:val="26"/>
          <w:u w:val="single"/>
        </w:rPr>
        <w:t xml:space="preserve"> </w:t>
      </w:r>
    </w:p>
    <w:p>
      <w:pPr>
        <w:spacing w:after="80"/>
      </w:pPr>
      <w:r>
        <w:rPr>
          <w:b/>
          <w:i w:val="0"/>
          <w:smallCaps w:val="0"/>
          <w:strike w:val="0"/>
          <w:sz w:val="26"/>
          <w:u w:val="none"/>
        </w:rPr>
        <w:t>Patel 14</w:t>
      </w:r>
      <w:r>
        <w:rPr>
          <w:b w:val="0"/>
          <w:i w:val="0"/>
          <w:smallCaps w:val="0"/>
          <w:strike w:val="0"/>
          <w:u w:val="none"/>
        </w:rPr>
        <w:t xml:space="preserve"> </w:t>
      </w:r>
      <w:r>
        <w:rPr>
          <w:b w:val="0"/>
          <w:i w:val="0"/>
          <w:smallCaps w:val="0"/>
          <w:strike w:val="0"/>
          <w:sz w:val="20"/>
          <w:u w:val="none"/>
        </w:rPr>
        <w:t xml:space="preserve">– PhD in Curriculum Development at Boston College [Lisa (Leigh) Patel (2014), Countering Coloniality in Educational Research: From Ownership to Answerability, Educational Studies, 50:4, 357-377, DOI: 10.1080/00131946.2014.924942, </w:t>
      </w:r>
      <w:r>
        <w:rPr>
          <w:b w:val="0"/>
          <w:i w:val="0"/>
          <w:smallCaps w:val="0"/>
          <w:strike w:val="0"/>
          <w:sz w:val="20"/>
          <w:u w:val="none"/>
        </w:rPr>
        <w:t>Accesed</w:t>
      </w:r>
      <w:r>
        <w:rPr>
          <w:b w:val="0"/>
          <w:i w:val="0"/>
          <w:smallCaps w:val="0"/>
          <w:strike w:val="0"/>
          <w:sz w:val="20"/>
          <w:u w:val="none"/>
        </w:rPr>
        <w:t xml:space="preserve"> via Taylor Francis Online] </w:t>
      </w:r>
    </w:p>
    <w:p>
      <w:pPr>
        <w:spacing w:after="60"/>
      </w:pPr>
      <w:r>
        <w:rPr>
          <w:b w:val="0"/>
          <w:i w:val="0"/>
          <w:smallCaps w:val="0"/>
          <w:strike w:val="0"/>
          <w:sz w:val="22"/>
          <w:highlight w:val="cyan"/>
          <w:u w:val="single"/>
        </w:rPr>
        <w:t>Settler colonization</w:t>
      </w:r>
      <w:r>
        <w:rPr>
          <w:b w:val="0"/>
          <w:i w:val="0"/>
          <w:smallCaps w:val="0"/>
          <w:strike w:val="0"/>
          <w:sz w:val="16"/>
          <w:highlight w:val="cyan"/>
          <w:u w:val="none"/>
        </w:rPr>
        <w:t xml:space="preserve"> </w:t>
      </w:r>
      <w:r>
        <w:rPr>
          <w:b/>
          <w:i w:val="0"/>
          <w:smallCaps w:val="0"/>
          <w:strike w:val="0"/>
          <w:sz w:val="22"/>
          <w:highlight w:val="cyan"/>
          <w:u w:val="single"/>
        </w:rPr>
        <w:t>trains</w:t>
      </w:r>
      <w:r>
        <w:rPr>
          <w:b w:val="0"/>
          <w:i w:val="0"/>
          <w:smallCaps w:val="0"/>
          <w:strike w:val="0"/>
          <w:sz w:val="16"/>
          <w:highlight w:val="cyan"/>
          <w:u w:val="none"/>
        </w:rPr>
        <w:t xml:space="preserve"> </w:t>
      </w:r>
      <w:r>
        <w:rPr>
          <w:b w:val="0"/>
          <w:i w:val="0"/>
          <w:smallCaps w:val="0"/>
          <w:strike w:val="0"/>
          <w:sz w:val="22"/>
          <w:highlight w:val="cyan"/>
          <w:u w:val="single"/>
        </w:rPr>
        <w:t>people to see</w:t>
      </w:r>
      <w:r>
        <w:rPr>
          <w:b/>
          <w:i w:val="0"/>
          <w:smallCaps w:val="0"/>
          <w:strike w:val="0"/>
          <w:sz w:val="22"/>
          <w:highlight w:val="cyan"/>
          <w:u w:val="single"/>
        </w:rPr>
        <w:t xml:space="preserve"> each other</w:t>
      </w:r>
      <w:r>
        <w:rPr>
          <w:b w:val="0"/>
          <w:i w:val="0"/>
          <w:smallCaps w:val="0"/>
          <w:strike w:val="0"/>
          <w:sz w:val="22"/>
          <w:u w:val="single"/>
        </w:rPr>
        <w:t xml:space="preserve">, the </w:t>
      </w:r>
      <w:r>
        <w:rPr>
          <w:b/>
          <w:i w:val="0"/>
          <w:smallCaps w:val="0"/>
          <w:strike w:val="0"/>
          <w:sz w:val="22"/>
          <w:highlight w:val="cyan"/>
          <w:u w:val="single"/>
        </w:rPr>
        <w:t>land</w:t>
      </w:r>
      <w:r>
        <w:rPr>
          <w:b w:val="0"/>
          <w:i w:val="0"/>
          <w:smallCaps w:val="0"/>
          <w:strike w:val="0"/>
          <w:sz w:val="22"/>
          <w:highlight w:val="cyan"/>
          <w:u w:val="single"/>
        </w:rPr>
        <w:t>, and</w:t>
      </w:r>
      <w:r>
        <w:rPr>
          <w:b w:val="0"/>
          <w:i w:val="0"/>
          <w:smallCaps w:val="0"/>
          <w:strike w:val="0"/>
          <w:sz w:val="22"/>
          <w:u w:val="single"/>
        </w:rPr>
        <w:t xml:space="preserve"> </w:t>
      </w:r>
      <w:r>
        <w:rPr>
          <w:b/>
          <w:i w:val="0"/>
          <w:smallCaps w:val="0"/>
          <w:strike w:val="0"/>
          <w:sz w:val="22"/>
          <w:highlight w:val="cyan"/>
          <w:u w:val="single"/>
        </w:rPr>
        <w:t>knowledge</w:t>
      </w:r>
      <w:r>
        <w:rPr>
          <w:b w:val="0"/>
          <w:i w:val="0"/>
          <w:smallCaps w:val="0"/>
          <w:strike w:val="0"/>
          <w:sz w:val="22"/>
          <w:highlight w:val="cyan"/>
          <w:u w:val="single"/>
        </w:rPr>
        <w:t xml:space="preserve"> as </w:t>
      </w:r>
      <w:r>
        <w:rPr>
          <w:b/>
          <w:i w:val="0"/>
          <w:smallCaps w:val="0"/>
          <w:strike w:val="0"/>
          <w:sz w:val="22"/>
          <w:highlight w:val="cyan"/>
          <w:u w:val="single"/>
        </w:rPr>
        <w:t>property</w:t>
      </w:r>
      <w:r>
        <w:rPr>
          <w:b w:val="0"/>
          <w:i w:val="0"/>
          <w:smallCaps w:val="0"/>
          <w:strike w:val="0"/>
          <w:sz w:val="16"/>
          <w:highlight w:val="cyan"/>
          <w:u w:val="none"/>
        </w:rPr>
        <w:t xml:space="preserve">, </w:t>
      </w:r>
      <w:r>
        <w:rPr>
          <w:b w:val="0"/>
          <w:i w:val="0"/>
          <w:smallCaps w:val="0"/>
          <w:strike w:val="0"/>
          <w:sz w:val="22"/>
          <w:highlight w:val="cyan"/>
          <w:u w:val="single"/>
        </w:rPr>
        <w:t>to be in</w:t>
      </w:r>
      <w:r>
        <w:rPr>
          <w:b w:val="0"/>
          <w:i w:val="0"/>
          <w:smallCaps w:val="0"/>
          <w:strike w:val="0"/>
          <w:sz w:val="22"/>
          <w:u w:val="single"/>
        </w:rPr>
        <w:t xml:space="preserve"> </w:t>
      </w:r>
      <w:r>
        <w:rPr>
          <w:b w:val="0"/>
          <w:i w:val="0"/>
          <w:smallCaps w:val="0"/>
          <w:strike w:val="0"/>
          <w:sz w:val="16"/>
          <w:u w:val="none"/>
        </w:rPr>
        <w:t xml:space="preserve">constant </w:t>
      </w:r>
      <w:r>
        <w:rPr>
          <w:b/>
          <w:i w:val="0"/>
          <w:smallCaps w:val="0"/>
          <w:strike w:val="0"/>
          <w:sz w:val="22"/>
          <w:highlight w:val="cyan"/>
          <w:u w:val="single"/>
        </w:rPr>
        <w:t>insatiable</w:t>
      </w:r>
      <w:r>
        <w:rPr>
          <w:b w:val="0"/>
          <w:i w:val="0"/>
          <w:smallCaps w:val="0"/>
          <w:strike w:val="0"/>
          <w:sz w:val="22"/>
          <w:highlight w:val="cyan"/>
          <w:u w:val="single"/>
        </w:rPr>
        <w:t xml:space="preserve"> competition</w:t>
      </w:r>
      <w:r>
        <w:rPr>
          <w:b w:val="0"/>
          <w:i w:val="0"/>
          <w:smallCaps w:val="0"/>
          <w:strike w:val="0"/>
          <w:sz w:val="16"/>
          <w:u w:val="none"/>
        </w:rPr>
        <w:t xml:space="preserve"> for limited resources. For the vantage of the settler, </w:t>
      </w:r>
      <w:r>
        <w:rPr>
          <w:b w:val="0"/>
          <w:i w:val="0"/>
          <w:smallCaps w:val="0"/>
          <w:strike w:val="0"/>
          <w:sz w:val="22"/>
          <w:highlight w:val="cyan"/>
          <w:u w:val="single"/>
        </w:rPr>
        <w:t>the focus becomes maintaining</w:t>
      </w:r>
      <w:r>
        <w:rPr>
          <w:b w:val="0"/>
          <w:i w:val="0"/>
          <w:smallCaps w:val="0"/>
          <w:strike w:val="0"/>
          <w:sz w:val="22"/>
          <w:u w:val="single"/>
        </w:rPr>
        <w:t xml:space="preserve"> </w:t>
      </w:r>
      <w:r>
        <w:rPr>
          <w:b w:val="0"/>
          <w:i w:val="0"/>
          <w:smallCaps w:val="0"/>
          <w:strike w:val="0"/>
          <w:sz w:val="22"/>
          <w:highlight w:val="cyan"/>
          <w:u w:val="single"/>
        </w:rPr>
        <w:t>those</w:t>
      </w:r>
      <w:r>
        <w:rPr>
          <w:b w:val="0"/>
          <w:i w:val="0"/>
          <w:smallCaps w:val="0"/>
          <w:strike w:val="0"/>
          <w:sz w:val="22"/>
          <w:u w:val="single"/>
        </w:rPr>
        <w:t xml:space="preserve"> property </w:t>
      </w:r>
      <w:r>
        <w:rPr>
          <w:b w:val="0"/>
          <w:i w:val="0"/>
          <w:smallCaps w:val="0"/>
          <w:strike w:val="0"/>
          <w:sz w:val="22"/>
          <w:highlight w:val="cyan"/>
          <w:u w:val="single"/>
        </w:rPr>
        <w:t>right</w:t>
      </w:r>
      <w:r>
        <w:rPr>
          <w:b w:val="0"/>
          <w:i w:val="0"/>
          <w:smallCaps w:val="0"/>
          <w:strike w:val="0"/>
          <w:sz w:val="16"/>
          <w:highlight w:val="cyan"/>
          <w:u w:val="none"/>
        </w:rPr>
        <w:t>s</w:t>
      </w:r>
      <w:r>
        <w:rPr>
          <w:b w:val="0"/>
          <w:i w:val="0"/>
          <w:smallCaps w:val="0"/>
          <w:strike w:val="0"/>
          <w:sz w:val="16"/>
          <w:u w:val="none"/>
        </w:rPr>
        <w:t xml:space="preserve">, and </w:t>
      </w:r>
      <w:r>
        <w:rPr>
          <w:b w:val="0"/>
          <w:i w:val="0"/>
          <w:smallCaps w:val="0"/>
          <w:strike w:val="0"/>
          <w:sz w:val="22"/>
          <w:u w:val="single"/>
        </w:rPr>
        <w:t xml:space="preserve">all </w:t>
      </w:r>
      <w:r>
        <w:rPr>
          <w:b w:val="0"/>
          <w:i w:val="0"/>
          <w:smallCaps w:val="0"/>
          <w:strike w:val="0"/>
          <w:sz w:val="22"/>
          <w:highlight w:val="cyan"/>
          <w:u w:val="single"/>
        </w:rPr>
        <w:t>others</w:t>
      </w:r>
      <w:r>
        <w:rPr>
          <w:b w:val="0"/>
          <w:i w:val="0"/>
          <w:smallCaps w:val="0"/>
          <w:strike w:val="0"/>
          <w:sz w:val="22"/>
          <w:u w:val="single"/>
        </w:rPr>
        <w:t xml:space="preserve"> are </w:t>
      </w:r>
      <w:r>
        <w:rPr>
          <w:b w:val="0"/>
          <w:i w:val="0"/>
          <w:smallCaps w:val="0"/>
          <w:strike w:val="0"/>
          <w:sz w:val="22"/>
          <w:u w:val="single"/>
        </w:rPr>
        <w:t>positioned in relative locations around that</w:t>
      </w:r>
      <w:r>
        <w:rPr>
          <w:b w:val="0"/>
          <w:i w:val="0"/>
          <w:smallCaps w:val="0"/>
          <w:strike w:val="0"/>
          <w:sz w:val="22"/>
          <w:u w:val="single"/>
        </w:rPr>
        <w:t xml:space="preserve"> center</w:t>
      </w:r>
      <w:r>
        <w:rPr>
          <w:b w:val="0"/>
          <w:i w:val="0"/>
          <w:smallCaps w:val="0"/>
          <w:strike w:val="0"/>
          <w:sz w:val="16"/>
          <w:u w:val="none"/>
        </w:rPr>
        <w:t xml:space="preserve">, </w:t>
      </w:r>
      <w:r>
        <w:rPr>
          <w:b w:val="0"/>
          <w:i w:val="0"/>
          <w:smallCaps w:val="0"/>
          <w:strike w:val="0"/>
          <w:sz w:val="22"/>
          <w:highlight w:val="cyan"/>
          <w:u w:val="single"/>
        </w:rPr>
        <w:t xml:space="preserve">being </w:t>
      </w:r>
      <w:r>
        <w:rPr>
          <w:b/>
          <w:i w:val="0"/>
          <w:smallCaps w:val="0"/>
          <w:strike w:val="0"/>
          <w:sz w:val="22"/>
          <w:highlight w:val="cyan"/>
          <w:u w:val="single"/>
        </w:rPr>
        <w:t>erased</w:t>
      </w:r>
      <w:r>
        <w:rPr>
          <w:b w:val="0"/>
          <w:i w:val="0"/>
          <w:smallCaps w:val="0"/>
          <w:strike w:val="0"/>
          <w:sz w:val="22"/>
          <w:u w:val="single"/>
        </w:rPr>
        <w:t xml:space="preserve"> from visibility </w:t>
      </w:r>
      <w:r>
        <w:rPr>
          <w:b w:val="0"/>
          <w:i w:val="0"/>
          <w:smallCaps w:val="0"/>
          <w:strike w:val="0"/>
          <w:sz w:val="22"/>
          <w:u w:val="single"/>
        </w:rPr>
        <w:t>or</w:t>
      </w:r>
      <w:r>
        <w:rPr>
          <w:b w:val="0"/>
          <w:i w:val="0"/>
          <w:smallCaps w:val="0"/>
          <w:strike w:val="0"/>
          <w:sz w:val="16"/>
          <w:u w:val="none"/>
        </w:rPr>
        <w:t xml:space="preserve"> antithetically </w:t>
      </w:r>
      <w:r>
        <w:rPr>
          <w:b w:val="0"/>
          <w:i w:val="0"/>
          <w:smallCaps w:val="0"/>
          <w:strike w:val="0"/>
          <w:sz w:val="22"/>
          <w:u w:val="single"/>
        </w:rPr>
        <w:t>supporting the settler center while never being able to achieve its status</w:t>
      </w:r>
      <w:r>
        <w:rPr>
          <w:b w:val="0"/>
          <w:i w:val="0"/>
          <w:smallCaps w:val="0"/>
          <w:strike w:val="0"/>
          <w:sz w:val="16"/>
          <w:u w:val="none"/>
        </w:rPr>
        <w:t xml:space="preserve">. But </w:t>
      </w:r>
      <w:r>
        <w:rPr>
          <w:b w:val="0"/>
          <w:i w:val="0"/>
          <w:smallCaps w:val="0"/>
          <w:strike w:val="0"/>
          <w:sz w:val="22"/>
          <w:u w:val="single"/>
        </w:rPr>
        <w:t>even a cursory understanding of cognition</w:t>
      </w:r>
      <w:r>
        <w:rPr>
          <w:b w:val="0"/>
          <w:i w:val="0"/>
          <w:smallCaps w:val="0"/>
          <w:strike w:val="0"/>
          <w:sz w:val="16"/>
          <w:u w:val="none"/>
        </w:rPr>
        <w:t xml:space="preserve">, culture, and consciousness </w:t>
      </w:r>
      <w:r>
        <w:rPr>
          <w:b w:val="0"/>
          <w:i w:val="0"/>
          <w:smallCaps w:val="0"/>
          <w:strike w:val="0"/>
          <w:sz w:val="22"/>
          <w:u w:val="single"/>
        </w:rPr>
        <w:t>tells us that</w:t>
      </w:r>
      <w:r>
        <w:rPr>
          <w:b w:val="0"/>
          <w:i w:val="0"/>
          <w:smallCaps w:val="0"/>
          <w:strike w:val="0"/>
          <w:sz w:val="16"/>
          <w:u w:val="none"/>
        </w:rPr>
        <w:t xml:space="preserve">, as Bakhtin (1986) theorized, </w:t>
      </w:r>
      <w:r>
        <w:rPr>
          <w:b w:val="0"/>
          <w:i w:val="0"/>
          <w:smallCaps w:val="0"/>
          <w:strike w:val="0"/>
          <w:sz w:val="22"/>
          <w:highlight w:val="cyan"/>
          <w:u w:val="single"/>
        </w:rPr>
        <w:t xml:space="preserve">our </w:t>
      </w:r>
      <w:r>
        <w:rPr>
          <w:b/>
          <w:i w:val="0"/>
          <w:smallCaps w:val="0"/>
          <w:strike w:val="0"/>
          <w:sz w:val="22"/>
          <w:highlight w:val="cyan"/>
          <w:u w:val="single"/>
        </w:rPr>
        <w:t>ideas</w:t>
      </w:r>
      <w:r>
        <w:rPr>
          <w:b w:val="0"/>
          <w:i w:val="0"/>
          <w:smallCaps w:val="0"/>
          <w:strike w:val="0"/>
          <w:sz w:val="22"/>
          <w:u w:val="single"/>
        </w:rPr>
        <w:t>, our words</w:t>
      </w:r>
      <w:r>
        <w:rPr>
          <w:b/>
          <w:i w:val="0"/>
          <w:smallCaps w:val="0"/>
          <w:strike w:val="0"/>
          <w:sz w:val="22"/>
          <w:u w:val="single"/>
        </w:rPr>
        <w:t xml:space="preserve">, </w:t>
      </w:r>
      <w:r>
        <w:rPr>
          <w:b/>
          <w:i w:val="0"/>
          <w:smallCaps w:val="0"/>
          <w:strike w:val="0"/>
          <w:sz w:val="22"/>
          <w:highlight w:val="cyan"/>
          <w:u w:val="single"/>
        </w:rPr>
        <w:t>have all been</w:t>
      </w:r>
      <w:r>
        <w:rPr>
          <w:b/>
          <w:i w:val="0"/>
          <w:smallCaps w:val="0"/>
          <w:strike w:val="0"/>
          <w:sz w:val="22"/>
          <w:u w:val="single"/>
        </w:rPr>
        <w:t xml:space="preserve"> </w:t>
      </w:r>
      <w:r>
        <w:rPr>
          <w:b/>
          <w:i w:val="0"/>
          <w:smallCaps w:val="0"/>
          <w:strike w:val="0"/>
          <w:sz w:val="22"/>
          <w:highlight w:val="cyan"/>
          <w:u w:val="single"/>
        </w:rPr>
        <w:t>said before</w:t>
      </w:r>
      <w:r>
        <w:rPr>
          <w:b w:val="0"/>
          <w:i w:val="0"/>
          <w:smallCaps w:val="0"/>
          <w:strike w:val="0"/>
          <w:sz w:val="16"/>
          <w:u w:val="none"/>
        </w:rPr>
        <w:t xml:space="preserve">. He put it like this: </w:t>
      </w:r>
      <w:r>
        <w:rPr>
          <w:b w:val="0"/>
          <w:i w:val="0"/>
          <w:smallCaps w:val="0"/>
          <w:strike w:val="0"/>
          <w:sz w:val="22"/>
          <w:highlight w:val="cyan"/>
          <w:u w:val="single"/>
        </w:rPr>
        <w:t>Every utterance must be regarded as</w:t>
      </w:r>
      <w:r>
        <w:rPr>
          <w:b w:val="0"/>
          <w:i w:val="0"/>
          <w:smallCaps w:val="0"/>
          <w:strike w:val="0"/>
          <w:sz w:val="16"/>
          <w:u w:val="none"/>
        </w:rPr>
        <w:t xml:space="preserve"> primarily </w:t>
      </w:r>
      <w:r>
        <w:rPr>
          <w:b w:val="0"/>
          <w:i w:val="0"/>
          <w:smallCaps w:val="0"/>
          <w:strike w:val="0"/>
          <w:sz w:val="22"/>
          <w:highlight w:val="cyan"/>
          <w:u w:val="single"/>
        </w:rPr>
        <w:t>a response</w:t>
      </w:r>
      <w:r>
        <w:rPr>
          <w:b w:val="0"/>
          <w:i w:val="0"/>
          <w:smallCaps w:val="0"/>
          <w:strike w:val="0"/>
          <w:sz w:val="22"/>
          <w:u w:val="single"/>
        </w:rPr>
        <w:t xml:space="preserve"> to preceding utterances of the given sphere</w:t>
      </w:r>
      <w:r>
        <w:rPr>
          <w:b w:val="0"/>
          <w:i w:val="0"/>
          <w:smallCaps w:val="0"/>
          <w:strike w:val="0"/>
          <w:sz w:val="16"/>
          <w:u w:val="none"/>
        </w:rPr>
        <w:t xml:space="preserve"> [we understand the word ‘response’ here in the broadest sense]. </w:t>
      </w:r>
      <w:r>
        <w:rPr>
          <w:b w:val="0"/>
          <w:i w:val="0"/>
          <w:smallCaps w:val="0"/>
          <w:strike w:val="0"/>
          <w:sz w:val="22"/>
          <w:u w:val="single"/>
        </w:rPr>
        <w:t xml:space="preserve">Each utterance </w:t>
      </w:r>
      <w:r>
        <w:rPr>
          <w:b w:val="0"/>
          <w:i w:val="0"/>
          <w:smallCaps w:val="0"/>
          <w:strike w:val="0"/>
          <w:sz w:val="22"/>
          <w:highlight w:val="cyan"/>
          <w:u w:val="single"/>
        </w:rPr>
        <w:t>refutes affirms</w:t>
      </w:r>
      <w:r>
        <w:rPr>
          <w:b w:val="0"/>
          <w:i w:val="0"/>
          <w:smallCaps w:val="0"/>
          <w:strike w:val="0"/>
          <w:sz w:val="22"/>
          <w:u w:val="single"/>
        </w:rPr>
        <w:t xml:space="preserve">, </w:t>
      </w:r>
      <w:r>
        <w:rPr>
          <w:b w:val="0"/>
          <w:i w:val="0"/>
          <w:smallCaps w:val="0"/>
          <w:strike w:val="0"/>
          <w:sz w:val="22"/>
          <w:highlight w:val="cyan"/>
          <w:u w:val="single"/>
        </w:rPr>
        <w:t>supplements, and relies upon</w:t>
      </w:r>
      <w:r>
        <w:rPr>
          <w:b w:val="0"/>
          <w:i w:val="0"/>
          <w:smallCaps w:val="0"/>
          <w:strike w:val="0"/>
          <w:sz w:val="22"/>
          <w:u w:val="single"/>
        </w:rPr>
        <w:t xml:space="preserve"> the </w:t>
      </w:r>
      <w:r>
        <w:rPr>
          <w:b w:val="0"/>
          <w:i w:val="0"/>
          <w:smallCaps w:val="0"/>
          <w:strike w:val="0"/>
          <w:sz w:val="22"/>
          <w:highlight w:val="cyan"/>
          <w:u w:val="single"/>
        </w:rPr>
        <w:t>others</w:t>
      </w:r>
      <w:r>
        <w:rPr>
          <w:b w:val="0"/>
          <w:i w:val="0"/>
          <w:smallCaps w:val="0"/>
          <w:strike w:val="0"/>
          <w:sz w:val="22"/>
          <w:u w:val="single"/>
        </w:rPr>
        <w:t>, presupposes them to be known, and somehow takes them into account</w:t>
      </w:r>
      <w:r>
        <w:rPr>
          <w:b w:val="0"/>
          <w:i w:val="0"/>
          <w:smallCaps w:val="0"/>
          <w:strike w:val="0"/>
          <w:sz w:val="16"/>
          <w:u w:val="none"/>
        </w:rPr>
        <w:t xml:space="preserve"> </w:t>
      </w:r>
      <w:r>
        <w:rPr>
          <w:b w:val="0"/>
          <w:i w:val="0"/>
          <w:smallCaps w:val="0"/>
          <w:strike w:val="0"/>
          <w:sz w:val="16"/>
          <w:u w:val="none"/>
        </w:rPr>
        <w:t>... .</w:t>
      </w:r>
      <w:r>
        <w:rPr>
          <w:b w:val="0"/>
          <w:i w:val="0"/>
          <w:smallCaps w:val="0"/>
          <w:strike w:val="0"/>
          <w:sz w:val="16"/>
          <w:u w:val="none"/>
        </w:rPr>
        <w:t xml:space="preserve"> Therefore, </w:t>
      </w:r>
      <w:r>
        <w:rPr>
          <w:b w:val="0"/>
          <w:i w:val="0"/>
          <w:smallCaps w:val="0"/>
          <w:strike w:val="0"/>
          <w:sz w:val="22"/>
          <w:u w:val="single"/>
        </w:rPr>
        <w:t>each kind of utterance is filled with</w:t>
      </w:r>
      <w:r>
        <w:rPr>
          <w:b w:val="0"/>
          <w:i w:val="0"/>
          <w:smallCaps w:val="0"/>
          <w:strike w:val="0"/>
          <w:sz w:val="16"/>
          <w:u w:val="none"/>
        </w:rPr>
        <w:t xml:space="preserve"> various kinds of </w:t>
      </w:r>
      <w:r>
        <w:rPr>
          <w:b w:val="0"/>
          <w:i w:val="0"/>
          <w:smallCaps w:val="0"/>
          <w:strike w:val="0"/>
          <w:sz w:val="22"/>
          <w:u w:val="single"/>
        </w:rPr>
        <w:t>responsive reactions to other utterances</w:t>
      </w:r>
      <w:r>
        <w:rPr>
          <w:b w:val="0"/>
          <w:i w:val="0"/>
          <w:smallCaps w:val="0"/>
          <w:strike w:val="0"/>
          <w:sz w:val="16"/>
          <w:u w:val="none"/>
        </w:rPr>
        <w:t xml:space="preserve"> of the given sphere of speech communication. (91) Bakhtin meant response not only in the literal sense of what was just uttered before, but in a much farther-reaching sense, including people near and far in myriad contexts. </w:t>
      </w:r>
      <w:r>
        <w:rPr>
          <w:b w:val="0"/>
          <w:i w:val="0"/>
          <w:smallCaps w:val="0"/>
          <w:strike w:val="0"/>
          <w:sz w:val="22"/>
          <w:highlight w:val="cyan"/>
          <w:u w:val="single"/>
        </w:rPr>
        <w:t>Responses involve speakers and</w:t>
      </w:r>
      <w:r>
        <w:rPr>
          <w:b w:val="0"/>
          <w:i w:val="0"/>
          <w:smallCaps w:val="0"/>
          <w:strike w:val="0"/>
          <w:sz w:val="22"/>
          <w:u w:val="single"/>
        </w:rPr>
        <w:t xml:space="preserve"> </w:t>
      </w:r>
      <w:r>
        <w:rPr>
          <w:b w:val="0"/>
          <w:i w:val="0"/>
          <w:smallCaps w:val="0"/>
          <w:strike w:val="0"/>
          <w:sz w:val="22"/>
          <w:highlight w:val="cyan"/>
          <w:u w:val="single"/>
        </w:rPr>
        <w:t>listeners</w:t>
      </w:r>
      <w:r>
        <w:rPr>
          <w:b w:val="0"/>
          <w:i w:val="0"/>
          <w:smallCaps w:val="0"/>
          <w:strike w:val="0"/>
          <w:sz w:val="22"/>
          <w:u w:val="single"/>
        </w:rPr>
        <w:t xml:space="preserve">. </w:t>
      </w:r>
      <w:r>
        <w:rPr>
          <w:b w:val="0"/>
          <w:i w:val="0"/>
          <w:smallCaps w:val="0"/>
          <w:strike w:val="0"/>
          <w:sz w:val="22"/>
          <w:highlight w:val="cyan"/>
          <w:u w:val="single"/>
        </w:rPr>
        <w:t>There is an answerability in</w:t>
      </w:r>
      <w:r>
        <w:rPr>
          <w:b w:val="0"/>
          <w:i w:val="0"/>
          <w:smallCaps w:val="0"/>
          <w:strike w:val="0"/>
          <w:sz w:val="22"/>
          <w:u w:val="single"/>
        </w:rPr>
        <w:t xml:space="preserve"> the </w:t>
      </w:r>
      <w:r>
        <w:rPr>
          <w:b w:val="0"/>
          <w:i w:val="0"/>
          <w:smallCaps w:val="0"/>
          <w:strike w:val="0"/>
          <w:sz w:val="22"/>
          <w:highlight w:val="cyan"/>
          <w:u w:val="single"/>
        </w:rPr>
        <w:t xml:space="preserve">roles </w:t>
      </w:r>
      <w:r>
        <w:rPr>
          <w:b w:val="0"/>
          <w:i w:val="0"/>
          <w:smallCaps w:val="0"/>
          <w:strike w:val="0"/>
          <w:sz w:val="22"/>
          <w:u w:val="single"/>
        </w:rPr>
        <w:t xml:space="preserve">we have with each other. </w:t>
      </w:r>
      <w:r>
        <w:rPr>
          <w:b w:val="0"/>
          <w:i w:val="0"/>
          <w:smallCaps w:val="0"/>
          <w:strike w:val="0"/>
          <w:sz w:val="22"/>
          <w:highlight w:val="cyan"/>
          <w:u w:val="single"/>
        </w:rPr>
        <w:t>How we interact</w:t>
      </w:r>
      <w:r>
        <w:rPr>
          <w:b w:val="0"/>
          <w:i w:val="0"/>
          <w:smallCaps w:val="0"/>
          <w:strike w:val="0"/>
          <w:sz w:val="22"/>
          <w:u w:val="single"/>
        </w:rPr>
        <w:t xml:space="preserve"> is not just about that specific moment and context, but </w:t>
      </w:r>
      <w:r>
        <w:rPr>
          <w:b w:val="0"/>
          <w:i w:val="0"/>
          <w:smallCaps w:val="0"/>
          <w:strike w:val="0"/>
          <w:sz w:val="22"/>
          <w:highlight w:val="cyan"/>
          <w:u w:val="single"/>
        </w:rPr>
        <w:t>echoes across contexts</w:t>
      </w:r>
      <w:r>
        <w:rPr>
          <w:b w:val="0"/>
          <w:i w:val="0"/>
          <w:smallCaps w:val="0"/>
          <w:strike w:val="0"/>
          <w:sz w:val="16"/>
          <w:u w:val="none"/>
        </w:rPr>
        <w:t xml:space="preserve">. It’s related to </w:t>
      </w:r>
      <w:r>
        <w:rPr>
          <w:b w:val="0"/>
          <w:i w:val="0"/>
          <w:smallCaps w:val="0"/>
          <w:strike w:val="0"/>
          <w:sz w:val="16"/>
          <w:u w:val="none"/>
        </w:rPr>
        <w:t>poststructural</w:t>
      </w:r>
      <w:r>
        <w:rPr>
          <w:b w:val="0"/>
          <w:i w:val="0"/>
          <w:smallCaps w:val="0"/>
          <w:strike w:val="0"/>
          <w:sz w:val="16"/>
          <w:u w:val="none"/>
        </w:rPr>
        <w:t xml:space="preserve"> feminist theorizations of subjectivity (e.g., Ahmed 2006; Grosz 1994), in that the ways that we come into being in space and time, how we carry ourselves and act, are dynamic mixtures of affordances that have been shaped by and echo longstanding yet not sealed histories (Gordon 1994). </w:t>
      </w:r>
      <w:r>
        <w:rPr>
          <w:b w:val="0"/>
          <w:i w:val="0"/>
          <w:smallCaps w:val="0"/>
          <w:strike w:val="0"/>
          <w:sz w:val="22"/>
          <w:u w:val="single"/>
        </w:rPr>
        <w:t xml:space="preserve">Our </w:t>
      </w:r>
      <w:r>
        <w:rPr>
          <w:b w:val="0"/>
          <w:i w:val="0"/>
          <w:smallCaps w:val="0"/>
          <w:strike w:val="0"/>
          <w:sz w:val="22"/>
          <w:highlight w:val="cyan"/>
          <w:u w:val="single"/>
        </w:rPr>
        <w:t>social locations</w:t>
      </w:r>
      <w:r>
        <w:rPr>
          <w:b w:val="0"/>
          <w:i w:val="0"/>
          <w:smallCaps w:val="0"/>
          <w:strike w:val="0"/>
          <w:sz w:val="22"/>
          <w:u w:val="single"/>
        </w:rPr>
        <w:t xml:space="preserve"> and histories </w:t>
      </w:r>
      <w:r>
        <w:rPr>
          <w:b w:val="0"/>
          <w:i w:val="0"/>
          <w:smallCaps w:val="0"/>
          <w:strike w:val="0"/>
          <w:sz w:val="22"/>
          <w:highlight w:val="cyan"/>
          <w:u w:val="single"/>
        </w:rPr>
        <w:t>have an impact on</w:t>
      </w:r>
      <w:r>
        <w:rPr>
          <w:b w:val="0"/>
          <w:i w:val="0"/>
          <w:smallCaps w:val="0"/>
          <w:strike w:val="0"/>
          <w:sz w:val="22"/>
          <w:u w:val="single"/>
        </w:rPr>
        <w:t xml:space="preserve"> not just what we say but </w:t>
      </w:r>
      <w:r>
        <w:rPr>
          <w:b w:val="0"/>
          <w:i w:val="0"/>
          <w:smallCaps w:val="0"/>
          <w:strike w:val="0"/>
          <w:sz w:val="22"/>
          <w:highlight w:val="cyan"/>
          <w:u w:val="single"/>
        </w:rPr>
        <w:t>how we say it</w:t>
      </w:r>
      <w:r>
        <w:rPr>
          <w:b w:val="0"/>
          <w:i w:val="0"/>
          <w:smallCaps w:val="0"/>
          <w:strike w:val="0"/>
          <w:sz w:val="22"/>
          <w:u w:val="single"/>
        </w:rPr>
        <w:t>, and what meanings are made of our utterances</w:t>
      </w:r>
      <w:r>
        <w:rPr>
          <w:b w:val="0"/>
          <w:i w:val="0"/>
          <w:smallCaps w:val="0"/>
          <w:strike w:val="0"/>
          <w:sz w:val="16"/>
          <w:u w:val="none"/>
        </w:rPr>
        <w:t xml:space="preserve">. </w:t>
      </w:r>
      <w:r>
        <w:rPr>
          <w:b w:val="0"/>
          <w:i w:val="0"/>
          <w:smallCaps w:val="0"/>
          <w:strike w:val="0"/>
          <w:sz w:val="22"/>
          <w:u w:val="single"/>
        </w:rPr>
        <w:t xml:space="preserve">Considering </w:t>
      </w:r>
      <w:r>
        <w:rPr>
          <w:b w:val="0"/>
          <w:i w:val="0"/>
          <w:smallCaps w:val="0"/>
          <w:strike w:val="0"/>
          <w:sz w:val="22"/>
          <w:highlight w:val="cyan"/>
          <w:u w:val="single"/>
        </w:rPr>
        <w:t>educational</w:t>
      </w:r>
      <w:r>
        <w:rPr>
          <w:b w:val="0"/>
          <w:i w:val="0"/>
          <w:smallCaps w:val="0"/>
          <w:strike w:val="0"/>
          <w:sz w:val="22"/>
          <w:u w:val="single"/>
        </w:rPr>
        <w:t xml:space="preserve"> </w:t>
      </w:r>
      <w:r>
        <w:rPr>
          <w:b w:val="0"/>
          <w:i w:val="0"/>
          <w:smallCaps w:val="0"/>
          <w:strike w:val="0"/>
          <w:sz w:val="22"/>
          <w:highlight w:val="cyan"/>
          <w:u w:val="single"/>
        </w:rPr>
        <w:t xml:space="preserve">research’s </w:t>
      </w:r>
      <w:r>
        <w:rPr>
          <w:b w:val="0"/>
          <w:i w:val="0"/>
          <w:smallCaps w:val="0"/>
          <w:strike w:val="0"/>
          <w:sz w:val="22"/>
          <w:u w:val="single"/>
        </w:rPr>
        <w:t xml:space="preserve">role in the </w:t>
      </w:r>
      <w:r>
        <w:rPr>
          <w:b w:val="0"/>
          <w:i w:val="0"/>
          <w:smallCaps w:val="0"/>
          <w:strike w:val="0"/>
          <w:sz w:val="22"/>
          <w:highlight w:val="cyan"/>
          <w:u w:val="single"/>
        </w:rPr>
        <w:t>perpetuation of settler-</w:t>
      </w:r>
      <w:r>
        <w:rPr>
          <w:b w:val="0"/>
          <w:i w:val="0"/>
          <w:smallCaps w:val="0"/>
          <w:strike w:val="0"/>
          <w:sz w:val="22"/>
          <w:u w:val="single"/>
        </w:rPr>
        <w:t xml:space="preserve">slave-Indigenous </w:t>
      </w:r>
      <w:r>
        <w:rPr>
          <w:b w:val="0"/>
          <w:i w:val="0"/>
          <w:smallCaps w:val="0"/>
          <w:strike w:val="0"/>
          <w:sz w:val="22"/>
          <w:highlight w:val="cyan"/>
          <w:u w:val="single"/>
        </w:rPr>
        <w:t>relationships</w:t>
      </w:r>
      <w:r>
        <w:rPr>
          <w:b w:val="0"/>
          <w:i w:val="0"/>
          <w:smallCaps w:val="0"/>
          <w:strike w:val="0"/>
          <w:sz w:val="16"/>
          <w:u w:val="none"/>
        </w:rPr>
        <w:t xml:space="preserve">, those of us employed as educational researchers </w:t>
      </w:r>
      <w:r>
        <w:rPr>
          <w:b w:val="0"/>
          <w:i w:val="0"/>
          <w:smallCaps w:val="0"/>
          <w:strike w:val="0"/>
          <w:sz w:val="22"/>
          <w:highlight w:val="cyan"/>
          <w:u w:val="single"/>
        </w:rPr>
        <w:t>are answerable to</w:t>
      </w:r>
      <w:r>
        <w:rPr>
          <w:b w:val="0"/>
          <w:i w:val="0"/>
          <w:smallCaps w:val="0"/>
          <w:strike w:val="0"/>
          <w:sz w:val="22"/>
          <w:u w:val="single"/>
        </w:rPr>
        <w:t xml:space="preserve"> </w:t>
      </w:r>
      <w:r>
        <w:rPr>
          <w:b w:val="0"/>
          <w:i w:val="0"/>
          <w:smallCaps w:val="0"/>
          <w:strike w:val="0"/>
          <w:sz w:val="22"/>
          <w:highlight w:val="cyan"/>
          <w:u w:val="single"/>
        </w:rPr>
        <w:t>these</w:t>
      </w:r>
      <w:r>
        <w:rPr>
          <w:b w:val="0"/>
          <w:i w:val="0"/>
          <w:smallCaps w:val="0"/>
          <w:strike w:val="0"/>
          <w:sz w:val="22"/>
          <w:u w:val="single"/>
        </w:rPr>
        <w:t xml:space="preserve"> deep </w:t>
      </w:r>
      <w:r>
        <w:rPr>
          <w:b w:val="0"/>
          <w:i w:val="0"/>
          <w:smallCaps w:val="0"/>
          <w:strike w:val="0"/>
          <w:sz w:val="22"/>
          <w:highlight w:val="cyan"/>
          <w:u w:val="single"/>
        </w:rPr>
        <w:t>trajectories</w:t>
      </w:r>
      <w:r>
        <w:rPr>
          <w:b w:val="0"/>
          <w:i w:val="0"/>
          <w:smallCaps w:val="0"/>
          <w:strike w:val="0"/>
          <w:sz w:val="22"/>
          <w:u w:val="single"/>
        </w:rPr>
        <w:t>.</w:t>
      </w:r>
      <w:r>
        <w:rPr>
          <w:b w:val="0"/>
          <w:i w:val="0"/>
          <w:smallCaps w:val="0"/>
          <w:strike w:val="0"/>
          <w:sz w:val="16"/>
          <w:u w:val="none"/>
        </w:rPr>
        <w:t xml:space="preserve"> Given these deep trajectories, </w:t>
      </w:r>
      <w:r>
        <w:rPr>
          <w:b w:val="0"/>
          <w:i w:val="0"/>
          <w:smallCaps w:val="0"/>
          <w:strike w:val="0"/>
          <w:sz w:val="22"/>
          <w:u w:val="single"/>
        </w:rPr>
        <w:t xml:space="preserve">research and </w:t>
      </w:r>
      <w:r>
        <w:rPr>
          <w:b/>
          <w:i w:val="0"/>
          <w:smallCaps w:val="0"/>
          <w:strike w:val="0"/>
          <w:sz w:val="22"/>
          <w:highlight w:val="cyan"/>
          <w:u w:val="single"/>
        </w:rPr>
        <w:t>researchers</w:t>
      </w:r>
      <w:r>
        <w:rPr>
          <w:b w:val="0"/>
          <w:i w:val="0"/>
          <w:smallCaps w:val="0"/>
          <w:strike w:val="0"/>
          <w:sz w:val="22"/>
          <w:u w:val="single"/>
        </w:rPr>
        <w:t xml:space="preserve"> </w:t>
      </w:r>
      <w:r>
        <w:rPr>
          <w:b w:val="0"/>
          <w:i w:val="0"/>
          <w:smallCaps w:val="0"/>
          <w:strike w:val="0"/>
          <w:sz w:val="22"/>
          <w:highlight w:val="cyan"/>
          <w:u w:val="single"/>
        </w:rPr>
        <w:t xml:space="preserve">who have </w:t>
      </w:r>
      <w:r>
        <w:rPr>
          <w:b/>
          <w:i w:val="0"/>
          <w:smallCaps w:val="0"/>
          <w:strike w:val="0"/>
          <w:sz w:val="22"/>
          <w:highlight w:val="cyan"/>
          <w:u w:val="single"/>
        </w:rPr>
        <w:t>succeeded</w:t>
      </w:r>
      <w:r>
        <w:rPr>
          <w:b w:val="0"/>
          <w:i w:val="0"/>
          <w:smallCaps w:val="0"/>
          <w:strike w:val="0"/>
          <w:sz w:val="22"/>
          <w:u w:val="single"/>
        </w:rPr>
        <w:t xml:space="preserve">, </w:t>
      </w:r>
      <w:r>
        <w:rPr>
          <w:b w:val="0"/>
          <w:i w:val="0"/>
          <w:smallCaps w:val="0"/>
          <w:strike w:val="0"/>
          <w:sz w:val="22"/>
          <w:highlight w:val="cyan"/>
          <w:u w:val="single"/>
        </w:rPr>
        <w:t xml:space="preserve">have been </w:t>
      </w:r>
      <w:r>
        <w:rPr>
          <w:b/>
          <w:i w:val="0"/>
          <w:smallCaps w:val="0"/>
          <w:strike w:val="0"/>
          <w:sz w:val="22"/>
          <w:highlight w:val="cyan"/>
          <w:u w:val="single"/>
        </w:rPr>
        <w:t>validated</w:t>
      </w:r>
      <w:r>
        <w:rPr>
          <w:b w:val="0"/>
          <w:i w:val="0"/>
          <w:smallCaps w:val="0"/>
          <w:strike w:val="0"/>
          <w:sz w:val="22"/>
          <w:highlight w:val="cyan"/>
          <w:u w:val="single"/>
        </w:rPr>
        <w:t xml:space="preserve"> through settler colonial</w:t>
      </w:r>
      <w:r>
        <w:rPr>
          <w:b w:val="0"/>
          <w:i w:val="0"/>
          <w:smallCaps w:val="0"/>
          <w:strike w:val="0"/>
          <w:sz w:val="22"/>
          <w:u w:val="single"/>
        </w:rPr>
        <w:t xml:space="preserve"> </w:t>
      </w:r>
      <w:r>
        <w:rPr>
          <w:b w:val="0"/>
          <w:i w:val="0"/>
          <w:smallCaps w:val="0"/>
          <w:strike w:val="0"/>
          <w:sz w:val="22"/>
          <w:highlight w:val="cyan"/>
          <w:u w:val="single"/>
        </w:rPr>
        <w:t>structures</w:t>
      </w:r>
      <w:r>
        <w:rPr>
          <w:b w:val="0"/>
          <w:i w:val="0"/>
          <w:smallCaps w:val="0"/>
          <w:strike w:val="0"/>
          <w:sz w:val="22"/>
          <w:u w:val="single"/>
        </w:rPr>
        <w:t xml:space="preserve"> of schooling </w:t>
      </w:r>
      <w:r>
        <w:rPr>
          <w:b w:val="0"/>
          <w:i w:val="0"/>
          <w:smallCaps w:val="0"/>
          <w:strike w:val="0"/>
          <w:sz w:val="22"/>
          <w:highlight w:val="cyan"/>
          <w:u w:val="single"/>
        </w:rPr>
        <w:t>and</w:t>
      </w:r>
      <w:r>
        <w:rPr>
          <w:b w:val="0"/>
          <w:i w:val="0"/>
          <w:smallCaps w:val="0"/>
          <w:strike w:val="0"/>
          <w:sz w:val="16"/>
          <w:highlight w:val="cyan"/>
          <w:u w:val="none"/>
        </w:rPr>
        <w:t>,</w:t>
      </w:r>
      <w:r>
        <w:rPr>
          <w:b w:val="0"/>
          <w:i w:val="0"/>
          <w:smallCaps w:val="0"/>
          <w:strike w:val="0"/>
          <w:sz w:val="16"/>
          <w:u w:val="none"/>
        </w:rPr>
        <w:t xml:space="preserve"> consequentially, </w:t>
      </w:r>
      <w:r>
        <w:rPr>
          <w:b w:val="0"/>
          <w:i w:val="0"/>
          <w:smallCaps w:val="0"/>
          <w:strike w:val="0"/>
          <w:sz w:val="22"/>
          <w:u w:val="single"/>
        </w:rPr>
        <w:t xml:space="preserve">also have contributed to creating a science that </w:t>
      </w:r>
      <w:r>
        <w:rPr>
          <w:b w:val="0"/>
          <w:i w:val="0"/>
          <w:smallCaps w:val="0"/>
          <w:strike w:val="0"/>
          <w:sz w:val="22"/>
          <w:highlight w:val="cyan"/>
          <w:u w:val="single"/>
        </w:rPr>
        <w:t>reflect</w:t>
      </w:r>
      <w:r>
        <w:rPr>
          <w:b w:val="0"/>
          <w:i w:val="0"/>
          <w:smallCaps w:val="0"/>
          <w:strike w:val="0"/>
          <w:sz w:val="22"/>
          <w:u w:val="single"/>
        </w:rPr>
        <w:t xml:space="preserve">s </w:t>
      </w:r>
      <w:r>
        <w:rPr>
          <w:b w:val="0"/>
          <w:i w:val="0"/>
          <w:smallCaps w:val="0"/>
          <w:strike w:val="0"/>
          <w:sz w:val="22"/>
          <w:highlight w:val="cyan"/>
          <w:u w:val="single"/>
        </w:rPr>
        <w:t>misunderstandings about</w:t>
      </w:r>
      <w:r>
        <w:rPr>
          <w:b w:val="0"/>
          <w:i w:val="0"/>
          <w:smallCaps w:val="0"/>
          <w:strike w:val="0"/>
          <w:sz w:val="22"/>
          <w:u w:val="single"/>
        </w:rPr>
        <w:t xml:space="preserve"> </w:t>
      </w:r>
      <w:r>
        <w:rPr>
          <w:b w:val="0"/>
          <w:i w:val="0"/>
          <w:smallCaps w:val="0"/>
          <w:strike w:val="0"/>
          <w:sz w:val="22"/>
          <w:highlight w:val="cyan"/>
          <w:u w:val="single"/>
        </w:rPr>
        <w:t>race</w:t>
      </w:r>
      <w:r>
        <w:rPr>
          <w:b w:val="0"/>
          <w:i w:val="0"/>
          <w:smallCaps w:val="0"/>
          <w:strike w:val="0"/>
          <w:sz w:val="22"/>
          <w:u w:val="single"/>
        </w:rPr>
        <w:t>, class, and gender</w:t>
      </w:r>
      <w:r>
        <w:rPr>
          <w:b w:val="0"/>
          <w:i w:val="0"/>
          <w:smallCaps w:val="0"/>
          <w:strike w:val="0"/>
          <w:sz w:val="16"/>
          <w:u w:val="none"/>
        </w:rPr>
        <w:t xml:space="preserve"> (Jordan-Young 2011). Educational researchers must, as one example, answer to ways in which the field has allowed for learning to be lost in the pursuit of test score-driven achievement. </w:t>
      </w:r>
      <w:r>
        <w:rPr>
          <w:b w:val="0"/>
          <w:i w:val="0"/>
          <w:smallCaps w:val="0"/>
          <w:strike w:val="0"/>
          <w:sz w:val="22"/>
          <w:highlight w:val="cyan"/>
          <w:u w:val="single"/>
        </w:rPr>
        <w:t xml:space="preserve">Answerability means that </w:t>
      </w:r>
      <w:r>
        <w:rPr>
          <w:b/>
          <w:i w:val="0"/>
          <w:smallCaps w:val="0"/>
          <w:strike w:val="0"/>
          <w:sz w:val="22"/>
          <w:highlight w:val="cyan"/>
          <w:u w:val="single"/>
        </w:rPr>
        <w:t>we have</w:t>
      </w:r>
      <w:r>
        <w:rPr>
          <w:b/>
          <w:i w:val="0"/>
          <w:smallCaps w:val="0"/>
          <w:strike w:val="0"/>
          <w:sz w:val="22"/>
          <w:u w:val="single"/>
        </w:rPr>
        <w:t xml:space="preserve"> </w:t>
      </w:r>
      <w:r>
        <w:rPr>
          <w:b/>
          <w:i w:val="0"/>
          <w:smallCaps w:val="0"/>
          <w:strike w:val="0"/>
          <w:sz w:val="22"/>
          <w:highlight w:val="cyan"/>
          <w:u w:val="single"/>
        </w:rPr>
        <w:t>responsibilities</w:t>
      </w:r>
      <w:r>
        <w:rPr>
          <w:b/>
          <w:i w:val="0"/>
          <w:smallCaps w:val="0"/>
          <w:strike w:val="0"/>
          <w:sz w:val="22"/>
          <w:u w:val="single"/>
        </w:rPr>
        <w:t xml:space="preserve"> as speakers, listeners, and</w:t>
      </w:r>
      <w:r>
        <w:rPr>
          <w:b w:val="0"/>
          <w:i w:val="0"/>
          <w:smallCaps w:val="0"/>
          <w:strike w:val="0"/>
          <w:sz w:val="22"/>
          <w:u w:val="single"/>
        </w:rPr>
        <w:t xml:space="preserve"> </w:t>
      </w:r>
      <w:r>
        <w:rPr>
          <w:b w:val="0"/>
          <w:i w:val="0"/>
          <w:smallCaps w:val="0"/>
          <w:strike w:val="0"/>
          <w:sz w:val="22"/>
          <w:highlight w:val="cyan"/>
          <w:u w:val="single"/>
        </w:rPr>
        <w:t>those</w:t>
      </w:r>
      <w:r>
        <w:rPr>
          <w:b w:val="0"/>
          <w:i w:val="0"/>
          <w:smallCaps w:val="0"/>
          <w:strike w:val="0"/>
          <w:sz w:val="22"/>
          <w:u w:val="single"/>
        </w:rPr>
        <w:t xml:space="preserve"> responsibilities </w:t>
      </w:r>
      <w:r>
        <w:rPr>
          <w:b w:val="0"/>
          <w:i w:val="0"/>
          <w:smallCaps w:val="0"/>
          <w:strike w:val="0"/>
          <w:sz w:val="22"/>
          <w:highlight w:val="cyan"/>
          <w:u w:val="single"/>
        </w:rPr>
        <w:t xml:space="preserve">include </w:t>
      </w:r>
      <w:r>
        <w:rPr>
          <w:b/>
          <w:i w:val="0"/>
          <w:smallCaps w:val="0"/>
          <w:strike w:val="0"/>
          <w:sz w:val="22"/>
          <w:highlight w:val="cyan"/>
          <w:u w:val="single"/>
        </w:rPr>
        <w:t>stewardship of</w:t>
      </w:r>
      <w:r>
        <w:rPr>
          <w:b/>
          <w:i w:val="0"/>
          <w:smallCaps w:val="0"/>
          <w:strike w:val="0"/>
          <w:sz w:val="22"/>
          <w:u w:val="single"/>
        </w:rPr>
        <w:t xml:space="preserve"> ideas and </w:t>
      </w:r>
      <w:r>
        <w:rPr>
          <w:b/>
          <w:i w:val="0"/>
          <w:smallCaps w:val="0"/>
          <w:strike w:val="0"/>
          <w:sz w:val="22"/>
          <w:highlight w:val="cyan"/>
          <w:u w:val="single"/>
        </w:rPr>
        <w:t>learning</w:t>
      </w:r>
      <w:r>
        <w:rPr>
          <w:b w:val="0"/>
          <w:i w:val="0"/>
          <w:smallCaps w:val="0"/>
          <w:strike w:val="0"/>
          <w:sz w:val="22"/>
          <w:highlight w:val="cyan"/>
          <w:u w:val="single"/>
        </w:rPr>
        <w:t>, not ownership</w:t>
      </w:r>
      <w:r>
        <w:rPr>
          <w:b w:val="0"/>
          <w:i w:val="0"/>
          <w:smallCaps w:val="0"/>
          <w:strike w:val="0"/>
          <w:sz w:val="16"/>
          <w:u w:val="none"/>
        </w:rPr>
        <w:t xml:space="preserve">. As educational researchers, how can we become and stay fundamentally answerable to the core endeavor of learning, not test score production or unachievable achievement in a stratified society? Learning, like all practices, is conducted in context so cannot be seen as a cordoned off space </w:t>
      </w:r>
      <w:r>
        <w:rPr>
          <w:b w:val="0"/>
          <w:i w:val="0"/>
          <w:smallCaps w:val="0"/>
          <w:strike w:val="0"/>
          <w:sz w:val="16"/>
          <w:u w:val="none"/>
        </w:rPr>
        <w:t xml:space="preserve">that is not subject to settler colonial relations. Rather, </w:t>
      </w:r>
      <w:r>
        <w:rPr>
          <w:b/>
          <w:i w:val="0"/>
          <w:smallCaps w:val="0"/>
          <w:strike w:val="0"/>
          <w:sz w:val="22"/>
          <w:highlight w:val="cyan"/>
          <w:u w:val="single"/>
        </w:rPr>
        <w:t>learning</w:t>
      </w:r>
      <w:r>
        <w:rPr>
          <w:b w:val="0"/>
          <w:i w:val="0"/>
          <w:smallCaps w:val="0"/>
          <w:strike w:val="0"/>
          <w:sz w:val="22"/>
          <w:u w:val="single"/>
        </w:rPr>
        <w:t xml:space="preserve"> is</w:t>
      </w:r>
      <w:r>
        <w:rPr>
          <w:b w:val="0"/>
          <w:i w:val="0"/>
          <w:smallCaps w:val="0"/>
          <w:strike w:val="0"/>
          <w:sz w:val="16"/>
          <w:u w:val="none"/>
        </w:rPr>
        <w:t xml:space="preserve"> fundamentally </w:t>
      </w:r>
      <w:r>
        <w:rPr>
          <w:b/>
          <w:i w:val="0"/>
          <w:smallCaps w:val="0"/>
          <w:strike w:val="0"/>
          <w:sz w:val="22"/>
          <w:highlight w:val="cyan"/>
          <w:u w:val="single"/>
        </w:rPr>
        <w:t>about coming into being and altering that being</w:t>
      </w:r>
      <w:r>
        <w:rPr>
          <w:b w:val="0"/>
          <w:i w:val="0"/>
          <w:smallCaps w:val="0"/>
          <w:strike w:val="0"/>
          <w:sz w:val="16"/>
          <w:u w:val="none"/>
        </w:rPr>
        <w:t>; in other words,</w:t>
      </w:r>
      <w:r>
        <w:rPr>
          <w:b/>
          <w:i w:val="0"/>
          <w:smallCaps w:val="0"/>
          <w:strike w:val="0"/>
          <w:sz w:val="22"/>
          <w:u w:val="single"/>
        </w:rPr>
        <w:t xml:space="preserve"> </w:t>
      </w:r>
      <w:r>
        <w:rPr>
          <w:b/>
          <w:i w:val="0"/>
          <w:smallCaps w:val="0"/>
          <w:strike w:val="0"/>
          <w:sz w:val="22"/>
          <w:highlight w:val="cyan"/>
          <w:u w:val="single"/>
        </w:rPr>
        <w:t>it is a subjective act</w:t>
      </w:r>
      <w:r>
        <w:rPr>
          <w:b/>
          <w:i w:val="0"/>
          <w:smallCaps w:val="0"/>
          <w:strike w:val="0"/>
          <w:sz w:val="22"/>
          <w:u w:val="single"/>
        </w:rPr>
        <w:t>.</w:t>
      </w:r>
      <w:r>
        <w:rPr>
          <w:b w:val="0"/>
          <w:i w:val="0"/>
          <w:smallCaps w:val="0"/>
          <w:strike w:val="0"/>
          <w:sz w:val="16"/>
          <w:u w:val="none"/>
        </w:rPr>
        <w:t xml:space="preserve"> Coming into being is, in essence, about being-in-relation. Therefore, </w:t>
      </w:r>
      <w:r>
        <w:rPr>
          <w:b w:val="0"/>
          <w:i w:val="0"/>
          <w:smallCaps w:val="0"/>
          <w:strike w:val="0"/>
          <w:sz w:val="22"/>
          <w:u w:val="single"/>
        </w:rPr>
        <w:t>the</w:t>
      </w:r>
      <w:r>
        <w:rPr>
          <w:b w:val="0"/>
          <w:i w:val="0"/>
          <w:smallCaps w:val="0"/>
          <w:strike w:val="0"/>
          <w:sz w:val="16"/>
          <w:u w:val="none"/>
        </w:rPr>
        <w:t xml:space="preserve"> study, theorizing, and </w:t>
      </w:r>
      <w:r>
        <w:rPr>
          <w:b w:val="0"/>
          <w:i w:val="0"/>
          <w:smallCaps w:val="0"/>
          <w:strike w:val="0"/>
          <w:sz w:val="22"/>
          <w:u w:val="single"/>
        </w:rPr>
        <w:t>praxis of learning is the space our integrity should hold and where it has</w:t>
      </w:r>
      <w:r>
        <w:rPr>
          <w:b w:val="0"/>
          <w:i w:val="0"/>
          <w:smallCaps w:val="0"/>
          <w:strike w:val="0"/>
          <w:sz w:val="16"/>
          <w:u w:val="none"/>
        </w:rPr>
        <w:t xml:space="preserve">, instead, </w:t>
      </w:r>
      <w:r>
        <w:rPr>
          <w:b w:val="0"/>
          <w:i w:val="0"/>
          <w:smallCaps w:val="0"/>
          <w:strike w:val="0"/>
          <w:sz w:val="22"/>
          <w:u w:val="single"/>
        </w:rPr>
        <w:t>shown the most discipline-specific manifestations of settler colonialism</w:t>
      </w:r>
      <w:r>
        <w:rPr>
          <w:b w:val="0"/>
          <w:i w:val="0"/>
          <w:smallCaps w:val="0"/>
          <w:strike w:val="0"/>
          <w:sz w:val="16"/>
          <w:u w:val="none"/>
        </w:rPr>
        <w:t xml:space="preserve">. How </w:t>
      </w:r>
      <w:r>
        <w:rPr>
          <w:b w:val="0"/>
          <w:i w:val="0"/>
          <w:smallCaps w:val="0"/>
          <w:strike w:val="0"/>
          <w:sz w:val="22"/>
          <w:highlight w:val="cyan"/>
          <w:u w:val="single"/>
        </w:rPr>
        <w:t xml:space="preserve">educational </w:t>
      </w:r>
      <w:r>
        <w:rPr>
          <w:b/>
          <w:i w:val="0"/>
          <w:smallCaps w:val="0"/>
          <w:strike w:val="0"/>
          <w:sz w:val="22"/>
          <w:highlight w:val="cyan"/>
          <w:u w:val="single"/>
        </w:rPr>
        <w:t>research</w:t>
      </w:r>
      <w:r>
        <w:rPr>
          <w:b w:val="0"/>
          <w:i w:val="0"/>
          <w:smallCaps w:val="0"/>
          <w:strike w:val="0"/>
          <w:sz w:val="22"/>
          <w:highlight w:val="cyan"/>
          <w:u w:val="single"/>
        </w:rPr>
        <w:t xml:space="preserve"> serves</w:t>
      </w:r>
      <w:r>
        <w:rPr>
          <w:b w:val="0"/>
          <w:i w:val="0"/>
          <w:smallCaps w:val="0"/>
          <w:strike w:val="0"/>
          <w:sz w:val="22"/>
          <w:u w:val="single"/>
        </w:rPr>
        <w:t xml:space="preserve"> </w:t>
      </w:r>
      <w:r>
        <w:rPr>
          <w:b w:val="0"/>
          <w:i w:val="0"/>
          <w:smallCaps w:val="0"/>
          <w:strike w:val="0"/>
          <w:sz w:val="22"/>
          <w:highlight w:val="cyan"/>
          <w:u w:val="single"/>
        </w:rPr>
        <w:t xml:space="preserve">learning </w:t>
      </w:r>
      <w:r>
        <w:rPr>
          <w:b/>
          <w:i w:val="0"/>
          <w:smallCaps w:val="0"/>
          <w:strike w:val="0"/>
          <w:sz w:val="22"/>
          <w:highlight w:val="cyan"/>
          <w:u w:val="single"/>
        </w:rPr>
        <w:t>provides a place to</w:t>
      </w:r>
      <w:r>
        <w:rPr>
          <w:b w:val="0"/>
          <w:i w:val="0"/>
          <w:smallCaps w:val="0"/>
          <w:strike w:val="0"/>
          <w:sz w:val="22"/>
          <w:u w:val="single"/>
        </w:rPr>
        <w:t xml:space="preserve"> more fully </w:t>
      </w:r>
      <w:r>
        <w:rPr>
          <w:b/>
          <w:i w:val="0"/>
          <w:smallCaps w:val="0"/>
          <w:strike w:val="0"/>
          <w:sz w:val="22"/>
          <w:highlight w:val="cyan"/>
          <w:u w:val="single"/>
        </w:rPr>
        <w:t>embody decolonial</w:t>
      </w:r>
      <w:r>
        <w:rPr>
          <w:b/>
          <w:i w:val="0"/>
          <w:smallCaps w:val="0"/>
          <w:strike w:val="0"/>
          <w:sz w:val="22"/>
          <w:u w:val="single"/>
        </w:rPr>
        <w:t xml:space="preserve"> </w:t>
      </w:r>
      <w:r>
        <w:rPr>
          <w:b/>
          <w:i w:val="0"/>
          <w:smallCaps w:val="0"/>
          <w:strike w:val="0"/>
          <w:sz w:val="22"/>
          <w:highlight w:val="cyan"/>
          <w:u w:val="single"/>
        </w:rPr>
        <w:t>stances</w:t>
      </w:r>
      <w:r>
        <w:rPr>
          <w:b w:val="0"/>
          <w:i w:val="0"/>
          <w:smallCaps w:val="0"/>
          <w:strike w:val="0"/>
          <w:sz w:val="22"/>
          <w:u w:val="single"/>
        </w:rPr>
        <w:t xml:space="preserve">, as </w:t>
      </w:r>
      <w:r>
        <w:rPr>
          <w:b w:val="0"/>
          <w:i w:val="0"/>
          <w:smallCaps w:val="0"/>
          <w:strike w:val="0"/>
          <w:sz w:val="22"/>
          <w:highlight w:val="cyan"/>
          <w:u w:val="single"/>
        </w:rPr>
        <w:t xml:space="preserve">it has the potential to </w:t>
      </w:r>
      <w:r>
        <w:rPr>
          <w:b/>
          <w:i w:val="0"/>
          <w:smallCaps w:val="0"/>
          <w:strike w:val="0"/>
          <w:sz w:val="22"/>
          <w:highlight w:val="cyan"/>
          <w:u w:val="single"/>
        </w:rPr>
        <w:t xml:space="preserve">materially alter </w:t>
      </w:r>
      <w:r>
        <w:rPr>
          <w:b w:val="0"/>
          <w:i w:val="0"/>
          <w:smallCaps w:val="0"/>
          <w:strike w:val="0"/>
          <w:sz w:val="22"/>
          <w:highlight w:val="cyan"/>
          <w:u w:val="single"/>
        </w:rPr>
        <w:t>how</w:t>
      </w:r>
      <w:r>
        <w:rPr>
          <w:b w:val="0"/>
          <w:i w:val="0"/>
          <w:smallCaps w:val="0"/>
          <w:strike w:val="0"/>
          <w:sz w:val="22"/>
          <w:u w:val="single"/>
        </w:rPr>
        <w:t xml:space="preserve"> educational </w:t>
      </w:r>
      <w:r>
        <w:rPr>
          <w:b w:val="0"/>
          <w:i w:val="0"/>
          <w:smallCaps w:val="0"/>
          <w:strike w:val="0"/>
          <w:sz w:val="22"/>
          <w:highlight w:val="cyan"/>
          <w:u w:val="single"/>
        </w:rPr>
        <w:t>research is conducted</w:t>
      </w:r>
      <w:r>
        <w:rPr>
          <w:b w:val="0"/>
          <w:i w:val="0"/>
          <w:smallCaps w:val="0"/>
          <w:strike w:val="0"/>
          <w:sz w:val="22"/>
          <w:u w:val="single"/>
        </w:rPr>
        <w:t xml:space="preserve"> and for what purposes.</w:t>
      </w:r>
      <w:r>
        <w:rPr>
          <w:b w:val="0"/>
          <w:i w:val="0"/>
          <w:smallCaps w:val="0"/>
          <w:strike w:val="0"/>
          <w:sz w:val="16"/>
          <w:u w:val="none"/>
        </w:rPr>
        <w:t xml:space="preserve"> I propose a </w:t>
      </w:r>
      <w:r>
        <w:rPr>
          <w:b w:val="0"/>
          <w:i w:val="0"/>
          <w:smallCaps w:val="0"/>
          <w:strike w:val="0"/>
          <w:sz w:val="22"/>
          <w:highlight w:val="cyan"/>
          <w:u w:val="single"/>
        </w:rPr>
        <w:t>repositioning</w:t>
      </w:r>
      <w:r>
        <w:rPr>
          <w:b w:val="0"/>
          <w:i w:val="0"/>
          <w:smallCaps w:val="0"/>
          <w:strike w:val="0"/>
          <w:sz w:val="22"/>
          <w:u w:val="single"/>
        </w:rPr>
        <w:t xml:space="preserve"> toward learning, an alteration of </w:t>
      </w:r>
      <w:r>
        <w:rPr>
          <w:b w:val="0"/>
          <w:i w:val="0"/>
          <w:smallCaps w:val="0"/>
          <w:strike w:val="0"/>
          <w:sz w:val="22"/>
          <w:highlight w:val="cyan"/>
          <w:u w:val="single"/>
        </w:rPr>
        <w:t>researching bodies</w:t>
      </w:r>
      <w:r>
        <w:rPr>
          <w:b w:val="0"/>
          <w:i w:val="0"/>
          <w:smallCaps w:val="0"/>
          <w:strike w:val="0"/>
          <w:sz w:val="22"/>
          <w:u w:val="single"/>
        </w:rPr>
        <w:t xml:space="preserve"> in places</w:t>
      </w:r>
      <w:r>
        <w:rPr>
          <w:b w:val="0"/>
          <w:i w:val="0"/>
          <w:smallCaps w:val="0"/>
          <w:strike w:val="0"/>
          <w:sz w:val="16"/>
          <w:u w:val="none"/>
        </w:rPr>
        <w:t xml:space="preserve">. For this, I must draw on work largely outside educational research. In her study of the places of learning found in media, architecture, and pedagogy, Ellsworth (2005) draws attention to </w:t>
      </w:r>
      <w:r>
        <w:rPr>
          <w:b w:val="0"/>
          <w:i w:val="0"/>
          <w:smallCaps w:val="0"/>
          <w:strike w:val="0"/>
          <w:sz w:val="22"/>
          <w:highlight w:val="cyan"/>
          <w:u w:val="single"/>
        </w:rPr>
        <w:t>the</w:t>
      </w:r>
      <w:r>
        <w:rPr>
          <w:b w:val="0"/>
          <w:i w:val="0"/>
          <w:smallCaps w:val="0"/>
          <w:strike w:val="0"/>
          <w:sz w:val="22"/>
          <w:u w:val="single"/>
        </w:rPr>
        <w:t xml:space="preserve"> fundamentally </w:t>
      </w:r>
      <w:r>
        <w:rPr>
          <w:b w:val="0"/>
          <w:i w:val="0"/>
          <w:smallCaps w:val="0"/>
          <w:strike w:val="0"/>
          <w:sz w:val="22"/>
          <w:highlight w:val="cyan"/>
          <w:u w:val="single"/>
        </w:rPr>
        <w:t>transitional space</w:t>
      </w:r>
      <w:r>
        <w:rPr>
          <w:b w:val="0"/>
          <w:i w:val="0"/>
          <w:smallCaps w:val="0"/>
          <w:strike w:val="0"/>
          <w:sz w:val="22"/>
          <w:u w:val="single"/>
        </w:rPr>
        <w:t xml:space="preserve"> that is learning</w:t>
      </w:r>
      <w:r>
        <w:rPr>
          <w:b w:val="0"/>
          <w:i w:val="0"/>
          <w:smallCaps w:val="0"/>
          <w:strike w:val="0"/>
          <w:sz w:val="16"/>
          <w:u w:val="none"/>
        </w:rPr>
        <w:t xml:space="preserve">. Rather than how the tradition of schooling has materially </w:t>
      </w:r>
      <w:r>
        <w:rPr>
          <w:b w:val="0"/>
          <w:i w:val="0"/>
          <w:smallCaps w:val="0"/>
          <w:strike w:val="0"/>
          <w:sz w:val="22"/>
          <w:highlight w:val="cyan"/>
          <w:u w:val="single"/>
        </w:rPr>
        <w:t>designed conditions for</w:t>
      </w:r>
      <w:r>
        <w:rPr>
          <w:b w:val="0"/>
          <w:i w:val="0"/>
          <w:smallCaps w:val="0"/>
          <w:strike w:val="0"/>
          <w:sz w:val="16"/>
          <w:u w:val="none"/>
        </w:rPr>
        <w:t xml:space="preserve"> the transmittal and disciplined </w:t>
      </w:r>
      <w:r>
        <w:rPr>
          <w:b/>
          <w:i w:val="0"/>
          <w:smallCaps w:val="0"/>
          <w:strike w:val="0"/>
          <w:sz w:val="22"/>
          <w:highlight w:val="cyan"/>
          <w:u w:val="single"/>
        </w:rPr>
        <w:t>mimicry of expert knowledge</w:t>
      </w:r>
      <w:r>
        <w:rPr>
          <w:b w:val="0"/>
          <w:i w:val="0"/>
          <w:smallCaps w:val="0"/>
          <w:strike w:val="0"/>
          <w:sz w:val="16"/>
          <w:u w:val="none"/>
        </w:rPr>
        <w:t xml:space="preserve">, and educational research has, in turn and in cahoots, truncated learning to be </w:t>
      </w:r>
      <w:r>
        <w:rPr>
          <w:b w:val="0"/>
          <w:i w:val="0"/>
          <w:smallCaps w:val="0"/>
          <w:strike w:val="0"/>
          <w:sz w:val="16"/>
          <w:u w:val="none"/>
        </w:rPr>
        <w:t>measureable</w:t>
      </w:r>
      <w:r>
        <w:rPr>
          <w:b w:val="0"/>
          <w:i w:val="0"/>
          <w:smallCaps w:val="0"/>
          <w:strike w:val="0"/>
          <w:sz w:val="16"/>
          <w:u w:val="none"/>
        </w:rPr>
        <w:t xml:space="preserve"> achievement, meant to be predicted, Ellsworth </w:t>
      </w:r>
      <w:r>
        <w:rPr>
          <w:b w:val="0"/>
          <w:i w:val="0"/>
          <w:smallCaps w:val="0"/>
          <w:strike w:val="0"/>
          <w:sz w:val="22"/>
          <w:highlight w:val="cyan"/>
          <w:u w:val="single"/>
        </w:rPr>
        <w:t>encourages</w:t>
      </w:r>
      <w:r>
        <w:rPr>
          <w:b w:val="0"/>
          <w:i w:val="0"/>
          <w:smallCaps w:val="0"/>
          <w:strike w:val="0"/>
          <w:sz w:val="22"/>
          <w:u w:val="single"/>
        </w:rPr>
        <w:t xml:space="preserve"> the reader to think about the </w:t>
      </w:r>
      <w:r>
        <w:rPr>
          <w:b w:val="0"/>
          <w:i w:val="0"/>
          <w:smallCaps w:val="0"/>
          <w:strike w:val="0"/>
          <w:sz w:val="22"/>
          <w:highlight w:val="cyan"/>
          <w:u w:val="single"/>
        </w:rPr>
        <w:t xml:space="preserve">conditions that </w:t>
      </w:r>
      <w:r>
        <w:rPr>
          <w:b/>
          <w:i w:val="0"/>
          <w:smallCaps w:val="0"/>
          <w:strike w:val="0"/>
          <w:sz w:val="22"/>
          <w:highlight w:val="cyan"/>
          <w:u w:val="single"/>
        </w:rPr>
        <w:t>make</w:t>
      </w:r>
      <w:r>
        <w:rPr>
          <w:b/>
          <w:i w:val="0"/>
          <w:smallCaps w:val="0"/>
          <w:strike w:val="0"/>
          <w:sz w:val="22"/>
          <w:u w:val="single"/>
        </w:rPr>
        <w:t xml:space="preserve"> </w:t>
      </w:r>
      <w:r>
        <w:rPr>
          <w:b/>
          <w:i w:val="0"/>
          <w:smallCaps w:val="0"/>
          <w:strike w:val="0"/>
          <w:sz w:val="22"/>
          <w:highlight w:val="cyan"/>
          <w:u w:val="single"/>
        </w:rPr>
        <w:t>learning possible</w:t>
      </w:r>
      <w:r>
        <w:rPr>
          <w:b w:val="0"/>
          <w:i w:val="0"/>
          <w:smallCaps w:val="0"/>
          <w:strike w:val="0"/>
          <w:sz w:val="22"/>
          <w:highlight w:val="cyan"/>
          <w:u w:val="single"/>
        </w:rPr>
        <w:t xml:space="preserve"> but </w:t>
      </w:r>
      <w:r>
        <w:rPr>
          <w:b/>
          <w:i w:val="0"/>
          <w:smallCaps w:val="0"/>
          <w:strike w:val="0"/>
          <w:sz w:val="22"/>
          <w:highlight w:val="cyan"/>
          <w:u w:val="single"/>
        </w:rPr>
        <w:t>still unpredictable</w:t>
      </w:r>
      <w:r>
        <w:rPr>
          <w:b w:val="0"/>
          <w:i w:val="0"/>
          <w:smallCaps w:val="0"/>
          <w:strike w:val="0"/>
          <w:sz w:val="16"/>
          <w:u w:val="none"/>
        </w:rPr>
        <w:t xml:space="preserve">. She follows the traditions of thinkers like Grosz (1995), </w:t>
      </w:r>
      <w:r>
        <w:rPr>
          <w:b w:val="0"/>
          <w:i w:val="0"/>
          <w:smallCaps w:val="0"/>
          <w:strike w:val="0"/>
          <w:sz w:val="16"/>
          <w:u w:val="none"/>
        </w:rPr>
        <w:t>Massumi</w:t>
      </w:r>
      <w:r>
        <w:rPr>
          <w:b w:val="0"/>
          <w:i w:val="0"/>
          <w:smallCaps w:val="0"/>
          <w:strike w:val="0"/>
          <w:sz w:val="16"/>
          <w:u w:val="none"/>
        </w:rPr>
        <w:t xml:space="preserve"> (1995), and Winnicott (1989), who attend to the social self as one in constant motion, constantly reconfiguring itself, learning, in relation to time, space, and materiality. She wrote: </w:t>
      </w:r>
      <w:r>
        <w:rPr>
          <w:b/>
          <w:i w:val="0"/>
          <w:smallCaps w:val="0"/>
          <w:strike w:val="0"/>
          <w:sz w:val="22"/>
          <w:u w:val="single"/>
        </w:rPr>
        <w:t>Learning</w:t>
      </w:r>
      <w:r>
        <w:rPr>
          <w:b w:val="0"/>
          <w:i w:val="0"/>
          <w:smallCaps w:val="0"/>
          <w:strike w:val="0"/>
          <w:sz w:val="22"/>
          <w:u w:val="single"/>
        </w:rPr>
        <w:t xml:space="preserve"> never takes place in the absence of bodies, emotions, place, time, sound, image, self-experience, history</w:t>
      </w:r>
      <w:r>
        <w:rPr>
          <w:b w:val="0"/>
          <w:i w:val="0"/>
          <w:smallCaps w:val="0"/>
          <w:strike w:val="0"/>
          <w:sz w:val="16"/>
          <w:u w:val="none"/>
        </w:rPr>
        <w:t xml:space="preserve">. It always </w:t>
      </w:r>
      <w:r>
        <w:rPr>
          <w:b/>
          <w:i w:val="0"/>
          <w:smallCaps w:val="0"/>
          <w:strike w:val="0"/>
          <w:sz w:val="22"/>
          <w:u w:val="single"/>
        </w:rPr>
        <w:t>detours through memory</w:t>
      </w:r>
      <w:r>
        <w:rPr>
          <w:b w:val="0"/>
          <w:i w:val="0"/>
          <w:smallCaps w:val="0"/>
          <w:strike w:val="0"/>
          <w:sz w:val="16"/>
          <w:u w:val="none"/>
        </w:rPr>
        <w:t xml:space="preserve">, </w:t>
      </w:r>
      <w:r>
        <w:rPr>
          <w:b w:val="0"/>
          <w:i w:val="0"/>
          <w:smallCaps w:val="0"/>
          <w:strike w:val="0"/>
          <w:sz w:val="22"/>
          <w:u w:val="single"/>
        </w:rPr>
        <w:t xml:space="preserve">forgetting, desire, fear, pleasure, surprise, rewriting. </w:t>
      </w:r>
      <w:r>
        <w:rPr>
          <w:b w:val="0"/>
          <w:i w:val="0"/>
          <w:smallCaps w:val="0"/>
          <w:strike w:val="0"/>
          <w:sz w:val="16"/>
          <w:u w:val="none"/>
        </w:rPr>
        <w:t xml:space="preserve">And because learning takes place in relation, </w:t>
      </w:r>
      <w:r>
        <w:rPr>
          <w:b w:val="0"/>
          <w:i w:val="0"/>
          <w:smallCaps w:val="0"/>
          <w:strike w:val="0"/>
          <w:sz w:val="22"/>
          <w:u w:val="single"/>
        </w:rPr>
        <w:t>its detours take us up to and sometimes across the boundaries of habit, recognition, and the socially constructed identities</w:t>
      </w:r>
      <w:r>
        <w:rPr>
          <w:b w:val="0"/>
          <w:i w:val="0"/>
          <w:smallCaps w:val="0"/>
          <w:strike w:val="0"/>
          <w:sz w:val="22"/>
          <w:u w:val="single"/>
        </w:rPr>
        <w:t xml:space="preserve"> within </w:t>
      </w:r>
      <w:r>
        <w:rPr>
          <w:b w:val="0"/>
          <w:i w:val="0"/>
          <w:smallCaps w:val="0"/>
          <w:strike w:val="0"/>
          <w:sz w:val="22"/>
          <w:u w:val="single"/>
        </w:rPr>
        <w:t>our selves</w:t>
      </w:r>
      <w:r>
        <w:rPr>
          <w:b w:val="0"/>
          <w:i w:val="0"/>
          <w:smallCaps w:val="0"/>
          <w:strike w:val="0"/>
          <w:sz w:val="16"/>
          <w:u w:val="none"/>
        </w:rPr>
        <w:t xml:space="preserve">. (Ellsworth 2005, 55) Through several examples, Ellsworth draws our attention to, in part, the interior changes involved in spaces designed for pedagogy. For example, in discussing how the Civil Rights Museum in Birmingham sets up exterior conditions for interior alterity, Ellsworth (2005) writes, “Such </w:t>
      </w:r>
      <w:r>
        <w:rPr>
          <w:b w:val="0"/>
          <w:i w:val="0"/>
          <w:smallCaps w:val="0"/>
          <w:strike w:val="0"/>
          <w:sz w:val="22"/>
          <w:highlight w:val="cyan"/>
          <w:u w:val="single"/>
        </w:rPr>
        <w:t>places of learning implicate bodies in pedagogy</w:t>
      </w:r>
      <w:r>
        <w:rPr>
          <w:b w:val="0"/>
          <w:i w:val="0"/>
          <w:smallCaps w:val="0"/>
          <w:strike w:val="0"/>
          <w:sz w:val="22"/>
          <w:u w:val="single"/>
        </w:rPr>
        <w:t xml:space="preserve"> in ways that the field of education has seldom explored</w:t>
      </w:r>
      <w:r>
        <w:rPr>
          <w:b w:val="0"/>
          <w:i w:val="0"/>
          <w:smallCaps w:val="0"/>
          <w:strike w:val="0"/>
          <w:sz w:val="16"/>
          <w:u w:val="none"/>
        </w:rPr>
        <w:t xml:space="preserve">. As they do this, </w:t>
      </w:r>
      <w:r>
        <w:rPr>
          <w:b w:val="0"/>
          <w:i w:val="0"/>
          <w:smallCaps w:val="0"/>
          <w:strike w:val="0"/>
          <w:sz w:val="22"/>
          <w:highlight w:val="cyan"/>
          <w:u w:val="single"/>
        </w:rPr>
        <w:t>they encourage</w:t>
      </w:r>
      <w:r>
        <w:rPr>
          <w:b w:val="0"/>
          <w:i w:val="0"/>
          <w:smallCaps w:val="0"/>
          <w:strike w:val="0"/>
          <w:sz w:val="22"/>
          <w:u w:val="single"/>
        </w:rPr>
        <w:t xml:space="preserve"> and challenge </w:t>
      </w:r>
      <w:r>
        <w:rPr>
          <w:b w:val="0"/>
          <w:i w:val="0"/>
          <w:smallCaps w:val="0"/>
          <w:strike w:val="0"/>
          <w:sz w:val="22"/>
          <w:highlight w:val="cyan"/>
          <w:u w:val="single"/>
        </w:rPr>
        <w:t>us to move away from understanding the learning self merely</w:t>
      </w:r>
      <w:r>
        <w:rPr>
          <w:b w:val="0"/>
          <w:i w:val="0"/>
          <w:smallCaps w:val="0"/>
          <w:strike w:val="0"/>
          <w:sz w:val="22"/>
          <w:u w:val="single"/>
        </w:rPr>
        <w:t xml:space="preserve"> </w:t>
      </w:r>
      <w:r>
        <w:rPr>
          <w:b w:val="0"/>
          <w:i w:val="0"/>
          <w:smallCaps w:val="0"/>
          <w:strike w:val="0"/>
          <w:sz w:val="22"/>
          <w:highlight w:val="cyan"/>
          <w:u w:val="single"/>
        </w:rPr>
        <w:t>through</w:t>
      </w:r>
      <w:r>
        <w:rPr>
          <w:b w:val="0"/>
          <w:i w:val="0"/>
          <w:smallCaps w:val="0"/>
          <w:strike w:val="0"/>
          <w:sz w:val="22"/>
          <w:u w:val="single"/>
        </w:rPr>
        <w:t xml:space="preserve"> notions of </w:t>
      </w:r>
      <w:r>
        <w:rPr>
          <w:b w:val="0"/>
          <w:i w:val="0"/>
          <w:smallCaps w:val="0"/>
          <w:strike w:val="0"/>
          <w:sz w:val="22"/>
          <w:highlight w:val="cyan"/>
          <w:u w:val="single"/>
        </w:rPr>
        <w:t>cognition</w:t>
      </w:r>
      <w:r>
        <w:rPr>
          <w:b w:val="0"/>
          <w:i w:val="0"/>
          <w:smallCaps w:val="0"/>
          <w:strike w:val="0"/>
          <w:sz w:val="22"/>
          <w:u w:val="single"/>
        </w:rPr>
        <w:t xml:space="preserve">, psychology, or phenomenology or as being subjected to </w:t>
      </w:r>
      <w:r>
        <w:rPr>
          <w:b w:val="0"/>
          <w:i w:val="0"/>
          <w:smallCaps w:val="0"/>
          <w:strike w:val="0"/>
          <w:sz w:val="22"/>
          <w:u w:val="single"/>
        </w:rPr>
        <w:t>ideology</w:t>
      </w:r>
      <w:r>
        <w:rPr>
          <w:b w:val="0"/>
          <w:i w:val="0"/>
          <w:smallCaps w:val="0"/>
          <w:strike w:val="0"/>
          <w:sz w:val="16"/>
          <w:u w:val="none"/>
        </w:rPr>
        <w:t xml:space="preserve">” (6). Core to this framing is learning as a constant becoming and unbecoming, a constant inquiry and coordinate-taking, which sounds a lot like what research is supposed to be. </w:t>
      </w:r>
      <w:r>
        <w:rPr>
          <w:b w:val="0"/>
          <w:i w:val="0"/>
          <w:smallCaps w:val="0"/>
          <w:strike w:val="0"/>
          <w:sz w:val="22"/>
          <w:u w:val="single"/>
        </w:rPr>
        <w:t xml:space="preserve">Such a stance </w:t>
      </w:r>
      <w:r>
        <w:rPr>
          <w:b w:val="0"/>
          <w:i w:val="0"/>
          <w:smallCaps w:val="0"/>
          <w:strike w:val="0"/>
          <w:sz w:val="22"/>
          <w:u w:val="single"/>
        </w:rPr>
        <w:t>opens up</w:t>
      </w:r>
      <w:r>
        <w:rPr>
          <w:b w:val="0"/>
          <w:i w:val="0"/>
          <w:smallCaps w:val="0"/>
          <w:strike w:val="0"/>
          <w:sz w:val="22"/>
          <w:u w:val="single"/>
        </w:rPr>
        <w:t xml:space="preserve"> spaces to depart from paradigms that theorize freedom</w:t>
      </w:r>
      <w:r>
        <w:rPr>
          <w:b w:val="0"/>
          <w:i w:val="0"/>
          <w:smallCaps w:val="0"/>
          <w:strike w:val="0"/>
          <w:sz w:val="16"/>
          <w:u w:val="none"/>
        </w:rPr>
        <w:t>, here to learn, a</w:t>
      </w:r>
      <w:r>
        <w:rPr>
          <w:b w:val="0"/>
          <w:i w:val="0"/>
          <w:smallCaps w:val="0"/>
          <w:strike w:val="0"/>
          <w:sz w:val="16"/>
          <w:u w:val="none"/>
        </w:rPr>
        <w:t xml:space="preserve">s defined relative to restrictions, as in freedom from, but rather freedom as expansive, as in freedom to (Grosz 2010). </w:t>
      </w:r>
      <w:r>
        <w:rPr>
          <w:b/>
          <w:i w:val="0"/>
          <w:smallCaps w:val="0"/>
          <w:strike w:val="0"/>
          <w:sz w:val="22"/>
          <w:highlight w:val="cyan"/>
          <w:u w:val="single"/>
        </w:rPr>
        <w:t>Learning and</w:t>
      </w:r>
      <w:r>
        <w:rPr>
          <w:b/>
          <w:i w:val="0"/>
          <w:smallCaps w:val="0"/>
          <w:strike w:val="0"/>
          <w:sz w:val="22"/>
          <w:u w:val="single"/>
        </w:rPr>
        <w:t xml:space="preserve"> </w:t>
      </w:r>
      <w:r>
        <w:rPr>
          <w:b/>
          <w:i w:val="0"/>
          <w:smallCaps w:val="0"/>
          <w:strike w:val="0"/>
          <w:sz w:val="22"/>
          <w:highlight w:val="cyan"/>
          <w:u w:val="single"/>
        </w:rPr>
        <w:t>knowledge</w:t>
      </w:r>
      <w:r>
        <w:rPr>
          <w:b w:val="0"/>
          <w:i w:val="0"/>
          <w:smallCaps w:val="0"/>
          <w:strike w:val="0"/>
          <w:sz w:val="16"/>
          <w:u w:val="none"/>
        </w:rPr>
        <w:t xml:space="preserve">, then, </w:t>
      </w:r>
      <w:r>
        <w:rPr>
          <w:b/>
          <w:i w:val="0"/>
          <w:smallCaps w:val="0"/>
          <w:strike w:val="0"/>
          <w:sz w:val="22"/>
          <w:highlight w:val="cyan"/>
          <w:u w:val="single"/>
        </w:rPr>
        <w:t>are better approached</w:t>
      </w:r>
      <w:r>
        <w:rPr>
          <w:b w:val="0"/>
          <w:i w:val="0"/>
          <w:smallCaps w:val="0"/>
          <w:strike w:val="0"/>
          <w:sz w:val="16"/>
          <w:u w:val="none"/>
        </w:rPr>
        <w:t xml:space="preserve">, particularly </w:t>
      </w:r>
      <w:r>
        <w:rPr>
          <w:b/>
          <w:i w:val="0"/>
          <w:smallCaps w:val="0"/>
          <w:strike w:val="0"/>
          <w:sz w:val="22"/>
          <w:highlight w:val="cyan"/>
          <w:u w:val="single"/>
        </w:rPr>
        <w:t>in</w:t>
      </w:r>
      <w:r>
        <w:rPr>
          <w:b/>
          <w:i w:val="0"/>
          <w:smallCaps w:val="0"/>
          <w:strike w:val="0"/>
          <w:sz w:val="22"/>
          <w:u w:val="single"/>
        </w:rPr>
        <w:t xml:space="preserve"> the name of </w:t>
      </w:r>
      <w:r>
        <w:rPr>
          <w:b/>
          <w:i w:val="0"/>
          <w:smallCaps w:val="0"/>
          <w:strike w:val="0"/>
          <w:sz w:val="22"/>
          <w:highlight w:val="cyan"/>
          <w:u w:val="single"/>
        </w:rPr>
        <w:t>decolonization</w:t>
      </w:r>
      <w:r>
        <w:rPr>
          <w:b w:val="0"/>
          <w:i w:val="0"/>
          <w:smallCaps w:val="0"/>
          <w:strike w:val="0"/>
          <w:sz w:val="16"/>
          <w:u w:val="none"/>
        </w:rPr>
        <w:t xml:space="preserve">, as fundamentally quixotic, even wild (Sandoval 2008). Consider another example of learning, also imbued with research, this one from choreography. In 2009, an actor named Gregg </w:t>
      </w:r>
      <w:r>
        <w:rPr>
          <w:b w:val="0"/>
          <w:i w:val="0"/>
          <w:smallCaps w:val="0"/>
          <w:strike w:val="0"/>
          <w:sz w:val="16"/>
          <w:u w:val="none"/>
        </w:rPr>
        <w:t>Mozgala</w:t>
      </w:r>
      <w:r>
        <w:rPr>
          <w:b w:val="0"/>
          <w:i w:val="0"/>
          <w:smallCaps w:val="0"/>
          <w:strike w:val="0"/>
          <w:sz w:val="16"/>
          <w:u w:val="none"/>
        </w:rPr>
        <w:t xml:space="preserve"> started to work with choreographer Tamar Rogoff (</w:t>
      </w:r>
      <w:r>
        <w:rPr>
          <w:b w:val="0"/>
          <w:i w:val="0"/>
          <w:smallCaps w:val="0"/>
          <w:strike w:val="0"/>
          <w:sz w:val="16"/>
          <w:u w:val="none"/>
        </w:rPr>
        <w:t>Genzlinger</w:t>
      </w:r>
      <w:r>
        <w:rPr>
          <w:b w:val="0"/>
          <w:i w:val="0"/>
          <w:smallCaps w:val="0"/>
          <w:strike w:val="0"/>
          <w:sz w:val="16"/>
          <w:u w:val="none"/>
        </w:rPr>
        <w:t xml:space="preserve"> 2009). </w:t>
      </w:r>
      <w:r>
        <w:rPr>
          <w:b w:val="0"/>
          <w:i w:val="0"/>
          <w:smallCaps w:val="0"/>
          <w:strike w:val="0"/>
          <w:sz w:val="16"/>
          <w:u w:val="none"/>
        </w:rPr>
        <w:t>Mozgala</w:t>
      </w:r>
      <w:r>
        <w:rPr>
          <w:b w:val="0"/>
          <w:i w:val="0"/>
          <w:smallCaps w:val="0"/>
          <w:strike w:val="0"/>
          <w:sz w:val="16"/>
          <w:u w:val="none"/>
        </w:rPr>
        <w:t xml:space="preserve"> has cerebral palsy, and Rogoff has no formal understanding of the biology, neuroscience, or physical therapy knowledges of cerebral palsy. But their way of working together and taking cues from his body, rather than working around it, altered deeply his way of being with his body. And what they did was </w:t>
      </w:r>
      <w:r>
        <w:rPr>
          <w:b w:val="0"/>
          <w:i w:val="0"/>
          <w:smallCaps w:val="0"/>
          <w:strike w:val="0"/>
          <w:sz w:val="22"/>
          <w:highlight w:val="cyan"/>
          <w:u w:val="single"/>
        </w:rPr>
        <w:t>use the principles of research</w:t>
      </w:r>
      <w:r>
        <w:rPr>
          <w:b w:val="0"/>
          <w:i w:val="0"/>
          <w:smallCaps w:val="0"/>
          <w:strike w:val="0"/>
          <w:sz w:val="22"/>
          <w:u w:val="single"/>
        </w:rPr>
        <w:t xml:space="preserve">—looking, inquiring, keeping track, </w:t>
      </w:r>
      <w:r>
        <w:rPr>
          <w:b w:val="0"/>
          <w:i w:val="0"/>
          <w:smallCaps w:val="0"/>
          <w:strike w:val="0"/>
          <w:sz w:val="22"/>
          <w:highlight w:val="cyan"/>
          <w:u w:val="single"/>
        </w:rPr>
        <w:t xml:space="preserve">and doing it all </w:t>
      </w:r>
      <w:r>
        <w:rPr>
          <w:b/>
          <w:i w:val="0"/>
          <w:smallCaps w:val="0"/>
          <w:strike w:val="0"/>
          <w:sz w:val="22"/>
          <w:highlight w:val="cyan"/>
          <w:u w:val="single"/>
        </w:rPr>
        <w:t>over again constantly</w:t>
      </w:r>
      <w:r>
        <w:rPr>
          <w:b w:val="0"/>
          <w:i w:val="0"/>
          <w:smallCaps w:val="0"/>
          <w:strike w:val="0"/>
          <w:sz w:val="16"/>
          <w:u w:val="none"/>
        </w:rPr>
        <w:t xml:space="preserve">. Like the pauses noted at the start of this article, </w:t>
      </w:r>
      <w:r>
        <w:rPr>
          <w:b w:val="0"/>
          <w:i w:val="0"/>
          <w:smallCaps w:val="0"/>
          <w:strike w:val="0"/>
          <w:sz w:val="22"/>
          <w:highlight w:val="cyan"/>
          <w:u w:val="single"/>
        </w:rPr>
        <w:t>meaning making and performance was</w:t>
      </w:r>
      <w:r>
        <w:rPr>
          <w:b w:val="0"/>
          <w:i w:val="0"/>
          <w:smallCaps w:val="0"/>
          <w:strike w:val="0"/>
          <w:sz w:val="22"/>
          <w:u w:val="single"/>
        </w:rPr>
        <w:t xml:space="preserve"> </w:t>
      </w:r>
      <w:r>
        <w:rPr>
          <w:b w:val="0"/>
          <w:i w:val="0"/>
          <w:smallCaps w:val="0"/>
          <w:strike w:val="0"/>
          <w:sz w:val="22"/>
          <w:highlight w:val="cyan"/>
          <w:u w:val="single"/>
        </w:rPr>
        <w:t>interrupted</w:t>
      </w:r>
      <w:r>
        <w:rPr>
          <w:b w:val="0"/>
          <w:i w:val="0"/>
          <w:smallCaps w:val="0"/>
          <w:strike w:val="0"/>
          <w:sz w:val="16"/>
          <w:u w:val="none"/>
        </w:rPr>
        <w:t xml:space="preserve">, slowed down, with observation and bio feedback to </w:t>
      </w:r>
      <w:r>
        <w:rPr>
          <w:b w:val="0"/>
          <w:i w:val="0"/>
          <w:smallCaps w:val="0"/>
          <w:strike w:val="0"/>
          <w:sz w:val="16"/>
          <w:u w:val="none"/>
        </w:rPr>
        <w:t>return again</w:t>
      </w:r>
      <w:r>
        <w:rPr>
          <w:b w:val="0"/>
          <w:i w:val="0"/>
          <w:smallCaps w:val="0"/>
          <w:strike w:val="0"/>
          <w:sz w:val="16"/>
          <w:u w:val="none"/>
        </w:rPr>
        <w:t xml:space="preserve">. This </w:t>
      </w:r>
      <w:r>
        <w:rPr>
          <w:b w:val="0"/>
          <w:i w:val="0"/>
          <w:smallCaps w:val="0"/>
          <w:strike w:val="0"/>
          <w:sz w:val="22"/>
          <w:u w:val="single"/>
        </w:rPr>
        <w:t xml:space="preserve">created </w:t>
      </w:r>
      <w:r>
        <w:rPr>
          <w:b w:val="0"/>
          <w:i w:val="0"/>
          <w:smallCaps w:val="0"/>
          <w:strike w:val="0"/>
          <w:sz w:val="22"/>
          <w:highlight w:val="cyan"/>
          <w:u w:val="single"/>
        </w:rPr>
        <w:t xml:space="preserve">the space for </w:t>
      </w:r>
      <w:r>
        <w:rPr>
          <w:b w:val="0"/>
          <w:i w:val="0"/>
          <w:smallCaps w:val="0"/>
          <w:strike w:val="0"/>
          <w:sz w:val="22"/>
          <w:u w:val="single"/>
        </w:rPr>
        <w:t xml:space="preserve">learning and </w:t>
      </w:r>
      <w:r>
        <w:rPr>
          <w:b w:val="0"/>
          <w:i w:val="0"/>
          <w:smallCaps w:val="0"/>
          <w:strike w:val="0"/>
          <w:sz w:val="22"/>
          <w:highlight w:val="cyan"/>
          <w:u w:val="single"/>
        </w:rPr>
        <w:t>knowledge production</w:t>
      </w:r>
      <w:r>
        <w:rPr>
          <w:b w:val="0"/>
          <w:i w:val="0"/>
          <w:smallCaps w:val="0"/>
          <w:strike w:val="0"/>
          <w:sz w:val="16"/>
          <w:u w:val="none"/>
        </w:rPr>
        <w:t xml:space="preserve">. More specifically, Rogoff introduced </w:t>
      </w:r>
      <w:r>
        <w:rPr>
          <w:b w:val="0"/>
          <w:i w:val="0"/>
          <w:smallCaps w:val="0"/>
          <w:strike w:val="0"/>
          <w:sz w:val="16"/>
          <w:u w:val="none"/>
        </w:rPr>
        <w:t>Mozgala</w:t>
      </w:r>
      <w:r>
        <w:rPr>
          <w:b w:val="0"/>
          <w:i w:val="0"/>
          <w:smallCaps w:val="0"/>
          <w:strike w:val="0"/>
          <w:sz w:val="16"/>
          <w:u w:val="none"/>
        </w:rPr>
        <w:t xml:space="preserve"> to a tension-releasing shaking technique. They began doing intensive </w:t>
      </w:r>
      <w:r>
        <w:rPr>
          <w:b w:val="0"/>
          <w:i w:val="0"/>
          <w:smallCaps w:val="0"/>
          <w:strike w:val="0"/>
          <w:sz w:val="16"/>
          <w:u w:val="none"/>
        </w:rPr>
        <w:t>oneon</w:t>
      </w:r>
      <w:r>
        <w:rPr>
          <w:b w:val="0"/>
          <w:i w:val="0"/>
          <w:smallCaps w:val="0"/>
          <w:strike w:val="0"/>
          <w:sz w:val="16"/>
          <w:u w:val="none"/>
        </w:rPr>
        <w:t xml:space="preserve">-one sessions of body work, Ms. Rogoff using her knowledge of the body and dance-training techniques to help Mr. </w:t>
      </w:r>
      <w:r>
        <w:rPr>
          <w:b w:val="0"/>
          <w:i w:val="0"/>
          <w:smallCaps w:val="0"/>
          <w:strike w:val="0"/>
          <w:sz w:val="16"/>
          <w:u w:val="none"/>
        </w:rPr>
        <w:t>Mozgala</w:t>
      </w:r>
      <w:r>
        <w:rPr>
          <w:b w:val="0"/>
          <w:i w:val="0"/>
          <w:smallCaps w:val="0"/>
          <w:strike w:val="0"/>
          <w:sz w:val="16"/>
          <w:u w:val="none"/>
        </w:rPr>
        <w:t xml:space="preserve"> find individual bones, muscles, and tendons that he had thought were just collateral damage of the cerebral palsy. Much of this, in the medical field, would be understood to be evidence </w:t>
      </w:r>
      <w:r>
        <w:rPr>
          <w:b w:val="0"/>
          <w:i w:val="0"/>
          <w:smallCaps w:val="0"/>
          <w:strike w:val="0"/>
          <w:sz w:val="16"/>
          <w:u w:val="none"/>
        </w:rPr>
        <w:t>of neuroplasticity, and although it certainly is, it also speaks fundamentally to what</w:t>
      </w:r>
      <w:r>
        <w:rPr>
          <w:b/>
          <w:i w:val="0"/>
          <w:smallCaps w:val="0"/>
          <w:strike w:val="0"/>
          <w:sz w:val="16"/>
          <w:u w:val="single"/>
        </w:rPr>
        <w:t xml:space="preserve"> </w:t>
      </w:r>
      <w:r>
        <w:rPr>
          <w:b/>
          <w:i w:val="0"/>
          <w:smallCaps w:val="0"/>
          <w:strike w:val="0"/>
          <w:sz w:val="22"/>
          <w:highlight w:val="cyan"/>
          <w:u w:val="single"/>
        </w:rPr>
        <w:t>research is</w:t>
      </w:r>
      <w:r>
        <w:rPr>
          <w:b/>
          <w:i w:val="0"/>
          <w:smallCaps w:val="0"/>
          <w:strike w:val="0"/>
          <w:sz w:val="22"/>
          <w:u w:val="single"/>
        </w:rPr>
        <w:t>.</w:t>
      </w:r>
      <w:r>
        <w:rPr>
          <w:b w:val="0"/>
          <w:i w:val="0"/>
          <w:smallCaps w:val="0"/>
          <w:strike w:val="0"/>
          <w:sz w:val="16"/>
          <w:u w:val="none"/>
        </w:rPr>
        <w:t xml:space="preserve"> It is contextual, </w:t>
      </w:r>
      <w:r>
        <w:rPr>
          <w:b w:val="0"/>
          <w:i w:val="0"/>
          <w:smallCaps w:val="0"/>
          <w:strike w:val="0"/>
          <w:sz w:val="22"/>
          <w:u w:val="single"/>
        </w:rPr>
        <w:t xml:space="preserve">it is about </w:t>
      </w:r>
      <w:r>
        <w:rPr>
          <w:b w:val="0"/>
          <w:i w:val="0"/>
          <w:smallCaps w:val="0"/>
          <w:strike w:val="0"/>
          <w:sz w:val="22"/>
          <w:highlight w:val="cyan"/>
          <w:u w:val="single"/>
        </w:rPr>
        <w:t>constant coordination of self with other</w:t>
      </w:r>
      <w:r>
        <w:rPr>
          <w:b w:val="0"/>
          <w:i w:val="0"/>
          <w:smallCaps w:val="0"/>
          <w:strike w:val="0"/>
          <w:sz w:val="22"/>
          <w:u w:val="single"/>
        </w:rPr>
        <w:t xml:space="preserve">, self within self, and it </w:t>
      </w:r>
      <w:r>
        <w:rPr>
          <w:b w:val="0"/>
          <w:i w:val="0"/>
          <w:smallCaps w:val="0"/>
          <w:strike w:val="0"/>
          <w:sz w:val="22"/>
          <w:highlight w:val="cyan"/>
          <w:u w:val="single"/>
        </w:rPr>
        <w:t>is in</w:t>
      </w:r>
      <w:r>
        <w:rPr>
          <w:b w:val="0"/>
          <w:i w:val="0"/>
          <w:smallCaps w:val="0"/>
          <w:strike w:val="0"/>
          <w:sz w:val="22"/>
          <w:u w:val="single"/>
        </w:rPr>
        <w:t xml:space="preserve"> </w:t>
      </w:r>
      <w:r>
        <w:rPr>
          <w:b w:val="0"/>
          <w:i w:val="0"/>
          <w:smallCaps w:val="0"/>
          <w:strike w:val="0"/>
          <w:sz w:val="22"/>
          <w:highlight w:val="cyan"/>
          <w:u w:val="single"/>
        </w:rPr>
        <w:t>constant motion</w:t>
      </w:r>
      <w:r>
        <w:rPr>
          <w:b w:val="0"/>
          <w:i w:val="0"/>
          <w:smallCaps w:val="0"/>
          <w:strike w:val="0"/>
          <w:sz w:val="22"/>
          <w:u w:val="single"/>
        </w:rPr>
        <w:t>.</w:t>
      </w:r>
      <w:r>
        <w:rPr>
          <w:b w:val="0"/>
          <w:i w:val="0"/>
          <w:smallCaps w:val="0"/>
          <w:strike w:val="0"/>
          <w:sz w:val="16"/>
          <w:u w:val="none"/>
        </w:rPr>
        <w:t xml:space="preserve"> I offer these extra-educational examples not to barter in tacit </w:t>
      </w:r>
      <w:r>
        <w:rPr>
          <w:b w:val="0"/>
          <w:i w:val="0"/>
          <w:smallCaps w:val="0"/>
          <w:strike w:val="0"/>
          <w:sz w:val="16"/>
          <w:u w:val="none"/>
        </w:rPr>
        <w:t>antiintellectualism</w:t>
      </w:r>
      <w:r>
        <w:rPr>
          <w:b w:val="0"/>
          <w:i w:val="0"/>
          <w:smallCaps w:val="0"/>
          <w:strike w:val="0"/>
          <w:sz w:val="16"/>
          <w:u w:val="none"/>
        </w:rPr>
        <w:t xml:space="preserve"> or to imply that deep, rigorous, discipline-specific study is unimportant, but to promote a radical reconfiguration of being and being-</w:t>
      </w:r>
      <w:r>
        <w:rPr>
          <w:b w:val="0"/>
          <w:i w:val="0"/>
          <w:smallCaps w:val="0"/>
          <w:strike w:val="0"/>
          <w:sz w:val="16"/>
          <w:u w:val="none"/>
        </w:rPr>
        <w:t>inrelation</w:t>
      </w:r>
      <w:r>
        <w:rPr>
          <w:b w:val="0"/>
          <w:i w:val="0"/>
          <w:smallCaps w:val="0"/>
          <w:strike w:val="0"/>
          <w:sz w:val="16"/>
          <w:u w:val="none"/>
        </w:rPr>
        <w:t xml:space="preserve"> to knowledge and learning, to foreground </w:t>
      </w:r>
      <w:r>
        <w:rPr>
          <w:b w:val="0"/>
          <w:i w:val="0"/>
          <w:smallCaps w:val="0"/>
          <w:strike w:val="0"/>
          <w:sz w:val="22"/>
          <w:u w:val="single"/>
        </w:rPr>
        <w:t>“</w:t>
      </w:r>
      <w:r>
        <w:rPr>
          <w:b w:val="0"/>
          <w:i w:val="0"/>
          <w:smallCaps w:val="0"/>
          <w:strike w:val="0"/>
          <w:sz w:val="22"/>
          <w:highlight w:val="cyan"/>
          <w:u w:val="single"/>
        </w:rPr>
        <w:t>a politics of liberation rather than</w:t>
      </w:r>
      <w:r>
        <w:rPr>
          <w:b w:val="0"/>
          <w:i w:val="0"/>
          <w:smallCaps w:val="0"/>
          <w:strike w:val="0"/>
          <w:sz w:val="22"/>
          <w:u w:val="single"/>
        </w:rPr>
        <w:t xml:space="preserve"> a politics of </w:t>
      </w:r>
      <w:r>
        <w:rPr>
          <w:b w:val="0"/>
          <w:i w:val="0"/>
          <w:smallCaps w:val="0"/>
          <w:strike w:val="0"/>
          <w:sz w:val="22"/>
          <w:highlight w:val="cyan"/>
          <w:u w:val="single"/>
        </w:rPr>
        <w:t>recognition</w:t>
      </w:r>
      <w:r>
        <w:rPr>
          <w:b w:val="0"/>
          <w:i w:val="0"/>
          <w:smallCaps w:val="0"/>
          <w:strike w:val="0"/>
          <w:sz w:val="22"/>
          <w:u w:val="single"/>
        </w:rPr>
        <w:t>”</w:t>
      </w:r>
      <w:r>
        <w:rPr>
          <w:b w:val="0"/>
          <w:i w:val="0"/>
          <w:smallCaps w:val="0"/>
          <w:strike w:val="0"/>
          <w:sz w:val="16"/>
          <w:u w:val="none"/>
        </w:rPr>
        <w:t xml:space="preserve"> (A. Smith 2010, para 31). </w:t>
      </w:r>
      <w:r>
        <w:rPr>
          <w:b/>
          <w:i w:val="0"/>
          <w:smallCaps w:val="0"/>
          <w:strike w:val="0"/>
          <w:sz w:val="22"/>
          <w:u w:val="single"/>
        </w:rPr>
        <w:t xml:space="preserve">If we are </w:t>
      </w:r>
      <w:r>
        <w:rPr>
          <w:b/>
          <w:i w:val="0"/>
          <w:smallCaps w:val="0"/>
          <w:strike w:val="0"/>
          <w:sz w:val="22"/>
          <w:highlight w:val="cyan"/>
          <w:u w:val="single"/>
        </w:rPr>
        <w:t xml:space="preserve">to be other than </w:t>
      </w:r>
      <w:r>
        <w:rPr>
          <w:b/>
          <w:i w:val="0"/>
          <w:smallCaps w:val="0"/>
          <w:strike w:val="0"/>
          <w:sz w:val="22"/>
          <w:u w:val="single"/>
        </w:rPr>
        <w:t>owners invested in settler colonialism</w:t>
      </w:r>
      <w:r>
        <w:rPr>
          <w:b w:val="0"/>
          <w:i w:val="0"/>
          <w:smallCaps w:val="0"/>
          <w:strike w:val="0"/>
          <w:sz w:val="16"/>
          <w:u w:val="none"/>
        </w:rPr>
        <w:t xml:space="preserve">, educational </w:t>
      </w:r>
      <w:r>
        <w:rPr>
          <w:b/>
          <w:i w:val="0"/>
          <w:smallCaps w:val="0"/>
          <w:strike w:val="0"/>
          <w:sz w:val="22"/>
          <w:highlight w:val="cyan"/>
          <w:u w:val="single"/>
        </w:rPr>
        <w:t>research needs a</w:t>
      </w:r>
      <w:r>
        <w:rPr>
          <w:b/>
          <w:i w:val="0"/>
          <w:smallCaps w:val="0"/>
          <w:strike w:val="0"/>
          <w:sz w:val="22"/>
          <w:u w:val="single"/>
        </w:rPr>
        <w:t xml:space="preserve"> radical </w:t>
      </w:r>
      <w:r>
        <w:rPr>
          <w:b/>
          <w:i w:val="0"/>
          <w:smallCaps w:val="0"/>
          <w:strike w:val="0"/>
          <w:sz w:val="22"/>
          <w:highlight w:val="cyan"/>
          <w:u w:val="single"/>
        </w:rPr>
        <w:t>restructuring of its relationship to knowledge</w:t>
      </w:r>
      <w:r>
        <w:rPr>
          <w:b w:val="0"/>
          <w:i w:val="0"/>
          <w:smallCaps w:val="0"/>
          <w:strike w:val="0"/>
          <w:sz w:val="16"/>
          <w:u w:val="none"/>
        </w:rPr>
        <w:t xml:space="preserve">. Rather than property, we should see knowledge, and more specifically knowledge about learning, as what we are answerable to. </w:t>
      </w:r>
      <w:r>
        <w:rPr>
          <w:b w:val="0"/>
          <w:i w:val="0"/>
          <w:smallCaps w:val="0"/>
          <w:strike w:val="0"/>
          <w:sz w:val="22"/>
          <w:highlight w:val="cyan"/>
          <w:u w:val="single"/>
        </w:rPr>
        <w:t>We should see ourselves as stewards</w:t>
      </w:r>
      <w:r>
        <w:rPr>
          <w:b w:val="0"/>
          <w:i w:val="0"/>
          <w:smallCaps w:val="0"/>
          <w:strike w:val="0"/>
          <w:sz w:val="16"/>
          <w:u w:val="none"/>
        </w:rPr>
        <w:t xml:space="preserve"> not of specific pieces of knowledge, but rather </w:t>
      </w:r>
      <w:r>
        <w:rPr>
          <w:b w:val="0"/>
          <w:i w:val="0"/>
          <w:smallCaps w:val="0"/>
          <w:strike w:val="0"/>
          <w:sz w:val="22"/>
          <w:highlight w:val="cyan"/>
          <w:u w:val="single"/>
        </w:rPr>
        <w:t>of the productive</w:t>
      </w:r>
      <w:r>
        <w:rPr>
          <w:b w:val="0"/>
          <w:i w:val="0"/>
          <w:smallCaps w:val="0"/>
          <w:strike w:val="0"/>
          <w:sz w:val="16"/>
          <w:u w:val="none"/>
        </w:rPr>
        <w:t xml:space="preserve"> and generative </w:t>
      </w:r>
      <w:r>
        <w:rPr>
          <w:b w:val="0"/>
          <w:i w:val="0"/>
          <w:smallCaps w:val="0"/>
          <w:strike w:val="0"/>
          <w:sz w:val="22"/>
          <w:highlight w:val="cyan"/>
          <w:u w:val="single"/>
        </w:rPr>
        <w:t>spaces that allow for</w:t>
      </w:r>
      <w:r>
        <w:rPr>
          <w:b w:val="0"/>
          <w:i w:val="0"/>
          <w:smallCaps w:val="0"/>
          <w:strike w:val="0"/>
          <w:sz w:val="22"/>
          <w:u w:val="single"/>
        </w:rPr>
        <w:t xml:space="preserve"> </w:t>
      </w:r>
      <w:r>
        <w:rPr>
          <w:b w:val="0"/>
          <w:i w:val="0"/>
          <w:smallCaps w:val="0"/>
          <w:strike w:val="0"/>
          <w:sz w:val="22"/>
          <w:highlight w:val="cyan"/>
          <w:u w:val="single"/>
        </w:rPr>
        <w:t>finding knowledge</w:t>
      </w:r>
      <w:r>
        <w:rPr>
          <w:b w:val="0"/>
          <w:i w:val="0"/>
          <w:smallCaps w:val="0"/>
          <w:strike w:val="0"/>
          <w:sz w:val="16"/>
          <w:u w:val="none"/>
        </w:rPr>
        <w:t xml:space="preserve">. To be sure, this is not a new thought or appeal. </w:t>
      </w:r>
      <w:r>
        <w:rPr>
          <w:b w:val="0"/>
          <w:i w:val="0"/>
          <w:smallCaps w:val="0"/>
          <w:strike w:val="0"/>
          <w:sz w:val="22"/>
          <w:u w:val="single"/>
        </w:rPr>
        <w:t>Much of postmodern</w:t>
      </w:r>
      <w:r>
        <w:rPr>
          <w:b w:val="0"/>
          <w:i w:val="0"/>
          <w:smallCaps w:val="0"/>
          <w:strike w:val="0"/>
          <w:sz w:val="16"/>
          <w:u w:val="none"/>
        </w:rPr>
        <w:t xml:space="preserve"> and </w:t>
      </w:r>
      <w:r>
        <w:rPr>
          <w:b w:val="0"/>
          <w:i w:val="0"/>
          <w:smallCaps w:val="0"/>
          <w:strike w:val="0"/>
          <w:sz w:val="16"/>
          <w:u w:val="none"/>
        </w:rPr>
        <w:t>poststructural</w:t>
      </w:r>
      <w:r>
        <w:rPr>
          <w:b w:val="0"/>
          <w:i w:val="0"/>
          <w:smallCaps w:val="0"/>
          <w:strike w:val="0"/>
          <w:sz w:val="16"/>
          <w:u w:val="none"/>
        </w:rPr>
        <w:t xml:space="preserve"> </w:t>
      </w:r>
      <w:r>
        <w:rPr>
          <w:b w:val="0"/>
          <w:i w:val="0"/>
          <w:smallCaps w:val="0"/>
          <w:strike w:val="0"/>
          <w:sz w:val="22"/>
          <w:u w:val="single"/>
        </w:rPr>
        <w:t>thought embraces the idea that human practices are much more complex than can be predicted</w:t>
      </w:r>
      <w:r>
        <w:rPr>
          <w:b w:val="0"/>
          <w:i w:val="0"/>
          <w:smallCaps w:val="0"/>
          <w:strike w:val="0"/>
          <w:sz w:val="16"/>
          <w:u w:val="none"/>
        </w:rPr>
        <w:t xml:space="preserve"> through fine-tuned measurements. Rather, my appeal is that </w:t>
      </w:r>
      <w:r>
        <w:rPr>
          <w:b w:val="0"/>
          <w:i w:val="0"/>
          <w:smallCaps w:val="0"/>
          <w:strike w:val="0"/>
          <w:sz w:val="22"/>
          <w:u w:val="single"/>
        </w:rPr>
        <w:t xml:space="preserve">we cease to see the problem in educational research as the lack </w:t>
      </w:r>
      <w:r>
        <w:rPr>
          <w:b w:val="0"/>
          <w:i w:val="0"/>
          <w:smallCaps w:val="0"/>
          <w:strike w:val="0"/>
          <w:sz w:val="22"/>
          <w:u w:val="single"/>
        </w:rPr>
        <w:t>of application of these ideologies</w:t>
      </w:r>
      <w:r>
        <w:rPr>
          <w:b w:val="0"/>
          <w:i w:val="0"/>
          <w:smallCaps w:val="0"/>
          <w:strike w:val="0"/>
          <w:sz w:val="16"/>
          <w:u w:val="none"/>
        </w:rPr>
        <w:t xml:space="preserve">. The problem is not simply one of failure to execute postmodernist or </w:t>
      </w:r>
      <w:r>
        <w:rPr>
          <w:b w:val="0"/>
          <w:i w:val="0"/>
          <w:smallCaps w:val="0"/>
          <w:strike w:val="0"/>
          <w:sz w:val="22"/>
          <w:u w:val="single"/>
        </w:rPr>
        <w:t>poststructural</w:t>
      </w:r>
      <w:r>
        <w:rPr>
          <w:b w:val="0"/>
          <w:i w:val="0"/>
          <w:smallCaps w:val="0"/>
          <w:strike w:val="0"/>
          <w:sz w:val="16"/>
          <w:u w:val="none"/>
        </w:rPr>
        <w:t xml:space="preserve"> thought in practice, as these </w:t>
      </w:r>
      <w:r>
        <w:rPr>
          <w:b w:val="0"/>
          <w:i w:val="0"/>
          <w:smallCaps w:val="0"/>
          <w:strike w:val="0"/>
          <w:sz w:val="22"/>
          <w:u w:val="single"/>
        </w:rPr>
        <w:t>epistemologies do not</w:t>
      </w:r>
      <w:r>
        <w:rPr>
          <w:b w:val="0"/>
          <w:i w:val="0"/>
          <w:smallCaps w:val="0"/>
          <w:strike w:val="0"/>
          <w:sz w:val="16"/>
          <w:u w:val="none"/>
        </w:rPr>
        <w:t xml:space="preserve">, in and of themselves, </w:t>
      </w:r>
      <w:r>
        <w:rPr>
          <w:b w:val="0"/>
          <w:i w:val="0"/>
          <w:smallCaps w:val="0"/>
          <w:strike w:val="0"/>
          <w:sz w:val="22"/>
          <w:u w:val="single"/>
        </w:rPr>
        <w:t>include a critique of the genealogies of coloniality</w:t>
      </w:r>
      <w:r>
        <w:rPr>
          <w:b w:val="0"/>
          <w:i w:val="0"/>
          <w:smallCaps w:val="0"/>
          <w:strike w:val="0"/>
          <w:sz w:val="16"/>
          <w:u w:val="none"/>
        </w:rPr>
        <w:t xml:space="preserve">. </w:t>
      </w:r>
      <w:r>
        <w:rPr>
          <w:b/>
          <w:i w:val="0"/>
          <w:smallCaps w:val="0"/>
          <w:strike w:val="0"/>
          <w:sz w:val="22"/>
          <w:highlight w:val="cyan"/>
          <w:u w:val="single"/>
        </w:rPr>
        <w:t>Interrogating</w:t>
      </w:r>
      <w:r>
        <w:rPr>
          <w:b/>
          <w:i w:val="0"/>
          <w:smallCaps w:val="0"/>
          <w:strike w:val="0"/>
          <w:sz w:val="22"/>
          <w:u w:val="single"/>
        </w:rPr>
        <w:t xml:space="preserve"> the </w:t>
      </w:r>
      <w:r>
        <w:rPr>
          <w:b/>
          <w:i w:val="0"/>
          <w:smallCaps w:val="0"/>
          <w:strike w:val="0"/>
          <w:sz w:val="22"/>
          <w:highlight w:val="cyan"/>
          <w:u w:val="single"/>
        </w:rPr>
        <w:t>logics of settler</w:t>
      </w:r>
      <w:r>
        <w:rPr>
          <w:b/>
          <w:i w:val="0"/>
          <w:smallCaps w:val="0"/>
          <w:strike w:val="0"/>
          <w:sz w:val="22"/>
          <w:u w:val="single"/>
        </w:rPr>
        <w:t xml:space="preserve"> </w:t>
      </w:r>
      <w:r>
        <w:rPr>
          <w:b/>
          <w:i w:val="0"/>
          <w:smallCaps w:val="0"/>
          <w:strike w:val="0"/>
          <w:sz w:val="22"/>
          <w:highlight w:val="cyan"/>
          <w:u w:val="single"/>
        </w:rPr>
        <w:t>colonialism frees us to counter those logics</w:t>
      </w:r>
      <w:r>
        <w:rPr>
          <w:b w:val="0"/>
          <w:i w:val="0"/>
          <w:smallCaps w:val="0"/>
          <w:strike w:val="0"/>
          <w:sz w:val="16"/>
          <w:u w:val="none"/>
        </w:rPr>
        <w:t xml:space="preserve">. </w:t>
      </w:r>
      <w:r>
        <w:rPr>
          <w:b w:val="0"/>
          <w:i w:val="0"/>
          <w:smallCaps w:val="0"/>
          <w:strike w:val="0"/>
          <w:sz w:val="22"/>
          <w:u w:val="single"/>
        </w:rPr>
        <w:t>It also demands a</w:t>
      </w:r>
      <w:r>
        <w:rPr>
          <w:b w:val="0"/>
          <w:i w:val="0"/>
          <w:smallCaps w:val="0"/>
          <w:strike w:val="0"/>
          <w:sz w:val="16"/>
          <w:u w:val="none"/>
        </w:rPr>
        <w:t xml:space="preserve"> productively more </w:t>
      </w:r>
      <w:r>
        <w:rPr>
          <w:b/>
          <w:i w:val="0"/>
          <w:smallCaps w:val="0"/>
          <w:strike w:val="0"/>
          <w:sz w:val="22"/>
          <w:u w:val="single"/>
        </w:rPr>
        <w:t>precise</w:t>
      </w:r>
      <w:r>
        <w:rPr>
          <w:b/>
          <w:i w:val="0"/>
          <w:smallCaps w:val="0"/>
          <w:strike w:val="0"/>
          <w:sz w:val="22"/>
          <w:u w:val="single"/>
        </w:rPr>
        <w:t xml:space="preserve"> articulation of </w:t>
      </w:r>
      <w:r>
        <w:rPr>
          <w:b/>
          <w:i w:val="0"/>
          <w:smallCaps w:val="0"/>
          <w:strike w:val="0"/>
          <w:sz w:val="22"/>
          <w:u w:val="single"/>
        </w:rPr>
        <w:t>researcher reflexivity in relation to settler colonial structures</w:t>
      </w:r>
      <w:r>
        <w:rPr>
          <w:b w:val="0"/>
          <w:i w:val="0"/>
          <w:smallCaps w:val="0"/>
          <w:strike w:val="0"/>
          <w:sz w:val="16"/>
          <w:u w:val="none"/>
        </w:rPr>
        <w:t xml:space="preserve">. </w:t>
      </w:r>
      <w:r>
        <w:rPr>
          <w:b w:val="0"/>
          <w:i w:val="0"/>
          <w:smallCaps w:val="0"/>
          <w:strike w:val="0"/>
          <w:sz w:val="22"/>
          <w:u w:val="single"/>
        </w:rPr>
        <w:t>This kind of being-in-relation addresses and destabilizes</w:t>
      </w:r>
      <w:r>
        <w:rPr>
          <w:b w:val="0"/>
          <w:i w:val="0"/>
          <w:smallCaps w:val="0"/>
          <w:strike w:val="0"/>
          <w:sz w:val="16"/>
          <w:u w:val="none"/>
        </w:rPr>
        <w:t xml:space="preserve"> potentially </w:t>
      </w:r>
      <w:r>
        <w:rPr>
          <w:b w:val="0"/>
          <w:i w:val="0"/>
          <w:smallCaps w:val="0"/>
          <w:strike w:val="0"/>
          <w:sz w:val="22"/>
          <w:u w:val="single"/>
        </w:rPr>
        <w:t>deterministic readings of settler colonial structures</w:t>
      </w:r>
      <w:r>
        <w:rPr>
          <w:b w:val="0"/>
          <w:i w:val="0"/>
          <w:smallCaps w:val="0"/>
          <w:strike w:val="0"/>
          <w:sz w:val="16"/>
          <w:u w:val="none"/>
        </w:rPr>
        <w:t xml:space="preserve"> as some being settlers and others not, </w:t>
      </w:r>
      <w:r>
        <w:rPr>
          <w:b w:val="0"/>
          <w:i w:val="0"/>
          <w:smallCaps w:val="0"/>
          <w:strike w:val="0"/>
          <w:sz w:val="22"/>
          <w:u w:val="single"/>
        </w:rPr>
        <w:t>which</w:t>
      </w:r>
      <w:r>
        <w:rPr>
          <w:b w:val="0"/>
          <w:i w:val="0"/>
          <w:smallCaps w:val="0"/>
          <w:strike w:val="0"/>
          <w:sz w:val="16"/>
          <w:u w:val="none"/>
        </w:rPr>
        <w:t xml:space="preserve"> in turn </w:t>
      </w:r>
      <w:r>
        <w:rPr>
          <w:b w:val="0"/>
          <w:i w:val="0"/>
          <w:smallCaps w:val="0"/>
          <w:strike w:val="0"/>
          <w:sz w:val="22"/>
          <w:u w:val="single"/>
        </w:rPr>
        <w:t>runs the danger of locating responsibility</w:t>
      </w:r>
      <w:r>
        <w:rPr>
          <w:b w:val="0"/>
          <w:i w:val="0"/>
          <w:smallCaps w:val="0"/>
          <w:strike w:val="0"/>
          <w:sz w:val="22"/>
          <w:u w:val="single"/>
        </w:rPr>
        <w:t xml:space="preserve"> to counter coloniality partial rather than pervasive</w:t>
      </w:r>
      <w:r>
        <w:rPr>
          <w:b w:val="0"/>
          <w:i w:val="0"/>
          <w:smallCaps w:val="0"/>
          <w:strike w:val="0"/>
          <w:sz w:val="16"/>
          <w:u w:val="none"/>
        </w:rPr>
        <w:t xml:space="preserve">. Spivak (1990) addressed the less useful pauses that some of her White male students expressed when they had come to grips with their social locations, pauses that were more self-serving than answerable to structures of coloniality. She explained: I say to them: ‘Why not develop a certain degree of rage against the history that has written such an abject script for you that you are silenced?’ Then you begin to investigate what it is that silences you, rather than take this very deterministic position. ... From this position, then, I say you will of course not speak in the same way about the Third World material, but if you make it your task not only to learn what is going on there through language, through specific </w:t>
      </w:r>
      <w:r>
        <w:rPr>
          <w:b w:val="0"/>
          <w:i w:val="0"/>
          <w:smallCaps w:val="0"/>
          <w:strike w:val="0"/>
          <w:sz w:val="16"/>
          <w:u w:val="none"/>
        </w:rPr>
        <w:t>programmes</w:t>
      </w:r>
      <w:r>
        <w:rPr>
          <w:b w:val="0"/>
          <w:i w:val="0"/>
          <w:smallCaps w:val="0"/>
          <w:strike w:val="0"/>
          <w:sz w:val="16"/>
          <w:u w:val="none"/>
        </w:rPr>
        <w:t xml:space="preserve"> of study, but also at the same time through a historical critique of your position as the investigating person, then you will see that you have earned the right to criticize, and you will be heard. (62–63).</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