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causes large scale </w:t>
      </w:r>
      <w:r>
        <w:rPr>
          <w:b/>
          <w:i w:val="0"/>
          <w:smallCaps w:val="0"/>
          <w:strike w:val="0"/>
          <w:sz w:val="26"/>
          <w:u w:val="none"/>
        </w:rPr>
        <w:t>cyber attacks</w:t>
      </w:r>
      <w:r>
        <w:rPr>
          <w:b/>
          <w:i w:val="0"/>
          <w:smallCaps w:val="0"/>
          <w:strike w:val="0"/>
          <w:sz w:val="26"/>
          <w:u w:val="none"/>
        </w:rPr>
        <w:t xml:space="preserve">!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Egan’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(Award winning reporter at CNN who writes about the market as well as in-depth investigation in business. “AI could pose ‘extinction-level’ threat to humans and the US must intervene, State Dept.-commissioned report warns”, 3-12-2024, CNN, </w:t>
      </w:r>
      <w:r>
        <w:rPr>
          <w:b w:val="0"/>
          <w:i w:val="0"/>
          <w:smallCaps w:val="0"/>
          <w:strike w:val="0"/>
          <w:sz w:val="22"/>
          <w:u w:val="none"/>
        </w:rPr>
        <w:t>https://www.cnn.com/2024/03/12/business/artificial-intelligence-ai-report-extinction/index.html</w:t>
      </w:r>
      <w:r>
        <w:rPr>
          <w:b w:val="0"/>
          <w:i w:val="0"/>
          <w:smallCaps w:val="0"/>
          <w:strike w:val="0"/>
          <w:sz w:val="22"/>
          <w:u w:val="none"/>
        </w:rPr>
        <w:t>)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(PW)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“One individual at a well-known AI lab expressed the view that,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if a specific next-generation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AI model were ever released as open-access, this would be ‘horribly bad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,’”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the report said, “because the model’s potential persuasive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capabilities could ‘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break democracy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’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if they were ever leveraged in areas such as election interference or voter manipulation.”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Gladstone said it asked AI experts at frontier labs to privately share their personal estimates of the chance that an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AI incident could lead to “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global and irreversible effects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” in 2024. The estimates ranged between 4% and as high as 20%,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according to the report, which noes the estimates were informal and likely subject to significant bias.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One of the biggest wildcards is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how fast AI evolves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– specifically AGI, which is a hypothetical form of AI with human-like or even superhuman-like ability to learn.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The report says AGI is viewed as the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primary driver of catastrophic risk from loss of control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and notes that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OpenAI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, Google DeepMind, Anthropic and Nvidia have all publicly stated AGI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could be reached by 2028 – although others think it’s much, much further away.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Gladstone AI notes that disagreements over AGI timelines make it hard to develop policies and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safeguards and there is a risk that if the technology develops slower-than-expected regulation could “prove harmful.”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 related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document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published by Gladstone AI warns that the development of AGI and capabilities approaching AGI “would introduce catastrophic risks unlike any the United States has ever faced,” amounting to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“WMD-like risks”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if and when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they are weaponized.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For instance, the report said AI systems could be used to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design and implement “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high-impact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cyberattacks capable of crippling critical infrastructure.”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“A simple verbal or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types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command like,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‘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Execute an untraceable cyberattack to crash the </w:t>
      </w:r>
      <w:r>
        <w:rPr>
          <w:b w:val="0"/>
          <w:i w:val="0"/>
          <w:smallCaps w:val="0"/>
          <w:strike w:val="0"/>
          <w:sz w:val="22"/>
          <w:u w:val="single"/>
        </w:rPr>
        <w:t>North American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electric grid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’ could yield a response of such quality as to prove catastrophically effective,” the report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Other examples the authors are concerned about include “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>massively scaled”</w:t>
      </w:r>
      <w:r>
        <w:rPr>
          <w:b/>
          <w:i w:val="0"/>
          <w:smallCaps w:val="0"/>
          <w:strike w:val="0"/>
          <w:sz w:val="22"/>
          <w:u w:val="single"/>
        </w:rPr>
        <w:t xml:space="preserve"> disinformation campaigns powered by AI that destabilize society and erode trust in institutions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; weaponized robotic applications such as drone swam attacks; psychological manipulation;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weaponized biological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and material sciences; 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power-seeking AI systems that are impossible to control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and are adversarial to humans.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“Researchers expect sufficiently advanced AI systems to act so as to prevent themselves from being turned off,” the report said,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“because if an AI system is turned off, it cannot work to accomplish its goal.”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