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destroys job availability.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Vallace</w:t>
      </w:r>
      <w:r>
        <w:rPr>
          <w:b/>
          <w:i w:val="0"/>
          <w:smallCaps w:val="0"/>
          <w:strike w:val="0"/>
          <w:sz w:val="26"/>
          <w:u w:val="none"/>
        </w:rPr>
        <w:t xml:space="preserve"> ‘23 </w:t>
      </w:r>
      <w:r>
        <w:rPr>
          <w:b w:val="0"/>
          <w:i w:val="0"/>
          <w:smallCaps w:val="0"/>
          <w:strike w:val="0"/>
          <w:sz w:val="22"/>
          <w:u w:val="none"/>
        </w:rPr>
        <w:t>(Chris, Senior Broadcast Journalist specializing in technology, “AI could replace equivalent of 300 million jobs – report”, 28 March 2023, BBC, https://www.bbc.com/news/technology-65102150)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Artificial intelligence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replace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equivalent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300 million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full-time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none"/>
        </w:rPr>
        <w:t>, a report by investment bank Goldman Sachs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could replace a quarter of work tasks in the US and Europe but may also mean new jobs and a productivity boom.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could eventually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increase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total annual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value of goods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services produced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globally by 7%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Generative AI, able to create content indistinguishable from human work, is "a major advancement", the report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Employment prospects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government is keen to promote investment in AI in the UK, which it says will "ultimately drive productivity across the economy</w:t>
      </w:r>
      <w:r>
        <w:rPr>
          <w:b w:val="0"/>
          <w:i w:val="0"/>
          <w:smallCaps w:val="0"/>
          <w:strike w:val="0"/>
          <w:sz w:val="16"/>
          <w:u w:val="none"/>
        </w:rPr>
        <w:t>",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tried to reassure the public about its impact.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"We want to make sure that AI is complementing the way we work in the UK, not disrupting it - making our jobs better, rather than taking them away," Technology Secretary Michelle </w:t>
      </w:r>
      <w:r>
        <w:rPr>
          <w:b w:val="0"/>
          <w:i w:val="0"/>
          <w:smallCaps w:val="0"/>
          <w:strike w:val="0"/>
          <w:sz w:val="16"/>
          <w:u w:val="none"/>
        </w:rPr>
        <w:t>Donelan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told the Sun.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report notes AI's impact will vary across different sectors - 46% of tasks in administrative and 44% in legal professions could be automated but only 6% in construction 4% in maintenance, it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BBC News has previously reported some artists' concerns AI image generators could harm their employment prospects.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'Lower wages'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"The only thing I am sure of is that there is no way of knowing how many 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jobs will be replaced by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generative 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AI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," Carl </w:t>
      </w:r>
      <w:r>
        <w:rPr>
          <w:b w:val="0"/>
          <w:i w:val="0"/>
          <w:smallCaps w:val="0"/>
          <w:strike w:val="0"/>
          <w:sz w:val="22"/>
          <w:u w:val="none"/>
        </w:rPr>
        <w:t>Benedikt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Frey, future of-work director at the Oxford Martin School, Oxford University, told BBC News.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"What </w:t>
      </w:r>
      <w:r>
        <w:rPr>
          <w:b w:val="0"/>
          <w:i w:val="0"/>
          <w:smallCaps w:val="0"/>
          <w:strike w:val="0"/>
          <w:sz w:val="22"/>
          <w:u w:val="none"/>
        </w:rPr>
        <w:t>ChatGPT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does, for example, is allow more people with average writing skills to produce essays and articles.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Journalists will therefore face more competition,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would drive down wages</w:t>
      </w:r>
      <w:r>
        <w:rPr>
          <w:b w:val="0"/>
          <w:i w:val="0"/>
          <w:smallCaps w:val="0"/>
          <w:strike w:val="0"/>
          <w:sz w:val="22"/>
          <w:u w:val="none"/>
        </w:rPr>
        <w:t>, unless we see a very significant increase in the demand for such work.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"Consider the introduction of GPS technology and platforms like Uber. Suddenly, knowing all the streets in London had much less value - and so incumbent drivers experienced large wage cuts in response, of around 10% according to our research.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"The result was lower wages, not fewer drivers.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"Over the next few years, generative AI is likely to have similar effects on a broader set of creative tasks".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