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They have it </w:t>
      </w:r>
      <w:r>
        <w:rPr>
          <w:b/>
          <w:i w:val="0"/>
          <w:smallCaps w:val="0"/>
          <w:strike w:val="0"/>
          <w:sz w:val="26"/>
          <w:u w:val="single"/>
        </w:rPr>
        <w:t>backwards</w:t>
      </w:r>
      <w:r>
        <w:rPr>
          <w:b w:val="0"/>
          <w:i w:val="0"/>
          <w:smallCaps w:val="0"/>
          <w:strike w:val="0"/>
          <w:sz w:val="26"/>
          <w:u w:val="none"/>
        </w:rPr>
        <w:t xml:space="preserve">---climate change </w:t>
      </w:r>
      <w:r>
        <w:rPr>
          <w:b w:val="0"/>
          <w:i w:val="0"/>
          <w:smallCaps w:val="0"/>
          <w:strike w:val="0"/>
          <w:sz w:val="26"/>
          <w:u w:val="single"/>
        </w:rPr>
        <w:t>kills</w:t>
      </w:r>
      <w:r>
        <w:rPr>
          <w:b w:val="0"/>
          <w:i w:val="0"/>
          <w:smallCaps w:val="0"/>
          <w:strike w:val="0"/>
          <w:sz w:val="26"/>
          <w:u w:val="none"/>
        </w:rPr>
        <w:t xml:space="preserve"> seagrass </w:t>
      </w:r>
      <w:r>
        <w:rPr>
          <w:b w:val="0"/>
          <w:i w:val="0"/>
          <w:smallCaps w:val="0"/>
          <w:strike w:val="0"/>
          <w:sz w:val="26"/>
          <w:u w:val="single"/>
        </w:rPr>
        <w:t>faster</w:t>
      </w:r>
      <w:r>
        <w:rPr>
          <w:b w:val="0"/>
          <w:i w:val="0"/>
          <w:smallCaps w:val="0"/>
          <w:strike w:val="0"/>
          <w:sz w:val="26"/>
          <w:u w:val="none"/>
        </w:rPr>
        <w:t xml:space="preserve"> than we can plant </w:t>
      </w:r>
      <w:r>
        <w:rPr>
          <w:b w:val="0"/>
          <w:i w:val="0"/>
          <w:smallCaps w:val="0"/>
          <w:strike w:val="0"/>
          <w:sz w:val="26"/>
          <w:u w:val="single"/>
        </w:rPr>
        <w:t>more</w:t>
      </w:r>
      <w:r>
        <w:rPr>
          <w:b w:val="0"/>
          <w:i w:val="0"/>
          <w:smallCaps w:val="0"/>
          <w:strike w:val="0"/>
          <w:sz w:val="26"/>
          <w:u w:val="none"/>
        </w:rPr>
        <w:t xml:space="preserve"> of it.</w:t>
      </w:r>
    </w:p>
    <w:p>
      <w:pPr>
        <w:spacing w:after="80"/>
      </w:pPr>
      <w:r>
        <w:rPr>
          <w:b/>
          <w:i w:val="0"/>
          <w:smallCaps w:val="0"/>
          <w:strike w:val="0"/>
          <w:sz w:val="26"/>
          <w:u w:val="none"/>
        </w:rPr>
        <w:t>OBIS ’23</w:t>
      </w:r>
      <w:r>
        <w:rPr>
          <w:b w:val="0"/>
          <w:i w:val="0"/>
          <w:smallCaps w:val="0"/>
          <w:strike w:val="0"/>
          <w:sz w:val="26"/>
          <w:u w:val="none"/>
        </w:rPr>
        <w:t xml:space="preserve"> </w:t>
      </w:r>
      <w:r>
        <w:rPr>
          <w:b w:val="0"/>
          <w:i w:val="0"/>
          <w:smallCaps w:val="0"/>
          <w:strike w:val="0"/>
          <w:sz w:val="16"/>
          <w:u w:val="none"/>
        </w:rPr>
        <w:t>[Ocean Biodiversity Information System; November 28; “Preserving Seagrass in a Changing Climate,” https://obis.org/2023/11/28/seagrass-model/]</w:t>
      </w:r>
    </w:p>
    <w:p>
      <w:pPr>
        <w:spacing w:after="60"/>
      </w:pPr>
      <w:r>
        <w:rPr>
          <w:b w:val="0"/>
          <w:i w:val="0"/>
          <w:smallCaps w:val="0"/>
          <w:strike w:val="0"/>
          <w:sz w:val="16"/>
          <w:u w:val="none"/>
        </w:rPr>
        <w:t xml:space="preserve">Except for Antarctica, about 70 seagrass species can be found in coastal and marine environments around the world. Often forgotten, seagrasses provide critical ecosystem services which rival those of coral reefs and mangroves. They offer critical shelter, nursery, and foraging grounds for an incredibly diverse community of ocean life. They also stabilize sediments, store carbon, absorb excess nutrients and produce life giving oxygen. However, </w:t>
      </w:r>
      <w:r>
        <w:rPr>
          <w:b/>
          <w:i w:val="0"/>
          <w:smallCaps w:val="0"/>
          <w:strike w:val="0"/>
          <w:sz w:val="22"/>
          <w:highlight w:val="cyan"/>
          <w:u w:val="single"/>
        </w:rPr>
        <w:t>seagrass</w:t>
      </w:r>
      <w:r>
        <w:rPr>
          <w:b w:val="0"/>
          <w:i w:val="0"/>
          <w:smallCaps w:val="0"/>
          <w:strike w:val="0"/>
          <w:sz w:val="22"/>
          <w:u w:val="single"/>
        </w:rPr>
        <w:t xml:space="preserve"> meadows are </w:t>
      </w:r>
      <w:r>
        <w:rPr>
          <w:b/>
          <w:i w:val="0"/>
          <w:smallCaps w:val="0"/>
          <w:strike w:val="0"/>
          <w:sz w:val="22"/>
          <w:highlight w:val="cyan"/>
          <w:u w:val="single"/>
        </w:rPr>
        <w:t>disappearing</w:t>
      </w:r>
      <w:r>
        <w:rPr>
          <w:b w:val="0"/>
          <w:i w:val="0"/>
          <w:smallCaps w:val="0"/>
          <w:strike w:val="0"/>
          <w:sz w:val="22"/>
          <w:highlight w:val="cyan"/>
          <w:u w:val="single"/>
        </w:rPr>
        <w:t xml:space="preserve"> at</w:t>
      </w:r>
      <w:r>
        <w:rPr>
          <w:b w:val="0"/>
          <w:i w:val="0"/>
          <w:smallCaps w:val="0"/>
          <w:strike w:val="0"/>
          <w:sz w:val="16"/>
          <w:u w:val="none"/>
        </w:rPr>
        <w:t xml:space="preserve"> an alarming </w:t>
      </w:r>
      <w:r>
        <w:rPr>
          <w:b w:val="0"/>
          <w:i w:val="0"/>
          <w:smallCaps w:val="0"/>
          <w:strike w:val="0"/>
          <w:sz w:val="22"/>
          <w:u w:val="single"/>
        </w:rPr>
        <w:t>rate of</w:t>
      </w:r>
      <w:r>
        <w:rPr>
          <w:b w:val="0"/>
          <w:i w:val="0"/>
          <w:smallCaps w:val="0"/>
          <w:strike w:val="0"/>
          <w:sz w:val="16"/>
          <w:u w:val="none"/>
        </w:rPr>
        <w:t xml:space="preserve"> 0.9% to </w:t>
      </w:r>
      <w:r>
        <w:rPr>
          <w:b/>
          <w:i w:val="0"/>
          <w:smallCaps w:val="0"/>
          <w:strike w:val="0"/>
          <w:sz w:val="22"/>
          <w:highlight w:val="cyan"/>
          <w:u w:val="single"/>
        </w:rPr>
        <w:t>7% per year</w:t>
      </w:r>
      <w:r>
        <w:rPr>
          <w:b w:val="0"/>
          <w:i w:val="0"/>
          <w:smallCaps w:val="0"/>
          <w:strike w:val="0"/>
          <w:sz w:val="22"/>
          <w:u w:val="single"/>
        </w:rPr>
        <w:t xml:space="preserve"> because of </w:t>
      </w:r>
      <w:r>
        <w:rPr>
          <w:b w:val="0"/>
          <w:i w:val="0"/>
          <w:smallCaps w:val="0"/>
          <w:strike w:val="0"/>
          <w:sz w:val="16"/>
          <w:u w:val="none"/>
        </w:rPr>
        <w:t xml:space="preserve">human activity such as </w:t>
      </w:r>
      <w:r>
        <w:rPr>
          <w:b w:val="0"/>
          <w:i w:val="0"/>
          <w:smallCaps w:val="0"/>
          <w:strike w:val="0"/>
          <w:sz w:val="22"/>
          <w:u w:val="single"/>
        </w:rPr>
        <w:t>pollution, dredging, anchoring and coastal development</w:t>
      </w:r>
      <w:r>
        <w:rPr>
          <w:b w:val="0"/>
          <w:i w:val="0"/>
          <w:smallCaps w:val="0"/>
          <w:strike w:val="0"/>
          <w:sz w:val="16"/>
          <w:u w:val="none"/>
        </w:rPr>
        <w:t xml:space="preserve">. With </w:t>
      </w:r>
      <w:r>
        <w:rPr>
          <w:b/>
          <w:i w:val="0"/>
          <w:smallCaps w:val="0"/>
          <w:strike w:val="0"/>
          <w:sz w:val="22"/>
          <w:highlight w:val="cyan"/>
          <w:u w:val="single"/>
        </w:rPr>
        <w:t>climate change</w:t>
      </w:r>
      <w:r>
        <w:rPr>
          <w:b w:val="0"/>
          <w:i w:val="0"/>
          <w:smallCaps w:val="0"/>
          <w:strike w:val="0"/>
          <w:sz w:val="22"/>
          <w:u w:val="single"/>
        </w:rPr>
        <w:t xml:space="preserve"> impacts</w:t>
      </w:r>
      <w:r>
        <w:rPr>
          <w:b w:val="0"/>
          <w:i w:val="0"/>
          <w:smallCaps w:val="0"/>
          <w:strike w:val="0"/>
          <w:sz w:val="16"/>
          <w:u w:val="none"/>
        </w:rPr>
        <w:t xml:space="preserve"> expected to </w:t>
      </w:r>
      <w:r>
        <w:rPr>
          <w:b/>
          <w:i w:val="0"/>
          <w:smallCaps w:val="0"/>
          <w:strike w:val="0"/>
          <w:sz w:val="22"/>
          <w:highlight w:val="cyan"/>
          <w:u w:val="single"/>
        </w:rPr>
        <w:t>exacerbate</w:t>
      </w:r>
      <w:r>
        <w:rPr>
          <w:b w:val="0"/>
          <w:i w:val="0"/>
          <w:smallCaps w:val="0"/>
          <w:strike w:val="0"/>
          <w:sz w:val="22"/>
          <w:highlight w:val="cyan"/>
          <w:u w:val="single"/>
        </w:rPr>
        <w:t xml:space="preserve"> the situation</w:t>
      </w:r>
      <w:r>
        <w:rPr>
          <w:b w:val="0"/>
          <w:i w:val="0"/>
          <w:smallCaps w:val="0"/>
          <w:strike w:val="0"/>
          <w:sz w:val="16"/>
          <w:u w:val="none"/>
        </w:rPr>
        <w:t>, it is becoming urgent to understand how seagrass communities will be affected.</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