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w:t>
      </w:r>
      <w:r>
        <w:rPr>
          <w:b/>
          <w:i w:val="0"/>
          <w:smallCaps w:val="0"/>
          <w:strike w:val="0"/>
          <w:sz w:val="26"/>
          <w:u w:val="none"/>
        </w:rPr>
        <w:t xml:space="preserve">he TRIPS waiver enables </w:t>
      </w:r>
      <w:r>
        <w:rPr>
          <w:b/>
          <w:i w:val="0"/>
          <w:smallCaps w:val="0"/>
          <w:strike w:val="0"/>
          <w:sz w:val="26"/>
          <w:u w:val="single"/>
        </w:rPr>
        <w:t>domestic restrictions</w:t>
      </w:r>
      <w:r>
        <w:rPr>
          <w:b/>
          <w:i w:val="0"/>
          <w:smallCaps w:val="0"/>
          <w:strike w:val="0"/>
          <w:sz w:val="26"/>
          <w:u w:val="none"/>
        </w:rPr>
        <w:t xml:space="preserve"> on IP rights.</w:t>
      </w:r>
    </w:p>
    <w:p>
      <w:pPr>
        <w:spacing w:after="80"/>
      </w:pPr>
      <w:r>
        <w:rPr>
          <w:b/>
          <w:i w:val="0"/>
          <w:smallCaps w:val="0"/>
          <w:strike w:val="0"/>
          <w:sz w:val="26"/>
          <w:u w:val="none"/>
        </w:rPr>
        <w:t xml:space="preserve">Jones ’21 </w:t>
      </w:r>
      <w:r>
        <w:rPr>
          <w:b w:val="0"/>
          <w:i w:val="0"/>
          <w:smallCaps w:val="0"/>
          <w:strike w:val="0"/>
          <w:sz w:val="20"/>
          <w:u w:val="none"/>
        </w:rPr>
        <w:t xml:space="preserve">[Mike; Sean McConnell; Lauren Giambalvo and Emily Harmon; August 9; Registered Patent Attorney with Troutman Pepper, Former Engineer with the U.S. Department of Defense; IP Watchdog, “What Is A ‘Patent Waiver’ Anyway? Zooming Out </w:t>
      </w:r>
      <w:r>
        <w:rPr>
          <w:b w:val="0"/>
          <w:i w:val="0"/>
          <w:smallCaps w:val="0"/>
          <w:strike w:val="0"/>
          <w:sz w:val="20"/>
          <w:u w:val="none"/>
        </w:rPr>
        <w:t>On</w:t>
      </w:r>
      <w:r>
        <w:rPr>
          <w:b w:val="0"/>
          <w:i w:val="0"/>
          <w:smallCaps w:val="0"/>
          <w:strike w:val="0"/>
          <w:sz w:val="20"/>
          <w:u w:val="none"/>
        </w:rPr>
        <w:t xml:space="preserve"> The TRIPS COVID IP Waiver Debate,” https://ipwatchdog.com/2021/08/09/patent-waiver-anyway-zooming-trips-covid-ipwaiver-debate/id=136381/]</w:t>
      </w:r>
    </w:p>
    <w:p>
      <w:pPr>
        <w:spacing w:after="60"/>
      </w:pPr>
      <w:r>
        <w:rPr>
          <w:b/>
          <w:i w:val="0"/>
          <w:smallCaps w:val="0"/>
          <w:strike w:val="0"/>
          <w:sz w:val="24"/>
          <w:u w:val="single"/>
        </w:rPr>
        <w:t>If</w:t>
      </w:r>
      <w:r>
        <w:rPr>
          <w:b w:val="0"/>
          <w:i w:val="0"/>
          <w:smallCaps w:val="0"/>
          <w:strike w:val="0"/>
          <w:sz w:val="22"/>
          <w:u w:val="single"/>
        </w:rPr>
        <w:t xml:space="preserve"> provisions</w:t>
      </w:r>
      <w:r>
        <w:rPr>
          <w:b w:val="0"/>
          <w:i w:val="0"/>
          <w:smallCaps w:val="0"/>
          <w:strike w:val="0"/>
          <w:sz w:val="16"/>
          <w:u w:val="none"/>
        </w:rPr>
        <w:t xml:space="preserve"> in Part II, Section 5 and the associated enforcement sections </w:t>
      </w:r>
      <w:r>
        <w:rPr>
          <w:b w:val="0"/>
          <w:i w:val="0"/>
          <w:smallCaps w:val="0"/>
          <w:strike w:val="0"/>
          <w:sz w:val="22"/>
          <w:u w:val="single"/>
        </w:rPr>
        <w:t xml:space="preserve">are </w:t>
      </w:r>
      <w:r>
        <w:rPr>
          <w:b/>
          <w:i w:val="0"/>
          <w:smallCaps w:val="0"/>
          <w:strike w:val="0"/>
          <w:sz w:val="24"/>
          <w:u w:val="single"/>
        </w:rPr>
        <w:t>waived</w:t>
      </w:r>
      <w:r>
        <w:rPr>
          <w:b w:val="0"/>
          <w:i w:val="0"/>
          <w:smallCaps w:val="0"/>
          <w:strike w:val="0"/>
          <w:sz w:val="22"/>
          <w:u w:val="single"/>
        </w:rPr>
        <w:t xml:space="preserve">, Members would </w:t>
      </w:r>
      <w:r>
        <w:rPr>
          <w:b/>
          <w:i w:val="0"/>
          <w:smallCaps w:val="0"/>
          <w:strike w:val="0"/>
          <w:sz w:val="24"/>
          <w:u w:val="single"/>
        </w:rPr>
        <w:t>no longer</w:t>
      </w:r>
      <w:r>
        <w:rPr>
          <w:b w:val="0"/>
          <w:i w:val="0"/>
          <w:smallCaps w:val="0"/>
          <w:strike w:val="0"/>
          <w:sz w:val="22"/>
          <w:u w:val="single"/>
        </w:rPr>
        <w:t xml:space="preserve"> be required to </w:t>
      </w:r>
      <w:r>
        <w:rPr>
          <w:b/>
          <w:i w:val="0"/>
          <w:smallCaps w:val="0"/>
          <w:strike w:val="0"/>
          <w:sz w:val="24"/>
          <w:u w:val="single"/>
        </w:rPr>
        <w:t>issue patents</w:t>
      </w:r>
      <w:r>
        <w:rPr>
          <w:b w:val="0"/>
          <w:i w:val="0"/>
          <w:smallCaps w:val="0"/>
          <w:strike w:val="0"/>
          <w:sz w:val="16"/>
          <w:u w:val="none"/>
        </w:rPr>
        <w:t xml:space="preserve"> or provide avenues for patent holders to enforce patent rights. The proposal does not, however, require Members to waive their own domestic patent rights. In other words, the proposal to waive certain provisions of the TRIPS Agreement, </w:t>
      </w:r>
      <w:r>
        <w:rPr>
          <w:b w:val="0"/>
          <w:i w:val="0"/>
          <w:smallCaps w:val="0"/>
          <w:strike w:val="0"/>
          <w:sz w:val="22"/>
          <w:highlight w:val="cyan"/>
          <w:u w:val="single"/>
        </w:rPr>
        <w:t>the “</w:t>
      </w:r>
      <w:r>
        <w:rPr>
          <w:b/>
          <w:i w:val="0"/>
          <w:smallCaps w:val="0"/>
          <w:strike w:val="0"/>
          <w:sz w:val="24"/>
          <w:highlight w:val="cyan"/>
          <w:u w:val="single"/>
        </w:rPr>
        <w:t>patent waiver</w:t>
      </w:r>
      <w:r>
        <w:rPr>
          <w:b w:val="0"/>
          <w:i w:val="0"/>
          <w:smallCaps w:val="0"/>
          <w:strike w:val="0"/>
          <w:sz w:val="22"/>
          <w:highlight w:val="cyan"/>
          <w:u w:val="single"/>
        </w:rPr>
        <w:t xml:space="preserve">,” does </w:t>
      </w:r>
      <w:r>
        <w:rPr>
          <w:b/>
          <w:i w:val="0"/>
          <w:smallCaps w:val="0"/>
          <w:strike w:val="0"/>
          <w:sz w:val="24"/>
          <w:highlight w:val="cyan"/>
          <w:u w:val="single"/>
        </w:rPr>
        <w:t>not directly</w:t>
      </w:r>
      <w:r>
        <w:rPr>
          <w:b w:val="0"/>
          <w:i w:val="0"/>
          <w:smallCaps w:val="0"/>
          <w:strike w:val="0"/>
          <w:sz w:val="22"/>
          <w:highlight w:val="cyan"/>
          <w:u w:val="single"/>
        </w:rPr>
        <w:t xml:space="preserve"> waive</w:t>
      </w:r>
      <w:r>
        <w:rPr>
          <w:b w:val="0"/>
          <w:i w:val="0"/>
          <w:smallCaps w:val="0"/>
          <w:strike w:val="0"/>
          <w:sz w:val="22"/>
          <w:u w:val="single"/>
        </w:rPr>
        <w:t xml:space="preserve"> any</w:t>
      </w:r>
      <w:r>
        <w:rPr>
          <w:b w:val="0"/>
          <w:i w:val="0"/>
          <w:smallCaps w:val="0"/>
          <w:strike w:val="0"/>
          <w:sz w:val="16"/>
          <w:u w:val="none"/>
        </w:rPr>
        <w:t xml:space="preserve"> patent </w:t>
      </w:r>
      <w:r>
        <w:rPr>
          <w:b w:val="0"/>
          <w:i w:val="0"/>
          <w:smallCaps w:val="0"/>
          <w:strike w:val="0"/>
          <w:sz w:val="22"/>
          <w:highlight w:val="cyan"/>
          <w:u w:val="single"/>
        </w:rPr>
        <w:t xml:space="preserve">protections. </w:t>
      </w:r>
      <w:r>
        <w:rPr>
          <w:b/>
          <w:i w:val="0"/>
          <w:smallCaps w:val="0"/>
          <w:strike w:val="0"/>
          <w:sz w:val="24"/>
          <w:u w:val="single"/>
        </w:rPr>
        <w:t>Rather</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16"/>
          <w:u w:val="none"/>
        </w:rPr>
        <w:t xml:space="preserve"> patent </w:t>
      </w:r>
      <w:r>
        <w:rPr>
          <w:b w:val="0"/>
          <w:i w:val="0"/>
          <w:smallCaps w:val="0"/>
          <w:strike w:val="0"/>
          <w:sz w:val="22"/>
          <w:highlight w:val="cyan"/>
          <w:u w:val="single"/>
        </w:rPr>
        <w:t xml:space="preserve">waiver </w:t>
      </w:r>
      <w:r>
        <w:rPr>
          <w:b/>
          <w:i w:val="0"/>
          <w:smallCaps w:val="0"/>
          <w:strike w:val="0"/>
          <w:sz w:val="24"/>
          <w:highlight w:val="cyan"/>
          <w:u w:val="single"/>
        </w:rPr>
        <w:t>grants</w:t>
      </w:r>
      <w:r>
        <w:rPr>
          <w:b w:val="0"/>
          <w:i w:val="0"/>
          <w:smallCaps w:val="0"/>
          <w:strike w:val="0"/>
          <w:sz w:val="16"/>
          <w:u w:val="none"/>
        </w:rPr>
        <w:t xml:space="preserve"> Members </w:t>
      </w:r>
      <w:r>
        <w:rPr>
          <w:b/>
          <w:i w:val="0"/>
          <w:smallCaps w:val="0"/>
          <w:strike w:val="0"/>
          <w:sz w:val="24"/>
          <w:highlight w:val="cyan"/>
          <w:u w:val="single"/>
        </w:rPr>
        <w:t>permission</w:t>
      </w:r>
      <w:r>
        <w:rPr>
          <w:b w:val="0"/>
          <w:i w:val="0"/>
          <w:smallCaps w:val="0"/>
          <w:strike w:val="0"/>
          <w:sz w:val="22"/>
          <w:highlight w:val="cyan"/>
          <w:u w:val="single"/>
        </w:rPr>
        <w:t xml:space="preserve"> to </w:t>
      </w:r>
      <w:r>
        <w:rPr>
          <w:b/>
          <w:i w:val="0"/>
          <w:smallCaps w:val="0"/>
          <w:strike w:val="0"/>
          <w:sz w:val="24"/>
          <w:highlight w:val="cyan"/>
          <w:u w:val="single"/>
        </w:rPr>
        <w:t>waive</w:t>
      </w:r>
      <w:r>
        <w:rPr>
          <w:b/>
          <w:i w:val="0"/>
          <w:smallCaps w:val="0"/>
          <w:strike w:val="0"/>
          <w:sz w:val="24"/>
          <w:u w:val="single"/>
        </w:rPr>
        <w:t xml:space="preserve"> their own </w:t>
      </w:r>
      <w:r>
        <w:rPr>
          <w:b/>
          <w:i w:val="0"/>
          <w:smallCaps w:val="0"/>
          <w:strike w:val="0"/>
          <w:sz w:val="24"/>
          <w:highlight w:val="cyan"/>
          <w:u w:val="single"/>
        </w:rPr>
        <w:t>domestic</w:t>
      </w:r>
      <w:r>
        <w:rPr>
          <w:b/>
          <w:i w:val="0"/>
          <w:smallCaps w:val="0"/>
          <w:strike w:val="0"/>
          <w:sz w:val="24"/>
          <w:u w:val="single"/>
        </w:rPr>
        <w:t xml:space="preserve"> patent </w:t>
      </w:r>
      <w:r>
        <w:rPr>
          <w:b/>
          <w:i w:val="0"/>
          <w:smallCaps w:val="0"/>
          <w:strike w:val="0"/>
          <w:sz w:val="24"/>
          <w:highlight w:val="cyan"/>
          <w:u w:val="single"/>
        </w:rPr>
        <w:t>protections</w:t>
      </w:r>
      <w:r>
        <w:rPr>
          <w:b w:val="0"/>
          <w:i w:val="0"/>
          <w:smallCaps w:val="0"/>
          <w:strike w:val="0"/>
          <w:sz w:val="22"/>
          <w:u w:val="single"/>
        </w:rPr>
        <w:t>.</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