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 means subject to U.S. jurisdiction.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U.S. Code N</w:t>
      </w:r>
      <w:r>
        <w:rPr>
          <w:b/>
          <w:i w:val="0"/>
          <w:smallCaps w:val="0"/>
          <w:strike w:val="0"/>
          <w:sz w:val="26"/>
          <w:u w:val="none"/>
        </w:rPr>
        <w:t xml:space="preserve">D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>United States Code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none"/>
        </w:rPr>
        <w:t>“26 U.S. Code § 7701 – Definitions,” Legal Information Institute, https://www.law.cornell.edu/uscode/text/26/7701#a_4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(4) Domestic </w:t>
      </w:r>
      <w:r>
        <w:rPr>
          <w:b/>
          <w:i w:val="0"/>
          <w:smallCaps w:val="0"/>
          <w:strike w:val="0"/>
          <w:sz w:val="24"/>
          <w:u w:val="single"/>
        </w:rPr>
        <w:t>The term “</w:t>
      </w:r>
      <w:r>
        <w:rPr>
          <w:b/>
          <w:i w:val="0"/>
          <w:smallCaps w:val="0"/>
          <w:strike w:val="0"/>
          <w:sz w:val="24"/>
          <w:u w:val="single"/>
        </w:rPr>
        <w:t>domestic</w:t>
      </w:r>
      <w:r>
        <w:rPr>
          <w:b/>
          <w:i w:val="0"/>
          <w:smallCaps w:val="0"/>
          <w:strike w:val="0"/>
          <w:sz w:val="24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applied to a corporation or partnership </w:t>
      </w:r>
      <w:r>
        <w:rPr>
          <w:b/>
          <w:i w:val="0"/>
          <w:smallCaps w:val="0"/>
          <w:strike w:val="0"/>
          <w:sz w:val="24"/>
          <w:u w:val="single"/>
        </w:rPr>
        <w:t xml:space="preserve">means </w:t>
      </w:r>
      <w:r>
        <w:rPr>
          <w:b/>
          <w:i w:val="0"/>
          <w:smallCaps w:val="0"/>
          <w:strike w:val="0"/>
          <w:sz w:val="24"/>
          <w:u w:val="single"/>
        </w:rPr>
        <w:t>created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organized </w:t>
      </w:r>
      <w:r>
        <w:rPr>
          <w:b/>
          <w:i w:val="0"/>
          <w:smallCaps w:val="0"/>
          <w:strike w:val="0"/>
          <w:sz w:val="24"/>
          <w:u w:val="single"/>
        </w:rPr>
        <w:t>in</w:t>
      </w:r>
      <w:r>
        <w:rPr>
          <w:b/>
          <w:i w:val="0"/>
          <w:smallCaps w:val="0"/>
          <w:strike w:val="0"/>
          <w:sz w:val="24"/>
          <w:u w:val="single"/>
        </w:rPr>
        <w:t xml:space="preserve"> the United States or </w:t>
      </w:r>
      <w:r>
        <w:rPr>
          <w:b/>
          <w:i w:val="0"/>
          <w:smallCaps w:val="0"/>
          <w:strike w:val="0"/>
          <w:sz w:val="24"/>
          <w:u w:val="single"/>
        </w:rPr>
        <w:t>under the law of</w:t>
      </w:r>
      <w:r>
        <w:rPr>
          <w:b/>
          <w:i w:val="0"/>
          <w:smallCaps w:val="0"/>
          <w:strike w:val="0"/>
          <w:sz w:val="24"/>
          <w:u w:val="single"/>
        </w:rPr>
        <w:t xml:space="preserve"> the United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of any State unless, in the case of a partnership, the Secretary provides otherwise by regulations.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