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Protection means state action for recognition, restoration, or realization of IPR. Excludes enforcement.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Pasechnyk</w:t>
      </w:r>
      <w:r>
        <w:rPr>
          <w:b/>
          <w:i w:val="0"/>
          <w:smallCaps w:val="0"/>
          <w:strike w:val="0"/>
          <w:sz w:val="26"/>
          <w:u w:val="none"/>
        </w:rPr>
        <w:t xml:space="preserve"> ’22 </w:t>
      </w:r>
      <w:r>
        <w:rPr>
          <w:b w:val="0"/>
          <w:i w:val="0"/>
          <w:smallCaps w:val="0"/>
          <w:strike w:val="0"/>
          <w:sz w:val="20"/>
          <w:u w:val="none"/>
        </w:rPr>
        <w:t>[Olena; 2022; National University ‘Odessa Law Academy’, Ukraine; Baltic Journal of Economic Studies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“International Aspects </w:t>
      </w:r>
      <w:r>
        <w:rPr>
          <w:b w:val="0"/>
          <w:i w:val="0"/>
          <w:smallCaps w:val="0"/>
          <w:strike w:val="0"/>
          <w:sz w:val="20"/>
          <w:u w:val="none"/>
        </w:rPr>
        <w:t>Of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Intellectual Property Rights Protection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,” Volume 8, Number 5, </w:t>
      </w:r>
      <w:r>
        <w:rPr>
          <w:b w:val="0"/>
          <w:i w:val="0"/>
          <w:smallCaps w:val="0"/>
          <w:strike w:val="0"/>
          <w:sz w:val="20"/>
          <w:u w:val="none"/>
        </w:rPr>
        <w:t>https://cyberleninka.ru/article/n/international-aspects-of-intellectual-property-rights-protection/viewer</w:t>
      </w:r>
      <w:r>
        <w:rPr>
          <w:b w:val="0"/>
          <w:i w:val="0"/>
          <w:smallCaps w:val="0"/>
          <w:strike w:val="0"/>
          <w:sz w:val="20"/>
          <w:u w:val="none"/>
        </w:rPr>
        <w:t>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In accordance with international standards</w:t>
      </w:r>
      <w:r>
        <w:rPr>
          <w:b w:val="0"/>
          <w:i w:val="0"/>
          <w:smallCaps w:val="0"/>
          <w:strike w:val="0"/>
          <w:sz w:val="16"/>
          <w:u w:val="none"/>
        </w:rPr>
        <w:t>, the term "</w:t>
      </w:r>
      <w:r>
        <w:rPr>
          <w:b/>
          <w:i w:val="0"/>
          <w:smallCaps w:val="0"/>
          <w:strike w:val="0"/>
          <w:sz w:val="24"/>
          <w:u w:val="single"/>
        </w:rPr>
        <w:t>protection of intellectual property rights"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means the activities of authorized state authorities to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recognize rights, restore rights and remove obstacles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that impede the realization of the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interests of subjects of intellectual property rights. In this regard, depending on the context, </w:t>
      </w:r>
      <w:r>
        <w:rPr>
          <w:b/>
          <w:i w:val="0"/>
          <w:smallCaps w:val="0"/>
          <w:strike w:val="0"/>
          <w:sz w:val="24"/>
          <w:u w:val="single"/>
        </w:rPr>
        <w:t>this term means legal protection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intellectual property rights, </w:t>
      </w:r>
      <w:r>
        <w:rPr>
          <w:b/>
          <w:i w:val="0"/>
          <w:smallCaps w:val="0"/>
          <w:strike w:val="0"/>
          <w:sz w:val="24"/>
          <w:u w:val="single"/>
        </w:rPr>
        <w:t xml:space="preserve">restoration of rights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(protection of rights) </w:t>
      </w:r>
      <w:r>
        <w:rPr>
          <w:b/>
          <w:i w:val="0"/>
          <w:smallCaps w:val="0"/>
          <w:strike w:val="0"/>
          <w:sz w:val="24"/>
          <w:u w:val="single"/>
        </w:rPr>
        <w:t>of the right holder, enforcement of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Izbash</w:t>
      </w:r>
      <w:r>
        <w:rPr>
          <w:b w:val="0"/>
          <w:i w:val="0"/>
          <w:smallCaps w:val="0"/>
          <w:strike w:val="0"/>
          <w:sz w:val="16"/>
          <w:u w:val="none"/>
        </w:rPr>
        <w:t>, 2018).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