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Patents are an accurate metric for innovation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Katila 2000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 xml:space="preserve">Riitta Katila is </w:t>
      </w:r>
      <w:r>
        <w:rPr>
          <w:b w:val="0"/>
          <w:i w:val="0"/>
          <w:smallCaps w:val="0"/>
          <w:strike w:val="0"/>
          <w:u w:val="none"/>
        </w:rPr>
        <w:t>P</w:t>
      </w:r>
      <w:r>
        <w:rPr>
          <w:b w:val="0"/>
          <w:i w:val="0"/>
          <w:smallCaps w:val="0"/>
          <w:strike w:val="0"/>
          <w:u w:val="none"/>
        </w:rPr>
        <w:t>rofessor of Management Science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the Stanford Technology Ventures Program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She is an expert on innovation, competition, and entrepreneurship in large firms.</w:t>
      </w:r>
      <w:r>
        <w:rPr>
          <w:b w:val="0"/>
          <w:i w:val="0"/>
          <w:smallCaps w:val="0"/>
          <w:strike w:val="0"/>
          <w:u w:val="none"/>
        </w:rPr>
        <w:t xml:space="preserve"> “Using Patent Data to Measure Innovation Performance” January 2000 </w:t>
      </w:r>
      <w:r>
        <w:rPr>
          <w:b w:val="0"/>
          <w:i w:val="0"/>
          <w:smallCaps w:val="0"/>
          <w:strike w:val="0"/>
          <w:u w:val="none"/>
        </w:rPr>
        <w:t>https://web.stanford.edu/~rkatila/new/pdf/KatilaUsingpatentdata.pdf</w:t>
      </w:r>
      <w:r>
        <w:rPr>
          <w:b w:val="0"/>
          <w:i w:val="0"/>
          <w:smallCaps w:val="0"/>
          <w:strike w:val="0"/>
          <w:u w:val="none"/>
        </w:rPr>
        <w:t>] ARL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Technologically radical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innovations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success factor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high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16"/>
          <w:u w:val="none"/>
        </w:rPr>
        <w:t>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study examines how </w:t>
      </w:r>
      <w:r>
        <w:rPr>
          <w:b w:val="0"/>
          <w:i w:val="0"/>
          <w:smallCaps w:val="0"/>
          <w:strike w:val="0"/>
          <w:sz w:val="22"/>
          <w:u w:val="single"/>
        </w:rPr>
        <w:t>firms can measure performance on this key dimension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 ask two questions: 1. </w:t>
      </w:r>
      <w:r>
        <w:rPr>
          <w:b w:val="0"/>
          <w:i w:val="0"/>
          <w:smallCaps w:val="0"/>
          <w:strike w:val="0"/>
          <w:sz w:val="22"/>
          <w:u w:val="single"/>
        </w:rPr>
        <w:t>How can patent data be used to measure innovation and its radicality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?, and, 2. What are some of the empirical shortcomings with the current methods using patent data? These research questions are examined through a longitudinal data of 100 biopharmaceutical companies. </w:t>
      </w:r>
      <w:r>
        <w:rPr>
          <w:b w:val="0"/>
          <w:i w:val="0"/>
          <w:smallCaps w:val="0"/>
          <w:strike w:val="0"/>
          <w:sz w:val="22"/>
          <w:u w:val="single"/>
        </w:rPr>
        <w:t>Two main conclusions are drawn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</w:t>
      </w:r>
      <w:r>
        <w:rPr>
          <w:b w:val="0"/>
          <w:i w:val="0"/>
          <w:smallCaps w:val="0"/>
          <w:strike w:val="0"/>
          <w:sz w:val="22"/>
          <w:u w:val="single"/>
        </w:rPr>
        <w:t>patents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subsequent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cite them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useful way to measure innovation performance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 data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 to monitor activities of competitors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form a performance evaluation system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R&amp;D organizations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identify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specific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>nological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Second, in prior research, patent citation lags used to distinguish between innovations of different quality have been too short to distinguish between incremental and radical innovations. </w:t>
      </w:r>
      <w:r>
        <w:rPr>
          <w:b w:val="0"/>
          <w:i w:val="0"/>
          <w:smallCaps w:val="0"/>
          <w:strike w:val="0"/>
          <w:sz w:val="22"/>
          <w:u w:val="single"/>
        </w:rPr>
        <w:t>Lags of ten years and longer are recommended</w:t>
      </w:r>
      <w:r>
        <w:rPr>
          <w:b w:val="0"/>
          <w:i w:val="0"/>
          <w:smallCaps w:val="0"/>
          <w:strike w:val="0"/>
          <w:sz w:val="16"/>
          <w:u w:val="none"/>
        </w:rPr>
        <w:t>. Short lags may obscure patent-based comparisons of firm innovativeness.</w:t>
      </w:r>
    </w:p>
    <w:p>
      <w:pPr>
        <w:pStyle w:val="Caption"/>
      </w:pPr>
      <w:r>
        <w:t>Source: Aff and Neg Updates Interlabs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