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GTFO Bunge. </w:t>
      </w:r>
    </w:p>
    <w:p>
      <w:pPr>
        <w:spacing w:after="80"/>
      </w:pPr>
      <w:r>
        <w:rPr>
          <w:b w:val="0"/>
          <w:i w:val="0"/>
          <w:smallCaps w:val="0"/>
          <w:strike w:val="0"/>
          <w:u w:val="none"/>
        </w:rPr>
        <w:t xml:space="preserve">Mary </w:t>
      </w:r>
      <w:r>
        <w:rPr>
          <w:b/>
          <w:i w:val="0"/>
          <w:smallCaps w:val="0"/>
          <w:strike w:val="0"/>
          <w:sz w:val="26"/>
          <w:u w:val="none"/>
        </w:rPr>
        <w:t>Target 10</w:t>
      </w:r>
      <w:r>
        <w:rPr>
          <w:b w:val="0"/>
          <w:i w:val="0"/>
          <w:smallCaps w:val="0"/>
          <w:strike w:val="0"/>
          <w:u w:val="none"/>
        </w:rPr>
        <w:t xml:space="preserve">, Professor of Psychoanalysis at University College London, and Professional Director of the Anna Freud Centre, Clinical Associate Professor in the Yale University School of Medicine, et al, “On psychoanalysis,” 10/27/10, </w:t>
      </w:r>
      <w:r>
        <w:rPr>
          <w:b w:val="0"/>
          <w:i w:val="0"/>
          <w:smallCaps w:val="0"/>
          <w:strike w:val="0"/>
          <w:u w:val="none"/>
        </w:rPr>
        <w:t>, jy</w:t>
      </w:r>
    </w:p>
    <w:p>
      <w:pPr>
        <w:spacing w:after="60"/>
      </w:pPr>
      <w:r>
        <w:rPr>
          <w:b w:val="0"/>
          <w:i w:val="0"/>
          <w:smallCaps w:val="0"/>
          <w:strike w:val="0"/>
          <w:sz w:val="14"/>
          <w:u w:val="none"/>
        </w:rPr>
        <w:t xml:space="preserve">We were disappointed by Mario </w:t>
      </w:r>
      <w:r>
        <w:rPr>
          <w:b w:val="0"/>
          <w:i w:val="0"/>
          <w:smallCaps w:val="0"/>
          <w:strike w:val="0"/>
          <w:sz w:val="22"/>
          <w:highlight w:val="cyan"/>
          <w:u w:val="single"/>
        </w:rPr>
        <w:t>Bunge</w:t>
      </w:r>
      <w:r>
        <w:rPr>
          <w:b w:val="0"/>
          <w:i w:val="0"/>
          <w:smallCaps w:val="0"/>
          <w:strike w:val="0"/>
          <w:sz w:val="22"/>
          <w:u w:val="single"/>
        </w:rPr>
        <w:t>’s piece</w:t>
      </w:r>
      <w:r>
        <w:rPr>
          <w:b w:val="0"/>
          <w:i w:val="0"/>
          <w:smallCaps w:val="0"/>
          <w:strike w:val="0"/>
          <w:sz w:val="14"/>
          <w:u w:val="none"/>
        </w:rPr>
        <w:t xml:space="preserve"> on the scientific status of psychoanalysis (2 October, p 22). As a senior philosopher of science, </w:t>
      </w:r>
      <w:r>
        <w:rPr>
          <w:b w:val="0"/>
          <w:i w:val="0"/>
          <w:smallCaps w:val="0"/>
          <w:strike w:val="0"/>
          <w:sz w:val="22"/>
          <w:u w:val="single"/>
        </w:rPr>
        <w:t xml:space="preserve">he </w:t>
      </w:r>
      <w:r>
        <w:rPr>
          <w:b/>
          <w:i w:val="0"/>
          <w:smallCaps w:val="0"/>
          <w:strike w:val="0"/>
          <w:sz w:val="24"/>
          <w:highlight w:val="cyan"/>
          <w:u w:val="single"/>
        </w:rPr>
        <w:t>could have offered interesting arguments</w:t>
      </w:r>
      <w:r>
        <w:rPr>
          <w:b w:val="0"/>
          <w:i w:val="0"/>
          <w:smallCaps w:val="0"/>
          <w:strike w:val="0"/>
          <w:sz w:val="22"/>
          <w:highlight w:val="cyan"/>
          <w:u w:val="single"/>
        </w:rPr>
        <w:t>, but</w:t>
      </w:r>
      <w:r>
        <w:rPr>
          <w:b w:val="0"/>
          <w:i w:val="0"/>
          <w:smallCaps w:val="0"/>
          <w:strike w:val="0"/>
          <w:sz w:val="22"/>
          <w:u w:val="single"/>
        </w:rPr>
        <w:t xml:space="preserve"> </w:t>
      </w:r>
      <w:r>
        <w:rPr>
          <w:b w:val="0"/>
          <w:i w:val="0"/>
          <w:smallCaps w:val="0"/>
          <w:strike w:val="0"/>
          <w:sz w:val="14"/>
          <w:u w:val="none"/>
        </w:rPr>
        <w:t xml:space="preserve">instead </w:t>
      </w:r>
      <w:r>
        <w:rPr>
          <w:b w:val="0"/>
          <w:i w:val="0"/>
          <w:smallCaps w:val="0"/>
          <w:strike w:val="0"/>
          <w:sz w:val="22"/>
          <w:highlight w:val="cyan"/>
          <w:u w:val="single"/>
        </w:rPr>
        <w:t>he founded</w:t>
      </w:r>
      <w:r>
        <w:rPr>
          <w:b w:val="0"/>
          <w:i w:val="0"/>
          <w:smallCaps w:val="0"/>
          <w:strike w:val="0"/>
          <w:sz w:val="14"/>
          <w:u w:val="none"/>
        </w:rPr>
        <w:t xml:space="preserve"> his </w:t>
      </w:r>
      <w:r>
        <w:rPr>
          <w:b w:val="0"/>
          <w:i w:val="0"/>
          <w:smallCaps w:val="0"/>
          <w:strike w:val="0"/>
          <w:sz w:val="22"/>
          <w:highlight w:val="cyan"/>
          <w:u w:val="single"/>
        </w:rPr>
        <w:t>criticism</w:t>
      </w:r>
      <w:r>
        <w:rPr>
          <w:b w:val="0"/>
          <w:i w:val="0"/>
          <w:smallCaps w:val="0"/>
          <w:strike w:val="0"/>
          <w:sz w:val="14"/>
          <w:u w:val="none"/>
        </w:rPr>
        <w:t xml:space="preserve"> of the discipline </w:t>
      </w:r>
      <w:r>
        <w:rPr>
          <w:b w:val="0"/>
          <w:i w:val="0"/>
          <w:smallCaps w:val="0"/>
          <w:strike w:val="0"/>
          <w:sz w:val="22"/>
          <w:highlight w:val="cyan"/>
          <w:u w:val="single"/>
        </w:rPr>
        <w:t>on</w:t>
      </w:r>
      <w:r>
        <w:rPr>
          <w:b w:val="0"/>
          <w:i w:val="0"/>
          <w:smallCaps w:val="0"/>
          <w:strike w:val="0"/>
          <w:sz w:val="22"/>
          <w:u w:val="single"/>
        </w:rPr>
        <w:t xml:space="preserve"> </w:t>
      </w:r>
      <w:r>
        <w:rPr>
          <w:b/>
          <w:i w:val="0"/>
          <w:smallCaps w:val="0"/>
          <w:strike w:val="0"/>
          <w:sz w:val="22"/>
          <w:u w:val="single"/>
        </w:rPr>
        <w:t xml:space="preserve">factual </w:t>
      </w:r>
      <w:r>
        <w:rPr>
          <w:b/>
          <w:i w:val="0"/>
          <w:smallCaps w:val="0"/>
          <w:strike w:val="0"/>
          <w:sz w:val="22"/>
          <w:highlight w:val="cyan"/>
          <w:u w:val="single"/>
        </w:rPr>
        <w:t>errors</w:t>
      </w:r>
      <w:r>
        <w:rPr>
          <w:b w:val="0"/>
          <w:i w:val="0"/>
          <w:smallCaps w:val="0"/>
          <w:strike w:val="0"/>
          <w:sz w:val="14"/>
          <w:u w:val="none"/>
        </w:rPr>
        <w:t>.</w:t>
      </w:r>
    </w:p>
    <w:p>
      <w:pPr>
        <w:spacing w:after="60"/>
      </w:pPr>
      <w:r>
        <w:rPr>
          <w:b w:val="0"/>
          <w:i w:val="0"/>
          <w:smallCaps w:val="0"/>
          <w:strike w:val="0"/>
          <w:sz w:val="22"/>
          <w:highlight w:val="cyan"/>
          <w:u w:val="single"/>
        </w:rPr>
        <w:t>Psychoanalysis</w:t>
      </w:r>
      <w:r>
        <w:rPr>
          <w:b w:val="0"/>
          <w:i w:val="0"/>
          <w:smallCaps w:val="0"/>
          <w:strike w:val="0"/>
          <w:sz w:val="22"/>
          <w:u w:val="single"/>
        </w:rPr>
        <w:t xml:space="preserve"> has </w:t>
      </w:r>
      <w:r>
        <w:rPr>
          <w:b w:val="0"/>
          <w:i w:val="0"/>
          <w:smallCaps w:val="0"/>
          <w:strike w:val="0"/>
          <w:sz w:val="22"/>
          <w:highlight w:val="cyan"/>
          <w:u w:val="single"/>
        </w:rPr>
        <w:t xml:space="preserve">developed </w:t>
      </w:r>
      <w:r>
        <w:rPr>
          <w:b/>
          <w:i w:val="0"/>
          <w:smallCaps w:val="0"/>
          <w:strike w:val="0"/>
          <w:sz w:val="22"/>
          <w:highlight w:val="cyan"/>
          <w:u w:val="single"/>
        </w:rPr>
        <w:t>greatly</w:t>
      </w:r>
      <w:r>
        <w:rPr>
          <w:b w:val="0"/>
          <w:i w:val="0"/>
          <w:smallCaps w:val="0"/>
          <w:strike w:val="0"/>
          <w:sz w:val="14"/>
          <w:u w:val="none"/>
        </w:rPr>
        <w:t xml:space="preserve"> since Freud’s time, </w:t>
      </w:r>
      <w:r>
        <w:rPr>
          <w:b w:val="0"/>
          <w:i w:val="0"/>
          <w:smallCaps w:val="0"/>
          <w:strike w:val="0"/>
          <w:sz w:val="22"/>
          <w:highlight w:val="cyan"/>
          <w:u w:val="single"/>
        </w:rPr>
        <w:t>producing</w:t>
      </w:r>
      <w:r>
        <w:rPr>
          <w:b w:val="0"/>
          <w:i w:val="0"/>
          <w:smallCaps w:val="0"/>
          <w:strike w:val="0"/>
          <w:sz w:val="22"/>
          <w:u w:val="single"/>
        </w:rPr>
        <w:t xml:space="preserve"> </w:t>
      </w:r>
      <w:r>
        <w:rPr>
          <w:b/>
          <w:i w:val="0"/>
          <w:smallCaps w:val="0"/>
          <w:strike w:val="0"/>
          <w:sz w:val="22"/>
          <w:u w:val="single"/>
        </w:rPr>
        <w:t xml:space="preserve">substantial </w:t>
      </w:r>
      <w:r>
        <w:rPr>
          <w:b/>
          <w:i w:val="0"/>
          <w:smallCaps w:val="0"/>
          <w:strike w:val="0"/>
          <w:sz w:val="22"/>
          <w:highlight w:val="cyan"/>
          <w:u w:val="single"/>
        </w:rPr>
        <w:t>research and</w:t>
      </w:r>
      <w:r>
        <w:rPr>
          <w:b/>
          <w:i w:val="0"/>
          <w:smallCaps w:val="0"/>
          <w:strike w:val="0"/>
          <w:sz w:val="22"/>
          <w:u w:val="single"/>
        </w:rPr>
        <w:t xml:space="preserve"> productive </w:t>
      </w:r>
      <w:r>
        <w:rPr>
          <w:b/>
          <w:i w:val="0"/>
          <w:smallCaps w:val="0"/>
          <w:strike w:val="0"/>
          <w:sz w:val="22"/>
          <w:highlight w:val="cyan"/>
          <w:u w:val="single"/>
        </w:rPr>
        <w:t>connections</w:t>
      </w:r>
      <w:r>
        <w:rPr>
          <w:b w:val="0"/>
          <w:i w:val="0"/>
          <w:smallCaps w:val="0"/>
          <w:strike w:val="0"/>
          <w:sz w:val="14"/>
          <w:u w:val="none"/>
        </w:rPr>
        <w:t xml:space="preserve"> to other branches of science. </w:t>
      </w:r>
      <w:r>
        <w:rPr>
          <w:b w:val="0"/>
          <w:i w:val="0"/>
          <w:smallCaps w:val="0"/>
          <w:strike w:val="0"/>
          <w:sz w:val="22"/>
          <w:highlight w:val="cyan"/>
          <w:u w:val="single"/>
        </w:rPr>
        <w:t>Many</w:t>
      </w:r>
      <w:r>
        <w:rPr>
          <w:b w:val="0"/>
          <w:i w:val="0"/>
          <w:smallCaps w:val="0"/>
          <w:strike w:val="0"/>
          <w:sz w:val="22"/>
          <w:u w:val="single"/>
        </w:rPr>
        <w:t xml:space="preserve"> basic psychoanalytic </w:t>
      </w:r>
      <w:r>
        <w:rPr>
          <w:b w:val="0"/>
          <w:i w:val="0"/>
          <w:smallCaps w:val="0"/>
          <w:strike w:val="0"/>
          <w:sz w:val="22"/>
          <w:highlight w:val="cyan"/>
          <w:u w:val="single"/>
        </w:rPr>
        <w:t>propositions have been</w:t>
      </w:r>
      <w:r>
        <w:rPr>
          <w:b w:val="0"/>
          <w:i w:val="0"/>
          <w:smallCaps w:val="0"/>
          <w:strike w:val="0"/>
          <w:sz w:val="22"/>
          <w:u w:val="single"/>
        </w:rPr>
        <w:t xml:space="preserve"> </w:t>
      </w:r>
      <w:r>
        <w:rPr>
          <w:b/>
          <w:i w:val="0"/>
          <w:smallCaps w:val="0"/>
          <w:strike w:val="0"/>
          <w:sz w:val="22"/>
          <w:u w:val="single"/>
        </w:rPr>
        <w:t xml:space="preserve">widely </w:t>
      </w:r>
      <w:r>
        <w:rPr>
          <w:b/>
          <w:i w:val="0"/>
          <w:smallCaps w:val="0"/>
          <w:strike w:val="0"/>
          <w:sz w:val="22"/>
          <w:highlight w:val="cyan"/>
          <w:u w:val="single"/>
        </w:rPr>
        <w:t>accepted</w:t>
      </w:r>
      <w:r>
        <w:rPr>
          <w:b w:val="0"/>
          <w:i w:val="0"/>
          <w:smallCaps w:val="0"/>
          <w:strike w:val="0"/>
          <w:sz w:val="22"/>
          <w:u w:val="single"/>
        </w:rPr>
        <w:t>, such as the formative impact of early childhood</w:t>
      </w:r>
      <w:r>
        <w:rPr>
          <w:b w:val="0"/>
          <w:i w:val="0"/>
          <w:smallCaps w:val="0"/>
          <w:strike w:val="0"/>
          <w:sz w:val="14"/>
          <w:u w:val="none"/>
        </w:rPr>
        <w:t xml:space="preserve"> relationships on adult personality. </w:t>
      </w:r>
      <w:r>
        <w:rPr>
          <w:b w:val="0"/>
          <w:i w:val="0"/>
          <w:smallCaps w:val="0"/>
          <w:strike w:val="0"/>
          <w:sz w:val="22"/>
          <w:u w:val="single"/>
        </w:rPr>
        <w:t>Some of Freud’s</w:t>
      </w:r>
      <w:r>
        <w:rPr>
          <w:b w:val="0"/>
          <w:i w:val="0"/>
          <w:smallCaps w:val="0"/>
          <w:strike w:val="0"/>
          <w:sz w:val="14"/>
          <w:u w:val="none"/>
        </w:rPr>
        <w:t xml:space="preserve"> specific </w:t>
      </w:r>
      <w:r>
        <w:rPr>
          <w:b w:val="0"/>
          <w:i w:val="0"/>
          <w:smallCaps w:val="0"/>
          <w:strike w:val="0"/>
          <w:sz w:val="22"/>
          <w:u w:val="single"/>
        </w:rPr>
        <w:t>propositions have been eclipsed</w:t>
      </w:r>
      <w:r>
        <w:rPr>
          <w:b w:val="0"/>
          <w:i w:val="0"/>
          <w:smallCaps w:val="0"/>
          <w:strike w:val="0"/>
          <w:sz w:val="14"/>
          <w:u w:val="none"/>
        </w:rPr>
        <w:t xml:space="preserve"> by later formulations – </w:t>
      </w:r>
      <w:r>
        <w:rPr>
          <w:b w:val="0"/>
          <w:i w:val="0"/>
          <w:smallCaps w:val="0"/>
          <w:strike w:val="0"/>
          <w:sz w:val="22"/>
          <w:u w:val="single"/>
        </w:rPr>
        <w:t xml:space="preserve">as you would </w:t>
      </w:r>
      <w:r>
        <w:rPr>
          <w:b/>
          <w:i w:val="0"/>
          <w:smallCaps w:val="0"/>
          <w:strike w:val="0"/>
          <w:sz w:val="22"/>
          <w:u w:val="single"/>
        </w:rPr>
        <w:t>expect</w:t>
      </w:r>
      <w:r>
        <w:rPr>
          <w:b w:val="0"/>
          <w:i w:val="0"/>
          <w:smallCaps w:val="0"/>
          <w:strike w:val="0"/>
          <w:sz w:val="14"/>
          <w:u w:val="none"/>
        </w:rPr>
        <w:t xml:space="preserve"> for bodies of knowledge evolving for more than a century, and certainly for any science. </w:t>
      </w:r>
      <w:r>
        <w:rPr>
          <w:b w:val="0"/>
          <w:i w:val="0"/>
          <w:smallCaps w:val="0"/>
          <w:strike w:val="0"/>
          <w:sz w:val="22"/>
          <w:highlight w:val="cyan"/>
          <w:u w:val="single"/>
        </w:rPr>
        <w:t>The</w:t>
      </w:r>
      <w:r>
        <w:rPr>
          <w:b w:val="0"/>
          <w:i w:val="0"/>
          <w:smallCaps w:val="0"/>
          <w:strike w:val="0"/>
          <w:sz w:val="22"/>
          <w:u w:val="single"/>
        </w:rPr>
        <w:t xml:space="preserve"> basic idea of a dynamic </w:t>
      </w:r>
      <w:r>
        <w:rPr>
          <w:b w:val="0"/>
          <w:i w:val="0"/>
          <w:smallCaps w:val="0"/>
          <w:strike w:val="0"/>
          <w:sz w:val="22"/>
          <w:highlight w:val="cyan"/>
          <w:u w:val="single"/>
        </w:rPr>
        <w:t>unconscious</w:t>
      </w:r>
      <w:r>
        <w:rPr>
          <w:b w:val="0"/>
          <w:i w:val="0"/>
          <w:smallCaps w:val="0"/>
          <w:strike w:val="0"/>
          <w:sz w:val="14"/>
          <w:u w:val="none"/>
        </w:rPr>
        <w:t xml:space="preserve"> that actively shapes conscious experience and relations with others </w:t>
      </w:r>
      <w:r>
        <w:rPr>
          <w:b w:val="0"/>
          <w:i w:val="0"/>
          <w:smallCaps w:val="0"/>
          <w:strike w:val="0"/>
          <w:sz w:val="22"/>
          <w:highlight w:val="cyan"/>
          <w:u w:val="single"/>
        </w:rPr>
        <w:t>has made</w:t>
      </w:r>
      <w:r>
        <w:rPr>
          <w:b w:val="0"/>
          <w:i w:val="0"/>
          <w:smallCaps w:val="0"/>
          <w:strike w:val="0"/>
          <w:sz w:val="22"/>
          <w:u w:val="single"/>
        </w:rPr>
        <w:t xml:space="preserve"> productive </w:t>
      </w:r>
      <w:r>
        <w:rPr>
          <w:b w:val="0"/>
          <w:i w:val="0"/>
          <w:smallCaps w:val="0"/>
          <w:strike w:val="0"/>
          <w:sz w:val="22"/>
          <w:highlight w:val="cyan"/>
          <w:u w:val="single"/>
        </w:rPr>
        <w:t>connections with</w:t>
      </w:r>
      <w:r>
        <w:rPr>
          <w:b w:val="0"/>
          <w:i w:val="0"/>
          <w:smallCaps w:val="0"/>
          <w:strike w:val="0"/>
          <w:sz w:val="22"/>
          <w:u w:val="single"/>
        </w:rPr>
        <w:t xml:space="preserve"> disciplines such as </w:t>
      </w:r>
      <w:r>
        <w:rPr>
          <w:b/>
          <w:i w:val="0"/>
          <w:smallCaps w:val="0"/>
          <w:strike w:val="0"/>
          <w:sz w:val="22"/>
          <w:highlight w:val="cyan"/>
          <w:u w:val="single"/>
        </w:rPr>
        <w:t>neuroscience</w:t>
      </w:r>
      <w:r>
        <w:rPr>
          <w:b w:val="0"/>
          <w:i w:val="0"/>
          <w:smallCaps w:val="0"/>
          <w:strike w:val="0"/>
          <w:sz w:val="14"/>
          <w:u w:val="none"/>
        </w:rPr>
        <w:t>.</w:t>
      </w:r>
    </w:p>
    <w:p>
      <w:pPr>
        <w:spacing w:after="60"/>
      </w:pPr>
      <w:r>
        <w:rPr>
          <w:b w:val="0"/>
          <w:i w:val="0"/>
          <w:smallCaps w:val="0"/>
          <w:strike w:val="0"/>
          <w:sz w:val="22"/>
          <w:highlight w:val="cyan"/>
          <w:u w:val="single"/>
        </w:rPr>
        <w:t>Psychoanalysts</w:t>
      </w:r>
      <w:r>
        <w:rPr>
          <w:b w:val="0"/>
          <w:i w:val="0"/>
          <w:smallCaps w:val="0"/>
          <w:strike w:val="0"/>
          <w:sz w:val="22"/>
          <w:u w:val="single"/>
        </w:rPr>
        <w:t xml:space="preserve"> have been </w:t>
      </w:r>
      <w:r>
        <w:rPr>
          <w:b w:val="0"/>
          <w:i w:val="0"/>
          <w:smallCaps w:val="0"/>
          <w:strike w:val="0"/>
          <w:sz w:val="22"/>
          <w:highlight w:val="cyan"/>
          <w:u w:val="single"/>
        </w:rPr>
        <w:t>test</w:t>
      </w:r>
      <w:r>
        <w:rPr>
          <w:b w:val="0"/>
          <w:i w:val="0"/>
          <w:smallCaps w:val="0"/>
          <w:strike w:val="0"/>
          <w:sz w:val="22"/>
          <w:u w:val="single"/>
        </w:rPr>
        <w:t>ing</w:t>
      </w:r>
      <w:r>
        <w:rPr>
          <w:b w:val="0"/>
          <w:i w:val="0"/>
          <w:smallCaps w:val="0"/>
          <w:strike w:val="0"/>
          <w:sz w:val="14"/>
          <w:u w:val="none"/>
        </w:rPr>
        <w:t xml:space="preserve"> the </w:t>
      </w:r>
      <w:r>
        <w:rPr>
          <w:b w:val="0"/>
          <w:i w:val="0"/>
          <w:smallCaps w:val="0"/>
          <w:strike w:val="0"/>
          <w:sz w:val="22"/>
          <w:highlight w:val="cyan"/>
          <w:u w:val="single"/>
        </w:rPr>
        <w:t>outcomes</w:t>
      </w:r>
      <w:r>
        <w:rPr>
          <w:b w:val="0"/>
          <w:i w:val="0"/>
          <w:smallCaps w:val="0"/>
          <w:strike w:val="0"/>
          <w:sz w:val="14"/>
          <w:u w:val="none"/>
        </w:rPr>
        <w:t xml:space="preserve"> of psychoanalytic therapies </w:t>
      </w:r>
      <w:r>
        <w:rPr>
          <w:b w:val="0"/>
          <w:i w:val="0"/>
          <w:smallCaps w:val="0"/>
          <w:strike w:val="0"/>
          <w:sz w:val="22"/>
          <w:highlight w:val="cyan"/>
          <w:u w:val="single"/>
        </w:rPr>
        <w:t xml:space="preserve">for </w:t>
      </w:r>
      <w:r>
        <w:rPr>
          <w:b/>
          <w:i w:val="0"/>
          <w:smallCaps w:val="0"/>
          <w:strike w:val="0"/>
          <w:sz w:val="22"/>
          <w:highlight w:val="cyan"/>
          <w:u w:val="single"/>
        </w:rPr>
        <w:t>decades</w:t>
      </w:r>
      <w:r>
        <w:rPr>
          <w:b w:val="0"/>
          <w:i w:val="0"/>
          <w:smallCaps w:val="0"/>
          <w:strike w:val="0"/>
          <w:sz w:val="22"/>
          <w:highlight w:val="cyan"/>
          <w:u w:val="single"/>
        </w:rPr>
        <w:t>, using</w:t>
      </w:r>
      <w:r>
        <w:rPr>
          <w:b w:val="0"/>
          <w:i w:val="0"/>
          <w:smallCaps w:val="0"/>
          <w:strike w:val="0"/>
          <w:sz w:val="22"/>
          <w:u w:val="single"/>
        </w:rPr>
        <w:t xml:space="preserve"> </w:t>
      </w:r>
      <w:r>
        <w:rPr>
          <w:b/>
          <w:i w:val="0"/>
          <w:smallCaps w:val="0"/>
          <w:strike w:val="0"/>
          <w:sz w:val="22"/>
          <w:u w:val="single"/>
        </w:rPr>
        <w:t xml:space="preserve">randomised controlled </w:t>
      </w:r>
      <w:r>
        <w:rPr>
          <w:b/>
          <w:i w:val="0"/>
          <w:smallCaps w:val="0"/>
          <w:strike w:val="0"/>
          <w:sz w:val="22"/>
          <w:highlight w:val="cyan"/>
          <w:u w:val="single"/>
        </w:rPr>
        <w:t>trials</w:t>
      </w:r>
      <w:r>
        <w:rPr>
          <w:b w:val="0"/>
          <w:i w:val="0"/>
          <w:smallCaps w:val="0"/>
          <w:strike w:val="0"/>
          <w:sz w:val="14"/>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i w:val="0"/>
          <w:smallCaps w:val="0"/>
          <w:strike w:val="0"/>
          <w:sz w:val="22"/>
          <w:u w:val="single"/>
        </w:rPr>
        <w:t xml:space="preserve">systematic </w:t>
      </w:r>
      <w:r>
        <w:rPr>
          <w:b/>
          <w:i w:val="0"/>
          <w:smallCaps w:val="0"/>
          <w:strike w:val="0"/>
          <w:sz w:val="22"/>
          <w:highlight w:val="cyan"/>
          <w:u w:val="single"/>
        </w:rPr>
        <w:t>follow-up</w:t>
      </w:r>
      <w:r>
        <w:rPr>
          <w:b/>
          <w:i w:val="0"/>
          <w:smallCaps w:val="0"/>
          <w:strike w:val="0"/>
          <w:sz w:val="22"/>
          <w:u w:val="single"/>
        </w:rPr>
        <w:t xml:space="preserve"> studies</w:t>
      </w:r>
      <w:r>
        <w:rPr>
          <w:b w:val="0"/>
          <w:i w:val="0"/>
          <w:smallCaps w:val="0"/>
          <w:strike w:val="0"/>
          <w:sz w:val="14"/>
          <w:u w:val="none"/>
        </w:rPr>
        <w:t xml:space="preserve">, as called for by Bunge in his article. </w:t>
      </w:r>
      <w:r>
        <w:rPr>
          <w:b w:val="0"/>
          <w:i w:val="0"/>
          <w:smallCaps w:val="0"/>
          <w:strike w:val="0"/>
          <w:sz w:val="22"/>
          <w:u w:val="single"/>
        </w:rPr>
        <w:t>Most</w:t>
      </w:r>
      <w:r>
        <w:rPr>
          <w:b w:val="0"/>
          <w:i w:val="0"/>
          <w:smallCaps w:val="0"/>
          <w:strike w:val="0"/>
          <w:sz w:val="14"/>
          <w:u w:val="none"/>
        </w:rPr>
        <w:t xml:space="preserve"> trials </w:t>
      </w:r>
      <w:r>
        <w:rPr>
          <w:b w:val="0"/>
          <w:i w:val="0"/>
          <w:smallCaps w:val="0"/>
          <w:strike w:val="0"/>
          <w:sz w:val="22"/>
          <w:u w:val="single"/>
        </w:rPr>
        <w:t xml:space="preserve">have found good evidence of the effectiveness of psychoanalytic therapies, when tested in the </w:t>
      </w:r>
      <w:r>
        <w:rPr>
          <w:b/>
          <w:i w:val="0"/>
          <w:smallCaps w:val="0"/>
          <w:strike w:val="0"/>
          <w:sz w:val="22"/>
          <w:u w:val="single"/>
        </w:rPr>
        <w:t>same way</w:t>
      </w:r>
      <w:r>
        <w:rPr>
          <w:b w:val="0"/>
          <w:i w:val="0"/>
          <w:smallCaps w:val="0"/>
          <w:strike w:val="0"/>
          <w:sz w:val="22"/>
          <w:u w:val="single"/>
        </w:rPr>
        <w:t xml:space="preserve"> as other approaches. Contrary to Bunge’s </w:t>
      </w:r>
      <w:r>
        <w:rPr>
          <w:b/>
          <w:i w:val="0"/>
          <w:smallCaps w:val="0"/>
          <w:strike w:val="0"/>
          <w:sz w:val="22"/>
          <w:u w:val="single"/>
        </w:rPr>
        <w:t>assertion</w:t>
      </w:r>
      <w:r>
        <w:rPr>
          <w:b w:val="0"/>
          <w:i w:val="0"/>
          <w:smallCaps w:val="0"/>
          <w:strike w:val="0"/>
          <w:sz w:val="22"/>
          <w:u w:val="single"/>
        </w:rPr>
        <w:t>, studies included in</w:t>
      </w:r>
      <w:r>
        <w:rPr>
          <w:b w:val="0"/>
          <w:i w:val="0"/>
          <w:smallCaps w:val="0"/>
          <w:strike w:val="0"/>
          <w:sz w:val="14"/>
          <w:u w:val="none"/>
        </w:rPr>
        <w:t xml:space="preserve"> Jonathan </w:t>
      </w:r>
      <w:r>
        <w:rPr>
          <w:b w:val="0"/>
          <w:i w:val="0"/>
          <w:smallCaps w:val="0"/>
          <w:strike w:val="0"/>
          <w:sz w:val="22"/>
          <w:u w:val="single"/>
        </w:rPr>
        <w:t>Shedler’s review</w:t>
      </w:r>
      <w:r>
        <w:rPr>
          <w:b w:val="0"/>
          <w:i w:val="0"/>
          <w:smallCaps w:val="0"/>
          <w:strike w:val="0"/>
          <w:sz w:val="14"/>
          <w:u w:val="none"/>
        </w:rPr>
        <w:t xml:space="preserve"> of meta-analyses of therapeutic outcomes of psychoanalytic therapy </w:t>
      </w:r>
      <w:r>
        <w:rPr>
          <w:b w:val="0"/>
          <w:i w:val="0"/>
          <w:smallCaps w:val="0"/>
          <w:strike w:val="0"/>
          <w:sz w:val="22"/>
          <w:u w:val="single"/>
        </w:rPr>
        <w:t>did</w:t>
      </w:r>
      <w:r>
        <w:rPr>
          <w:b w:val="0"/>
          <w:i w:val="0"/>
          <w:smallCaps w:val="0"/>
          <w:strike w:val="0"/>
          <w:sz w:val="14"/>
          <w:u w:val="none"/>
        </w:rPr>
        <w:t xml:space="preserve">, of course, </w:t>
      </w:r>
      <w:r>
        <w:rPr>
          <w:b w:val="0"/>
          <w:i w:val="0"/>
          <w:smallCaps w:val="0"/>
          <w:strike w:val="0"/>
          <w:sz w:val="22"/>
          <w:u w:val="single"/>
        </w:rPr>
        <w:t xml:space="preserve">have </w:t>
      </w:r>
      <w:r>
        <w:rPr>
          <w:b/>
          <w:i w:val="0"/>
          <w:smallCaps w:val="0"/>
          <w:strike w:val="0"/>
          <w:sz w:val="22"/>
          <w:u w:val="single"/>
        </w:rPr>
        <w:t>control groups</w:t>
      </w:r>
      <w:r>
        <w:rPr>
          <w:b w:val="0"/>
          <w:i w:val="0"/>
          <w:smallCaps w:val="0"/>
          <w:strike w:val="0"/>
          <w:sz w:val="14"/>
          <w:u w:val="none"/>
        </w:rPr>
        <w:t xml:space="preserve"> (American Psychologist, vol 65, p 98).</w:t>
      </w:r>
    </w:p>
    <w:p>
      <w:pPr>
        <w:spacing w:after="60"/>
      </w:pPr>
      <w:r>
        <w:rPr>
          <w:b w:val="0"/>
          <w:i w:val="0"/>
          <w:smallCaps w:val="0"/>
          <w:strike w:val="0"/>
          <w:sz w:val="22"/>
          <w:highlight w:val="cyan"/>
          <w:u w:val="single"/>
        </w:rPr>
        <w:t xml:space="preserve">The </w:t>
      </w:r>
      <w:r>
        <w:rPr>
          <w:b/>
          <w:i w:val="0"/>
          <w:smallCaps w:val="0"/>
          <w:strike w:val="0"/>
          <w:sz w:val="22"/>
          <w:highlight w:val="cyan"/>
          <w:u w:val="single"/>
        </w:rPr>
        <w:t>54 signatories</w:t>
      </w:r>
      <w:r>
        <w:rPr>
          <w:b w:val="0"/>
          <w:i w:val="0"/>
          <w:smallCaps w:val="0"/>
          <w:strike w:val="0"/>
          <w:sz w:val="22"/>
          <w:highlight w:val="cyan"/>
          <w:u w:val="single"/>
        </w:rPr>
        <w:t xml:space="preserve"> to </w:t>
      </w:r>
      <w:r>
        <w:rPr>
          <w:b/>
          <w:i w:val="0"/>
          <w:smallCaps w:val="0"/>
          <w:strike w:val="0"/>
          <w:sz w:val="22"/>
          <w:highlight w:val="cyan"/>
          <w:u w:val="single"/>
        </w:rPr>
        <w:t>this</w:t>
      </w:r>
      <w:r>
        <w:rPr>
          <w:b/>
          <w:i w:val="0"/>
          <w:smallCaps w:val="0"/>
          <w:strike w:val="0"/>
          <w:sz w:val="22"/>
          <w:u w:val="single"/>
        </w:rPr>
        <w:t xml:space="preserve"> letter</w:t>
      </w:r>
      <w:r>
        <w:rPr>
          <w:b w:val="0"/>
          <w:i w:val="0"/>
          <w:smallCaps w:val="0"/>
          <w:strike w:val="0"/>
          <w:sz w:val="22"/>
          <w:u w:val="single"/>
        </w:rPr>
        <w:t xml:space="preserve"> </w:t>
      </w:r>
      <w:r>
        <w:rPr>
          <w:b w:val="0"/>
          <w:i w:val="0"/>
          <w:smallCaps w:val="0"/>
          <w:strike w:val="0"/>
          <w:sz w:val="22"/>
          <w:highlight w:val="cyan"/>
          <w:u w:val="single"/>
        </w:rPr>
        <w:t>include</w:t>
      </w:r>
      <w:r>
        <w:rPr>
          <w:b w:val="0"/>
          <w:i w:val="0"/>
          <w:smallCaps w:val="0"/>
          <w:strike w:val="0"/>
          <w:sz w:val="22"/>
          <w:u w:val="single"/>
        </w:rPr>
        <w:t xml:space="preserve"> </w:t>
      </w:r>
      <w:r>
        <w:rPr>
          <w:b/>
          <w:i w:val="0"/>
          <w:smallCaps w:val="0"/>
          <w:strike w:val="0"/>
          <w:sz w:val="22"/>
          <w:u w:val="single"/>
        </w:rPr>
        <w:t xml:space="preserve">distinguished </w:t>
      </w:r>
      <w:r>
        <w:rPr>
          <w:b/>
          <w:i w:val="0"/>
          <w:smallCaps w:val="0"/>
          <w:strike w:val="0"/>
          <w:sz w:val="22"/>
          <w:highlight w:val="cyan"/>
          <w:u w:val="single"/>
        </w:rPr>
        <w:t>researchers</w:t>
      </w:r>
      <w:r>
        <w:rPr>
          <w:b/>
          <w:i w:val="0"/>
          <w:smallCaps w:val="0"/>
          <w:strike w:val="0"/>
          <w:sz w:val="22"/>
          <w:u w:val="single"/>
        </w:rPr>
        <w:t xml:space="preserve"> in psychoanalysis</w:t>
      </w:r>
      <w:r>
        <w:rPr>
          <w:b w:val="0"/>
          <w:i w:val="0"/>
          <w:smallCaps w:val="0"/>
          <w:strike w:val="0"/>
          <w:sz w:val="14"/>
          <w:u w:val="none"/>
        </w:rPr>
        <w:t xml:space="preserve"> </w:t>
      </w:r>
      <w:r>
        <w:rPr>
          <w:b w:val="0"/>
          <w:i w:val="0"/>
          <w:smallCaps w:val="0"/>
          <w:strike w:val="0"/>
          <w:sz w:val="22"/>
          <w:highlight w:val="cyan"/>
          <w:u w:val="single"/>
        </w:rPr>
        <w:t>in</w:t>
      </w:r>
      <w:r>
        <w:rPr>
          <w:b w:val="0"/>
          <w:i w:val="0"/>
          <w:smallCaps w:val="0"/>
          <w:strike w:val="0"/>
          <w:sz w:val="14"/>
          <w:u w:val="none"/>
        </w:rPr>
        <w:t xml:space="preserve"> the science faculties of </w:t>
      </w:r>
      <w:r>
        <w:rPr>
          <w:b/>
          <w:i w:val="0"/>
          <w:smallCaps w:val="0"/>
          <w:strike w:val="0"/>
          <w:sz w:val="22"/>
          <w:highlight w:val="cyan"/>
          <w:u w:val="single"/>
        </w:rPr>
        <w:t>leading</w:t>
      </w:r>
      <w:r>
        <w:rPr>
          <w:b/>
          <w:i w:val="0"/>
          <w:smallCaps w:val="0"/>
          <w:strike w:val="0"/>
          <w:sz w:val="22"/>
          <w:u w:val="single"/>
        </w:rPr>
        <w:t xml:space="preserve"> world </w:t>
      </w:r>
      <w:r>
        <w:rPr>
          <w:b/>
          <w:i w:val="0"/>
          <w:smallCaps w:val="0"/>
          <w:strike w:val="0"/>
          <w:sz w:val="22"/>
          <w:highlight w:val="cyan"/>
          <w:u w:val="single"/>
        </w:rPr>
        <w:t>universities</w:t>
      </w:r>
      <w:r>
        <w:rPr>
          <w:b w:val="0"/>
          <w:i w:val="0"/>
          <w:smallCaps w:val="0"/>
          <w:strike w:val="0"/>
          <w:sz w:val="22"/>
          <w:u w:val="single"/>
        </w:rPr>
        <w:t xml:space="preserve">, who have </w:t>
      </w:r>
      <w:r>
        <w:rPr>
          <w:b w:val="0"/>
          <w:i w:val="0"/>
          <w:smallCaps w:val="0"/>
          <w:strike w:val="0"/>
          <w:sz w:val="22"/>
          <w:highlight w:val="cyan"/>
          <w:u w:val="single"/>
        </w:rPr>
        <w:t>acquired</w:t>
      </w:r>
      <w:r>
        <w:rPr>
          <w:b w:val="0"/>
          <w:i w:val="0"/>
          <w:smallCaps w:val="0"/>
          <w:strike w:val="0"/>
          <w:sz w:val="22"/>
          <w:u w:val="single"/>
        </w:rPr>
        <w:t xml:space="preserve"> </w:t>
      </w:r>
      <w:r>
        <w:rPr>
          <w:b/>
          <w:i w:val="0"/>
          <w:smallCaps w:val="0"/>
          <w:strike w:val="0"/>
          <w:sz w:val="22"/>
          <w:u w:val="single"/>
        </w:rPr>
        <w:t xml:space="preserve">major public </w:t>
      </w:r>
      <w:r>
        <w:rPr>
          <w:b/>
          <w:i w:val="0"/>
          <w:smallCaps w:val="0"/>
          <w:strike w:val="0"/>
          <w:sz w:val="22"/>
          <w:highlight w:val="cyan"/>
          <w:u w:val="single"/>
        </w:rPr>
        <w:t>grants</w:t>
      </w:r>
      <w:r>
        <w:rPr>
          <w:b w:val="0"/>
          <w:i w:val="0"/>
          <w:smallCaps w:val="0"/>
          <w:strike w:val="0"/>
          <w:sz w:val="22"/>
          <w:highlight w:val="cyan"/>
          <w:u w:val="single"/>
        </w:rPr>
        <w:t xml:space="preserve"> and</w:t>
      </w:r>
      <w:r>
        <w:rPr>
          <w:b w:val="0"/>
          <w:i w:val="0"/>
          <w:smallCaps w:val="0"/>
          <w:strike w:val="0"/>
          <w:sz w:val="22"/>
          <w:u w:val="single"/>
        </w:rPr>
        <w:t xml:space="preserve"> have </w:t>
      </w:r>
      <w:r>
        <w:rPr>
          <w:b w:val="0"/>
          <w:i w:val="0"/>
          <w:smallCaps w:val="0"/>
          <w:strike w:val="0"/>
          <w:sz w:val="22"/>
          <w:highlight w:val="cyan"/>
          <w:u w:val="single"/>
        </w:rPr>
        <w:t>published</w:t>
      </w:r>
      <w:r>
        <w:rPr>
          <w:b w:val="0"/>
          <w:i w:val="0"/>
          <w:smallCaps w:val="0"/>
          <w:strike w:val="0"/>
          <w:sz w:val="22"/>
          <w:u w:val="single"/>
        </w:rPr>
        <w:t xml:space="preserve"> papers </w:t>
      </w:r>
      <w:r>
        <w:rPr>
          <w:b w:val="0"/>
          <w:i w:val="0"/>
          <w:smallCaps w:val="0"/>
          <w:strike w:val="0"/>
          <w:sz w:val="22"/>
          <w:highlight w:val="cyan"/>
          <w:u w:val="single"/>
        </w:rPr>
        <w:t>in</w:t>
      </w:r>
      <w:r>
        <w:rPr>
          <w:b w:val="0"/>
          <w:i w:val="0"/>
          <w:smallCaps w:val="0"/>
          <w:strike w:val="0"/>
          <w:sz w:val="22"/>
          <w:u w:val="single"/>
        </w:rPr>
        <w:t xml:space="preserve"> high-impact, </w:t>
      </w:r>
      <w:r>
        <w:rPr>
          <w:b/>
          <w:i w:val="0"/>
          <w:smallCaps w:val="0"/>
          <w:strike w:val="0"/>
          <w:sz w:val="22"/>
          <w:highlight w:val="cyan"/>
          <w:u w:val="single"/>
        </w:rPr>
        <w:t>peer-reviewed</w:t>
      </w:r>
      <w:r>
        <w:rPr>
          <w:b/>
          <w:i w:val="0"/>
          <w:smallCaps w:val="0"/>
          <w:strike w:val="0"/>
          <w:sz w:val="22"/>
          <w:u w:val="single"/>
        </w:rPr>
        <w:t xml:space="preserve"> scientific </w:t>
      </w:r>
      <w:r>
        <w:rPr>
          <w:b/>
          <w:i w:val="0"/>
          <w:smallCaps w:val="0"/>
          <w:strike w:val="0"/>
          <w:sz w:val="22"/>
          <w:highlight w:val="cyan"/>
          <w:u w:val="single"/>
        </w:rPr>
        <w:t>journals</w:t>
      </w:r>
      <w:r>
        <w:rPr>
          <w:b w:val="0"/>
          <w:i w:val="0"/>
          <w:smallCaps w:val="0"/>
          <w:strike w:val="0"/>
          <w:sz w:val="22"/>
          <w:u w:val="single"/>
        </w:rPr>
        <w:t>. This</w:t>
      </w:r>
      <w:r>
        <w:rPr>
          <w:b w:val="0"/>
          <w:i w:val="0"/>
          <w:smallCaps w:val="0"/>
          <w:strike w:val="0"/>
          <w:sz w:val="14"/>
          <w:u w:val="none"/>
        </w:rPr>
        <w:t xml:space="preserve"> level of scientific </w:t>
      </w:r>
      <w:r>
        <w:rPr>
          <w:b w:val="0"/>
          <w:i w:val="0"/>
          <w:smallCaps w:val="0"/>
          <w:strike w:val="0"/>
          <w:sz w:val="22"/>
          <w:u w:val="single"/>
        </w:rPr>
        <w:t>contribution compares very well with that in other clinical professions</w:t>
      </w:r>
      <w:r>
        <w:rPr>
          <w:b w:val="0"/>
          <w:i w:val="0"/>
          <w:smallCaps w:val="0"/>
          <w:strike w:val="0"/>
          <w:sz w:val="14"/>
          <w:u w:val="none"/>
        </w:rPr>
        <w:t>.</w:t>
      </w:r>
    </w:p>
    <w:p>
      <w:pPr>
        <w:spacing w:after="60"/>
      </w:pPr>
      <w:r>
        <w:rPr>
          <w:b w:val="0"/>
          <w:i w:val="0"/>
          <w:smallCaps w:val="0"/>
          <w:strike w:val="0"/>
          <w:sz w:val="14"/>
          <w:u w:val="none"/>
        </w:rPr>
        <w:t xml:space="preserve">Readers expect contributors to their debates to be informed as to the facts, and scientific progress requires a respect for evidence. In this spirit </w:t>
      </w:r>
      <w:r>
        <w:rPr>
          <w:b w:val="0"/>
          <w:i w:val="0"/>
          <w:smallCaps w:val="0"/>
          <w:strike w:val="0"/>
          <w:sz w:val="22"/>
          <w:highlight w:val="cyan"/>
          <w:u w:val="single"/>
        </w:rPr>
        <w:t>we</w:t>
      </w:r>
      <w:r>
        <w:rPr>
          <w:b w:val="0"/>
          <w:i w:val="0"/>
          <w:smallCaps w:val="0"/>
          <w:strike w:val="0"/>
          <w:sz w:val="22"/>
          <w:u w:val="single"/>
        </w:rPr>
        <w:t xml:space="preserve"> </w:t>
      </w:r>
      <w:r>
        <w:rPr>
          <w:b/>
          <w:i w:val="0"/>
          <w:smallCaps w:val="0"/>
          <w:strike w:val="0"/>
          <w:sz w:val="22"/>
          <w:u w:val="single"/>
        </w:rPr>
        <w:t xml:space="preserve">respectfully </w:t>
      </w:r>
      <w:r>
        <w:rPr>
          <w:b/>
          <w:i w:val="0"/>
          <w:smallCaps w:val="0"/>
          <w:strike w:val="0"/>
          <w:sz w:val="22"/>
          <w:highlight w:val="cyan"/>
          <w:u w:val="single"/>
        </w:rPr>
        <w:t>offer</w:t>
      </w:r>
      <w:r>
        <w:rPr>
          <w:b/>
          <w:i w:val="0"/>
          <w:smallCaps w:val="0"/>
          <w:strike w:val="0"/>
          <w:sz w:val="22"/>
          <w:u w:val="single"/>
        </w:rPr>
        <w:t xml:space="preserve"> some </w:t>
      </w:r>
      <w:r>
        <w:rPr>
          <w:b/>
          <w:i w:val="0"/>
          <w:smallCaps w:val="0"/>
          <w:strike w:val="0"/>
          <w:sz w:val="22"/>
          <w:highlight w:val="cyan"/>
          <w:u w:val="single"/>
        </w:rPr>
        <w:t>facts</w:t>
      </w:r>
      <w:r>
        <w:rPr>
          <w:b w:val="0"/>
          <w:i w:val="0"/>
          <w:smallCaps w:val="0"/>
          <w:strike w:val="0"/>
          <w:sz w:val="22"/>
          <w:highlight w:val="cyan"/>
          <w:u w:val="single"/>
        </w:rPr>
        <w:t xml:space="preserve"> to reassure</w:t>
      </w:r>
      <w:r>
        <w:rPr>
          <w:b w:val="0"/>
          <w:i w:val="0"/>
          <w:smallCaps w:val="0"/>
          <w:strike w:val="0"/>
          <w:sz w:val="22"/>
          <w:u w:val="single"/>
        </w:rPr>
        <w:t xml:space="preserve"> </w:t>
      </w:r>
      <w:r>
        <w:rPr>
          <w:b w:val="0"/>
          <w:i w:val="0"/>
          <w:smallCaps w:val="0"/>
          <w:strike w:val="0"/>
          <w:sz w:val="22"/>
          <w:highlight w:val="cyan"/>
          <w:u w:val="single"/>
        </w:rPr>
        <w:t xml:space="preserve">those concerned by </w:t>
      </w:r>
      <w:r>
        <w:rPr>
          <w:b/>
          <w:i w:val="0"/>
          <w:smallCaps w:val="0"/>
          <w:strike w:val="0"/>
          <w:sz w:val="30"/>
          <w:highlight w:val="cyan"/>
          <w:u w:val="single"/>
        </w:rPr>
        <w:t>Bunge’s</w:t>
      </w:r>
      <w:r>
        <w:rPr>
          <w:b/>
          <w:i w:val="0"/>
          <w:smallCaps w:val="0"/>
          <w:strike w:val="0"/>
          <w:sz w:val="30"/>
          <w:u w:val="single"/>
        </w:rPr>
        <w:t xml:space="preserve"> entertaining </w:t>
      </w:r>
      <w:r>
        <w:rPr>
          <w:b/>
          <w:i w:val="0"/>
          <w:smallCaps w:val="0"/>
          <w:strike w:val="0"/>
          <w:sz w:val="30"/>
          <w:highlight w:val="cyan"/>
          <w:u w:val="single"/>
        </w:rPr>
        <w:t>jibes</w:t>
      </w:r>
      <w:r>
        <w:rPr>
          <w:b/>
          <w:i w:val="0"/>
          <w:smallCaps w:val="0"/>
          <w:strike w:val="0"/>
          <w:sz w:val="30"/>
          <w:u w:val="single"/>
        </w:rPr>
        <w:t>.</w:t>
      </w:r>
    </w:p>
    <w:p>
      <w:pPr>
        <w:spacing w:after="60"/>
      </w:pPr>
      <w:r>
        <w:rPr>
          <w:b w:val="0"/>
          <w:i w:val="0"/>
          <w:smallCaps w:val="0"/>
          <w:strike w:val="0"/>
          <w:sz w:val="22"/>
          <w:u w:val="single"/>
        </w:rPr>
        <w:t>Anyone inclined to credit Bunge’s claim</w:t>
      </w:r>
      <w:r>
        <w:rPr>
          <w:b w:val="0"/>
          <w:i w:val="0"/>
          <w:smallCaps w:val="0"/>
          <w:strike w:val="0"/>
          <w:sz w:val="14"/>
          <w:u w:val="none"/>
        </w:rPr>
        <w:t xml:space="preserve"> that </w:t>
      </w:r>
      <w:r>
        <w:rPr>
          <w:b w:val="0"/>
          <w:i w:val="0"/>
          <w:smallCaps w:val="0"/>
          <w:strike w:val="0"/>
          <w:sz w:val="22"/>
          <w:u w:val="single"/>
        </w:rPr>
        <w:t xml:space="preserve">psychoanalysts are “foreign to the scientific community” should consider </w:t>
      </w:r>
      <w:r>
        <w:rPr>
          <w:b/>
          <w:i w:val="0"/>
          <w:smallCaps w:val="0"/>
          <w:strike w:val="0"/>
          <w:sz w:val="22"/>
          <w:u w:val="single"/>
        </w:rPr>
        <w:t>examples</w:t>
      </w:r>
      <w:r>
        <w:rPr>
          <w:b w:val="0"/>
          <w:i w:val="0"/>
          <w:smallCaps w:val="0"/>
          <w:strike w:val="0"/>
          <w:sz w:val="14"/>
          <w:u w:val="none"/>
        </w:rPr>
        <w:t xml:space="preserve">. The psychoanalyst John </w:t>
      </w:r>
      <w:r>
        <w:rPr>
          <w:b w:val="0"/>
          <w:i w:val="0"/>
          <w:smallCaps w:val="0"/>
          <w:strike w:val="0"/>
          <w:sz w:val="22"/>
          <w:u w:val="single"/>
        </w:rPr>
        <w:t>Bowlby founded the burgeoning field of attachment research</w:t>
      </w:r>
      <w:r>
        <w:rPr>
          <w:b w:val="0"/>
          <w:i w:val="0"/>
          <w:smallCaps w:val="0"/>
          <w:strike w:val="0"/>
          <w:sz w:val="14"/>
          <w:u w:val="none"/>
        </w:rPr>
        <w:t xml:space="preserve"> partly </w:t>
      </w:r>
      <w:r>
        <w:rPr>
          <w:b w:val="0"/>
          <w:i w:val="0"/>
          <w:smallCaps w:val="0"/>
          <w:strike w:val="0"/>
          <w:sz w:val="22"/>
          <w:u w:val="single"/>
        </w:rPr>
        <w:t>to test hypotheses inspired by psychoanalysis</w:t>
      </w:r>
      <w:r>
        <w:rPr>
          <w:b w:val="0"/>
          <w:i w:val="0"/>
          <w:smallCaps w:val="0"/>
          <w:strike w:val="0"/>
          <w:sz w:val="14"/>
          <w:u w:val="none"/>
        </w:rPr>
        <w:t xml:space="preserve"> about the role of parents.</w:t>
      </w:r>
    </w:p>
    <w:p>
      <w:pPr>
        <w:spacing w:after="60"/>
      </w:pPr>
      <w:r>
        <w:rPr>
          <w:b w:val="0"/>
          <w:i w:val="0"/>
          <w:smallCaps w:val="0"/>
          <w:strike w:val="0"/>
          <w:sz w:val="14"/>
          <w:u w:val="none"/>
        </w:rPr>
        <w:t xml:space="preserve">The psychoanalyst Mark </w:t>
      </w:r>
      <w:r>
        <w:rPr>
          <w:b w:val="0"/>
          <w:i w:val="0"/>
          <w:smallCaps w:val="0"/>
          <w:strike w:val="0"/>
          <w:sz w:val="22"/>
          <w:u w:val="single"/>
        </w:rPr>
        <w:t>Solms</w:t>
      </w:r>
      <w:r>
        <w:rPr>
          <w:b w:val="0"/>
          <w:i w:val="0"/>
          <w:smallCaps w:val="0"/>
          <w:strike w:val="0"/>
          <w:sz w:val="14"/>
          <w:u w:val="none"/>
        </w:rPr>
        <w:t xml:space="preserve"> has </w:t>
      </w:r>
      <w:r>
        <w:rPr>
          <w:b w:val="0"/>
          <w:i w:val="0"/>
          <w:smallCaps w:val="0"/>
          <w:strike w:val="0"/>
          <w:sz w:val="22"/>
          <w:u w:val="single"/>
        </w:rPr>
        <w:t>contributed to the neuroscience of dreaming with research indicating that REM sleep and dreaming are dissociable</w:t>
      </w:r>
      <w:r>
        <w:rPr>
          <w:b w:val="0"/>
          <w:i w:val="0"/>
          <w:smallCaps w:val="0"/>
          <w:strike w:val="0"/>
          <w:sz w:val="14"/>
          <w:u w:val="none"/>
        </w:rPr>
        <w:t>, and that dreams are caused not by the REM mechanisms themselves but by basic motivational systems which are common to all mammals and which arguably form the core of emotion and emotional experience in human beings.</w:t>
      </w:r>
    </w:p>
    <w:p>
      <w:pPr>
        <w:spacing w:after="60"/>
      </w:pPr>
      <w:r>
        <w:rPr>
          <w:b w:val="0"/>
          <w:i w:val="0"/>
          <w:smallCaps w:val="0"/>
          <w:strike w:val="0"/>
          <w:sz w:val="22"/>
          <w:u w:val="single"/>
        </w:rPr>
        <w:t>Programmes linking psychoanalysis and neuroscience were initiated by analysts 20 years ago</w:t>
      </w:r>
      <w:r>
        <w:rPr>
          <w:b w:val="0"/>
          <w:i w:val="0"/>
          <w:smallCaps w:val="0"/>
          <w:strike w:val="0"/>
          <w:sz w:val="14"/>
          <w:u w:val="none"/>
        </w:rPr>
        <w:t xml:space="preserve">, and the journal </w:t>
      </w:r>
      <w:r>
        <w:rPr>
          <w:b w:val="0"/>
          <w:i w:val="0"/>
          <w:smallCaps w:val="0"/>
          <w:strike w:val="0"/>
          <w:sz w:val="22"/>
          <w:u w:val="single"/>
        </w:rPr>
        <w:t>Neuropsychoanalysis was established in 1999</w:t>
      </w:r>
      <w:r>
        <w:rPr>
          <w:b w:val="0"/>
          <w:i w:val="0"/>
          <w:smallCaps w:val="0"/>
          <w:strike w:val="0"/>
          <w:sz w:val="14"/>
          <w:u w:val="none"/>
        </w:rPr>
        <w:t xml:space="preserve"> with an editorial board including leading neuroscientists, cognitive scientists and psychoanalysts. </w:t>
      </w:r>
      <w:r>
        <w:rPr>
          <w:b w:val="0"/>
          <w:i w:val="0"/>
          <w:smallCaps w:val="0"/>
          <w:strike w:val="0"/>
          <w:sz w:val="22"/>
          <w:u w:val="single"/>
        </w:rPr>
        <w:t>For the past 10 years</w:t>
      </w:r>
      <w:r>
        <w:rPr>
          <w:b w:val="0"/>
          <w:i w:val="0"/>
          <w:smallCaps w:val="0"/>
          <w:strike w:val="0"/>
          <w:sz w:val="14"/>
          <w:u w:val="none"/>
        </w:rPr>
        <w:t xml:space="preserve"> </w:t>
      </w:r>
      <w:r>
        <w:rPr>
          <w:b w:val="0"/>
          <w:i w:val="0"/>
          <w:smallCaps w:val="0"/>
          <w:strike w:val="0"/>
          <w:sz w:val="22"/>
          <w:u w:val="single"/>
        </w:rPr>
        <w:t>there have been yearly conferences at which neuroscientists and psychoanalysts have presented research and discussed areas of overlapping interest</w:t>
      </w:r>
      <w:r>
        <w:rPr>
          <w:b w:val="0"/>
          <w:i w:val="0"/>
          <w:smallCaps w:val="0"/>
          <w:strike w:val="0"/>
          <w:sz w:val="14"/>
          <w:u w:val="none"/>
        </w:rPr>
        <w:t xml:space="preserve"> (video proceedings and other information available at neuropsa.org.uk/npsa).</w:t>
      </w:r>
    </w:p>
    <w:p>
      <w:pPr>
        <w:spacing w:after="60"/>
      </w:pPr>
      <w:r>
        <w:rPr>
          <w:b w:val="0"/>
          <w:i w:val="0"/>
          <w:smallCaps w:val="0"/>
          <w:strike w:val="0"/>
          <w:sz w:val="14"/>
          <w:u w:val="none"/>
        </w:rPr>
        <w:t xml:space="preserve">Psychoanalytic </w:t>
      </w:r>
      <w:r>
        <w:rPr>
          <w:b w:val="0"/>
          <w:i w:val="0"/>
          <w:smallCaps w:val="0"/>
          <w:strike w:val="0"/>
          <w:sz w:val="22"/>
          <w:u w:val="single"/>
        </w:rPr>
        <w:t>journals publish contributions involving psychoanalysts and neuroscientists. Leaders</w:t>
      </w:r>
      <w:r>
        <w:rPr>
          <w:b w:val="0"/>
          <w:i w:val="0"/>
          <w:smallCaps w:val="0"/>
          <w:strike w:val="0"/>
          <w:sz w:val="14"/>
          <w:u w:val="none"/>
        </w:rPr>
        <w:t xml:space="preserve"> in neurophysiological research on depression </w:t>
      </w:r>
      <w:r>
        <w:rPr>
          <w:b w:val="0"/>
          <w:i w:val="0"/>
          <w:smallCaps w:val="0"/>
          <w:strike w:val="0"/>
          <w:sz w:val="22"/>
          <w:u w:val="single"/>
        </w:rPr>
        <w:t>have</w:t>
      </w:r>
      <w:r>
        <w:rPr>
          <w:b w:val="0"/>
          <w:i w:val="0"/>
          <w:smallCaps w:val="0"/>
          <w:strike w:val="0"/>
          <w:sz w:val="14"/>
          <w:u w:val="none"/>
        </w:rPr>
        <w:t xml:space="preserve"> recently </w:t>
      </w:r>
      <w:r>
        <w:rPr>
          <w:b w:val="0"/>
          <w:i w:val="0"/>
          <w:smallCaps w:val="0"/>
          <w:strike w:val="0"/>
          <w:sz w:val="22"/>
          <w:u w:val="single"/>
        </w:rPr>
        <w:t>put forward an explicitly Freudian model in the Annals of General Psychiatry</w:t>
      </w:r>
      <w:r>
        <w:rPr>
          <w:b w:val="0"/>
          <w:i w:val="0"/>
          <w:smallCaps w:val="0"/>
          <w:strike w:val="0"/>
          <w:sz w:val="14"/>
          <w:u w:val="none"/>
        </w:rPr>
        <w:t xml:space="preserve"> (vol 7, p 9). This year in Brain, neuroscientists Karl </w:t>
      </w:r>
      <w:r>
        <w:rPr>
          <w:b/>
          <w:i w:val="0"/>
          <w:smallCaps w:val="0"/>
          <w:strike w:val="0"/>
          <w:sz w:val="22"/>
          <w:highlight w:val="cyan"/>
          <w:u w:val="single"/>
        </w:rPr>
        <w:t>Friston</w:t>
      </w:r>
      <w:r>
        <w:rPr>
          <w:b w:val="0"/>
          <w:i w:val="0"/>
          <w:smallCaps w:val="0"/>
          <w:strike w:val="0"/>
          <w:sz w:val="22"/>
          <w:highlight w:val="cyan"/>
          <w:u w:val="single"/>
        </w:rPr>
        <w:t xml:space="preserve"> and</w:t>
      </w:r>
      <w:r>
        <w:rPr>
          <w:b w:val="0"/>
          <w:i w:val="0"/>
          <w:smallCaps w:val="0"/>
          <w:strike w:val="0"/>
          <w:sz w:val="14"/>
          <w:u w:val="none"/>
        </w:rPr>
        <w:t xml:space="preserve"> Robin </w:t>
      </w:r>
      <w:r>
        <w:rPr>
          <w:b/>
          <w:i w:val="0"/>
          <w:smallCaps w:val="0"/>
          <w:strike w:val="0"/>
          <w:sz w:val="22"/>
          <w:highlight w:val="cyan"/>
          <w:u w:val="single"/>
        </w:rPr>
        <w:t>Carhart-Harris</w:t>
      </w:r>
      <w:r>
        <w:rPr>
          <w:b w:val="0"/>
          <w:i w:val="0"/>
          <w:smallCaps w:val="0"/>
          <w:strike w:val="0"/>
          <w:sz w:val="14"/>
          <w:u w:val="none"/>
        </w:rPr>
        <w:t xml:space="preserve"> undertake to “</w:t>
      </w:r>
      <w:r>
        <w:rPr>
          <w:b w:val="0"/>
          <w:i w:val="0"/>
          <w:smallCaps w:val="0"/>
          <w:strike w:val="0"/>
          <w:sz w:val="22"/>
          <w:highlight w:val="cyan"/>
          <w:u w:val="single"/>
        </w:rPr>
        <w:t>demonstrate consistencies between</w:t>
      </w:r>
      <w:r>
        <w:rPr>
          <w:b w:val="0"/>
          <w:i w:val="0"/>
          <w:smallCaps w:val="0"/>
          <w:strike w:val="0"/>
          <w:sz w:val="22"/>
          <w:u w:val="single"/>
        </w:rPr>
        <w:t xml:space="preserve"> key </w:t>
      </w:r>
      <w:r>
        <w:rPr>
          <w:b w:val="0"/>
          <w:i w:val="0"/>
          <w:smallCaps w:val="0"/>
          <w:strike w:val="0"/>
          <w:sz w:val="22"/>
          <w:highlight w:val="cyan"/>
          <w:u w:val="single"/>
        </w:rPr>
        <w:t>Freud</w:t>
      </w:r>
      <w:r>
        <w:rPr>
          <w:b w:val="0"/>
          <w:i w:val="0"/>
          <w:smallCaps w:val="0"/>
          <w:strike w:val="0"/>
          <w:sz w:val="22"/>
          <w:u w:val="single"/>
        </w:rPr>
        <w:t xml:space="preserve">ian ideas </w:t>
      </w:r>
      <w:r>
        <w:rPr>
          <w:b w:val="0"/>
          <w:i w:val="0"/>
          <w:smallCaps w:val="0"/>
          <w:strike w:val="0"/>
          <w:sz w:val="22"/>
          <w:highlight w:val="cyan"/>
          <w:u w:val="single"/>
        </w:rPr>
        <w:t>and</w:t>
      </w:r>
      <w:r>
        <w:rPr>
          <w:b w:val="0"/>
          <w:i w:val="0"/>
          <w:smallCaps w:val="0"/>
          <w:strike w:val="0"/>
          <w:sz w:val="22"/>
          <w:u w:val="single"/>
        </w:rPr>
        <w:t xml:space="preserve"> recent perspectives on </w:t>
      </w:r>
      <w:r>
        <w:rPr>
          <w:b/>
          <w:i w:val="0"/>
          <w:smallCaps w:val="0"/>
          <w:strike w:val="0"/>
          <w:sz w:val="22"/>
          <w:u w:val="single"/>
        </w:rPr>
        <w:t xml:space="preserve">global </w:t>
      </w:r>
      <w:r>
        <w:rPr>
          <w:b/>
          <w:i w:val="0"/>
          <w:smallCaps w:val="0"/>
          <w:strike w:val="0"/>
          <w:sz w:val="22"/>
          <w:highlight w:val="cyan"/>
          <w:u w:val="single"/>
        </w:rPr>
        <w:t>brain function</w:t>
      </w:r>
      <w:r>
        <w:rPr>
          <w:b w:val="0"/>
          <w:i w:val="0"/>
          <w:smallCaps w:val="0"/>
          <w:strike w:val="0"/>
          <w:sz w:val="14"/>
          <w:u w:val="none"/>
        </w:rPr>
        <w:t xml:space="preserve"> that have emerged </w:t>
      </w:r>
      <w:r>
        <w:rPr>
          <w:b w:val="0"/>
          <w:i w:val="0"/>
          <w:smallCaps w:val="0"/>
          <w:strike w:val="0"/>
          <w:sz w:val="22"/>
          <w:u w:val="single"/>
        </w:rPr>
        <w:t>in imaging and theoretical neuroscience” to show “construct validity” for Freudian concepts and enable “dialogue between psychoanalysts and neurobiologists</w:t>
      </w:r>
      <w:r>
        <w:rPr>
          <w:b w:val="0"/>
          <w:i w:val="0"/>
          <w:smallCaps w:val="0"/>
          <w:strike w:val="0"/>
          <w:sz w:val="14"/>
          <w:u w:val="none"/>
        </w:rPr>
        <w:t>” (vol 133, p 1265).</w:t>
      </w:r>
    </w:p>
    <w:p>
      <w:pPr>
        <w:spacing w:after="60"/>
      </w:pPr>
      <w:r>
        <w:rPr>
          <w:b w:val="0"/>
          <w:i w:val="0"/>
          <w:smallCaps w:val="0"/>
          <w:strike w:val="0"/>
          <w:sz w:val="14"/>
          <w:u w:val="none"/>
        </w:rPr>
        <w:t xml:space="preserve">Such collaboration may, of course, contradict rather than confirm psychoanalytic hypotheses, but </w:t>
      </w:r>
      <w:r>
        <w:rPr>
          <w:b w:val="0"/>
          <w:i w:val="0"/>
          <w:smallCaps w:val="0"/>
          <w:strike w:val="0"/>
          <w:sz w:val="22"/>
          <w:u w:val="single"/>
        </w:rPr>
        <w:t>it is enough to falsify Bunge’s claim</w:t>
      </w:r>
      <w:r>
        <w:rPr>
          <w:b w:val="0"/>
          <w:i w:val="0"/>
          <w:smallCaps w:val="0"/>
          <w:strike w:val="0"/>
          <w:sz w:val="14"/>
          <w:u w:val="none"/>
        </w:rPr>
        <w:t xml:space="preserve"> that psychoanalysis should be seen as pseudoscience. Or rather, </w:t>
      </w:r>
      <w:r>
        <w:rPr>
          <w:b w:val="0"/>
          <w:i w:val="0"/>
          <w:smallCaps w:val="0"/>
          <w:strike w:val="0"/>
          <w:sz w:val="22"/>
          <w:u w:val="single"/>
        </w:rPr>
        <w:t xml:space="preserve">it </w:t>
      </w:r>
      <w:r>
        <w:rPr>
          <w:b/>
          <w:i w:val="0"/>
          <w:smallCaps w:val="0"/>
          <w:strike w:val="0"/>
          <w:sz w:val="22"/>
          <w:u w:val="single"/>
        </w:rPr>
        <w:t>would be enough</w:t>
      </w:r>
      <w:r>
        <w:rPr>
          <w:b w:val="0"/>
          <w:i w:val="0"/>
          <w:smallCaps w:val="0"/>
          <w:strike w:val="0"/>
          <w:sz w:val="22"/>
          <w:u w:val="single"/>
        </w:rPr>
        <w:t xml:space="preserve">, if </w:t>
      </w:r>
      <w:r>
        <w:rPr>
          <w:b w:val="0"/>
          <w:i w:val="0"/>
          <w:smallCaps w:val="0"/>
          <w:strike w:val="0"/>
          <w:sz w:val="22"/>
          <w:highlight w:val="cyan"/>
          <w:u w:val="single"/>
        </w:rPr>
        <w:t>Bunge’s claim itself were</w:t>
      </w:r>
      <w:r>
        <w:rPr>
          <w:b w:val="0"/>
          <w:i w:val="0"/>
          <w:smallCaps w:val="0"/>
          <w:strike w:val="0"/>
          <w:sz w:val="22"/>
          <w:u w:val="single"/>
        </w:rPr>
        <w:t xml:space="preserve"> subject to </w:t>
      </w:r>
      <w:r>
        <w:rPr>
          <w:b/>
          <w:i w:val="0"/>
          <w:smallCaps w:val="0"/>
          <w:strike w:val="0"/>
          <w:sz w:val="22"/>
          <w:u w:val="single"/>
        </w:rPr>
        <w:t>evidence</w:t>
      </w:r>
      <w:r>
        <w:rPr>
          <w:b w:val="0"/>
          <w:i w:val="0"/>
          <w:smallCaps w:val="0"/>
          <w:strike w:val="0"/>
          <w:sz w:val="22"/>
          <w:u w:val="single"/>
        </w:rPr>
        <w:t xml:space="preserve">, rather than </w:t>
      </w:r>
      <w:r>
        <w:rPr>
          <w:b/>
          <w:i w:val="0"/>
          <w:smallCaps w:val="0"/>
          <w:strike w:val="0"/>
          <w:sz w:val="28"/>
          <w:highlight w:val="cyan"/>
          <w:u w:val="single"/>
        </w:rPr>
        <w:t>abuse masquerading as philosophy</w:t>
      </w:r>
      <w:r>
        <w:rPr>
          <w:b w:val="0"/>
          <w:i w:val="0"/>
          <w:smallCaps w:val="0"/>
          <w:strike w:val="0"/>
          <w:sz w:val="22"/>
          <w:u w:val="single"/>
        </w:rPr>
        <w: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