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They’ll </w:t>
      </w:r>
      <w:r>
        <w:rPr>
          <w:b/>
          <w:i w:val="0"/>
          <w:smallCaps w:val="0"/>
          <w:strike w:val="0"/>
          <w:sz w:val="26"/>
          <w:u w:val="single"/>
        </w:rPr>
        <w:t>squash</w:t>
      </w:r>
      <w:r>
        <w:rPr>
          <w:b/>
          <w:i w:val="0"/>
          <w:smallCaps w:val="0"/>
          <w:strike w:val="0"/>
          <w:sz w:val="26"/>
          <w:u w:val="none"/>
        </w:rPr>
        <w:t xml:space="preserve"> state resistance AND it’ll be </w:t>
      </w:r>
      <w:r>
        <w:rPr>
          <w:b/>
          <w:i w:val="0"/>
          <w:smallCaps w:val="0"/>
          <w:strike w:val="0"/>
          <w:sz w:val="26"/>
          <w:u w:val="single"/>
        </w:rPr>
        <w:t>deemed illegal</w:t>
      </w:r>
      <w:r>
        <w:rPr>
          <w:b/>
          <w:i w:val="0"/>
          <w:smallCaps w:val="0"/>
          <w:strike w:val="0"/>
          <w:sz w:val="26"/>
          <w:u w:val="none"/>
        </w:rPr>
        <w:t>.</w:t>
      </w:r>
    </w:p>
    <w:p>
      <w:pPr>
        <w:spacing w:after="80"/>
      </w:pPr>
      <w:r>
        <w:rPr>
          <w:b/>
          <w:i w:val="0"/>
          <w:smallCaps w:val="0"/>
          <w:strike w:val="0"/>
          <w:sz w:val="26"/>
          <w:u w:val="none"/>
        </w:rPr>
        <w:t xml:space="preserve">Swaine ‘3 </w:t>
      </w:r>
      <w:r>
        <w:rPr>
          <w:b w:val="0"/>
          <w:i w:val="0"/>
          <w:smallCaps w:val="0"/>
          <w:strike w:val="0"/>
          <w:u w:val="none"/>
        </w:rPr>
        <w:t>[Edward; 2003; Assistant Professor at The Wharton School, University of Pennsylvania, JD from Yale University, BA from Harvard University; Columbia Law Review, “Does Federalism Constrain the Treaty Power?” vol. 103]</w:t>
      </w:r>
    </w:p>
    <w:p>
      <w:pPr>
        <w:spacing w:after="60"/>
      </w:pPr>
      <w:r>
        <w:rPr>
          <w:b w:val="0"/>
          <w:i w:val="0"/>
          <w:smallCaps w:val="0"/>
          <w:strike w:val="0"/>
          <w:sz w:val="16"/>
          <w:u w:val="none"/>
        </w:rPr>
        <w:t xml:space="preserve">2. State Self-Help. - Even if national political safeguards of state interests in foreign relations do not eclipse the new federalism, another political alternative - state self-help - may. </w:t>
      </w:r>
      <w:r>
        <w:rPr>
          <w:b w:val="0"/>
          <w:i w:val="0"/>
          <w:smallCaps w:val="0"/>
          <w:strike w:val="0"/>
          <w:sz w:val="22"/>
          <w:highlight w:val="cyan"/>
          <w:u w:val="single"/>
        </w:rPr>
        <w:t>States</w:t>
      </w:r>
      <w:r>
        <w:rPr>
          <w:b w:val="0"/>
          <w:i w:val="0"/>
          <w:smallCaps w:val="0"/>
          <w:strike w:val="0"/>
          <w:sz w:val="22"/>
          <w:u w:val="single"/>
        </w:rPr>
        <w:t xml:space="preserve"> may</w:t>
      </w:r>
      <w:r>
        <w:rPr>
          <w:b w:val="0"/>
          <w:i w:val="0"/>
          <w:smallCaps w:val="0"/>
          <w:strike w:val="0"/>
          <w:sz w:val="16"/>
          <w:u w:val="none"/>
        </w:rPr>
        <w:t xml:space="preserve">, for example, </w:t>
      </w:r>
      <w:r>
        <w:rPr>
          <w:b w:val="0"/>
          <w:i w:val="0"/>
          <w:smallCaps w:val="0"/>
          <w:strike w:val="0"/>
          <w:sz w:val="22"/>
          <w:u w:val="single"/>
        </w:rPr>
        <w:t>adopt legislation</w:t>
      </w:r>
      <w:r>
        <w:rPr>
          <w:b w:val="0"/>
          <w:i w:val="0"/>
          <w:smallCaps w:val="0"/>
          <w:strike w:val="0"/>
          <w:sz w:val="16"/>
          <w:u w:val="none"/>
        </w:rPr>
        <w:t xml:space="preserve"> or conduct activities in such a way as </w:t>
      </w:r>
      <w:r>
        <w:rPr>
          <w:b w:val="0"/>
          <w:i w:val="0"/>
          <w:smallCaps w:val="0"/>
          <w:strike w:val="0"/>
          <w:sz w:val="22"/>
          <w:u w:val="single"/>
        </w:rPr>
        <w:t>to diminish the need for federal intervention</w:t>
      </w:r>
      <w:r>
        <w:rPr>
          <w:b w:val="0"/>
          <w:i w:val="0"/>
          <w:smallCaps w:val="0"/>
          <w:strike w:val="0"/>
          <w:sz w:val="16"/>
          <w:u w:val="none"/>
        </w:rPr>
        <w:t xml:space="preserve"> and, accordingly, for reliance on their constitutional immunities. </w:t>
      </w:r>
      <w:r>
        <w:rPr>
          <w:b w:val="0"/>
          <w:i w:val="0"/>
          <w:smallCaps w:val="0"/>
          <w:strike w:val="0"/>
          <w:sz w:val="22"/>
          <w:u w:val="single"/>
        </w:rPr>
        <w:t xml:space="preserve">But </w:t>
      </w:r>
      <w:r>
        <w:rPr>
          <w:b/>
          <w:i w:val="0"/>
          <w:smallCaps w:val="0"/>
          <w:strike w:val="0"/>
          <w:sz w:val="24"/>
          <w:u w:val="single"/>
        </w:rPr>
        <w:t>wholesale</w:t>
      </w:r>
      <w:r>
        <w:rPr>
          <w:b w:val="0"/>
          <w:i w:val="0"/>
          <w:smallCaps w:val="0"/>
          <w:strike w:val="0"/>
          <w:sz w:val="22"/>
          <w:u w:val="single"/>
        </w:rPr>
        <w:t xml:space="preserve"> displacement is</w:t>
      </w:r>
      <w:r>
        <w:rPr>
          <w:b w:val="0"/>
          <w:i w:val="0"/>
          <w:smallCaps w:val="0"/>
          <w:strike w:val="0"/>
          <w:sz w:val="16"/>
          <w:u w:val="none"/>
        </w:rPr>
        <w:t xml:space="preserve"> relatively </w:t>
      </w:r>
      <w:r>
        <w:rPr>
          <w:b/>
          <w:i w:val="0"/>
          <w:smallCaps w:val="0"/>
          <w:strike w:val="0"/>
          <w:sz w:val="24"/>
          <w:u w:val="single"/>
        </w:rPr>
        <w:t>rare</w:t>
      </w:r>
      <w:r>
        <w:rPr>
          <w:b w:val="0"/>
          <w:i w:val="0"/>
          <w:smallCaps w:val="0"/>
          <w:strike w:val="0"/>
          <w:sz w:val="22"/>
          <w:u w:val="single"/>
        </w:rPr>
        <w:t xml:space="preserve">. Such activities </w:t>
      </w:r>
      <w:r>
        <w:rPr>
          <w:b w:val="0"/>
          <w:i w:val="0"/>
          <w:smallCaps w:val="0"/>
          <w:strike w:val="0"/>
          <w:sz w:val="22"/>
          <w:highlight w:val="cyan"/>
          <w:u w:val="single"/>
        </w:rPr>
        <w:t>may</w:t>
      </w:r>
      <w:r>
        <w:rPr>
          <w:b w:val="0"/>
          <w:i w:val="0"/>
          <w:smallCaps w:val="0"/>
          <w:strike w:val="0"/>
          <w:sz w:val="22"/>
          <w:u w:val="single"/>
        </w:rPr>
        <w:t xml:space="preserve"> also </w:t>
      </w:r>
      <w:r>
        <w:rPr>
          <w:b w:val="0"/>
          <w:i w:val="0"/>
          <w:smallCaps w:val="0"/>
          <w:strike w:val="0"/>
          <w:sz w:val="22"/>
          <w:highlight w:val="cyan"/>
          <w:u w:val="single"/>
        </w:rPr>
        <w:t xml:space="preserve">deter </w:t>
      </w:r>
      <w:r>
        <w:rPr>
          <w:b/>
          <w:i w:val="0"/>
          <w:smallCaps w:val="0"/>
          <w:strike w:val="0"/>
          <w:sz w:val="24"/>
          <w:highlight w:val="cyan"/>
          <w:u w:val="single"/>
        </w:rPr>
        <w:t>fed</w:t>
      </w:r>
      <w:r>
        <w:rPr>
          <w:b w:val="0"/>
          <w:i w:val="0"/>
          <w:smallCaps w:val="0"/>
          <w:strike w:val="0"/>
          <w:sz w:val="22"/>
          <w:u w:val="single"/>
        </w:rPr>
        <w:t xml:space="preserve">eral intervention </w:t>
      </w:r>
      <w:r>
        <w:rPr>
          <w:b w:val="0"/>
          <w:i w:val="0"/>
          <w:smallCaps w:val="0"/>
          <w:strike w:val="0"/>
          <w:sz w:val="22"/>
          <w:highlight w:val="cyan"/>
          <w:u w:val="single"/>
        </w:rPr>
        <w:t>by raising its</w:t>
      </w:r>
      <w:r>
        <w:rPr>
          <w:b w:val="0"/>
          <w:i w:val="0"/>
          <w:smallCaps w:val="0"/>
          <w:strike w:val="0"/>
          <w:sz w:val="22"/>
          <w:u w:val="single"/>
        </w:rPr>
        <w:t xml:space="preserve"> political </w:t>
      </w:r>
      <w:r>
        <w:rPr>
          <w:b w:val="0"/>
          <w:i w:val="0"/>
          <w:smallCaps w:val="0"/>
          <w:strike w:val="0"/>
          <w:sz w:val="22"/>
          <w:highlight w:val="cyan"/>
          <w:u w:val="single"/>
        </w:rPr>
        <w:t xml:space="preserve">costs, </w:t>
      </w:r>
      <w:r>
        <w:rPr>
          <w:b/>
          <w:i w:val="0"/>
          <w:smallCaps w:val="0"/>
          <w:strike w:val="0"/>
          <w:sz w:val="24"/>
          <w:highlight w:val="cyan"/>
          <w:u w:val="single"/>
        </w:rPr>
        <w:t>but</w:t>
      </w:r>
      <w:r>
        <w:rPr>
          <w:b w:val="0"/>
          <w:i w:val="0"/>
          <w:smallCaps w:val="0"/>
          <w:strike w:val="0"/>
          <w:sz w:val="22"/>
          <w:u w:val="single"/>
        </w:rPr>
        <w:t xml:space="preserve"> here too </w:t>
      </w:r>
      <w:r>
        <w:rPr>
          <w:b w:val="0"/>
          <w:i w:val="0"/>
          <w:smallCaps w:val="0"/>
          <w:strike w:val="0"/>
          <w:sz w:val="22"/>
          <w:highlight w:val="cyan"/>
          <w:u w:val="single"/>
        </w:rPr>
        <w:t>the effect is</w:t>
      </w:r>
      <w:r>
        <w:rPr>
          <w:b w:val="0"/>
          <w:i w:val="0"/>
          <w:smallCaps w:val="0"/>
          <w:strike w:val="0"/>
          <w:sz w:val="22"/>
          <w:u w:val="single"/>
        </w:rPr>
        <w:t xml:space="preserve"> probably </w:t>
      </w:r>
      <w:r>
        <w:rPr>
          <w:b/>
          <w:i w:val="0"/>
          <w:smallCaps w:val="0"/>
          <w:strike w:val="0"/>
          <w:sz w:val="24"/>
          <w:highlight w:val="cyan"/>
          <w:u w:val="single"/>
        </w:rPr>
        <w:t>marginal</w:t>
      </w:r>
      <w:r>
        <w:rPr>
          <w:b w:val="0"/>
          <w:i w:val="0"/>
          <w:smallCaps w:val="0"/>
          <w:strike w:val="0"/>
          <w:sz w:val="22"/>
          <w:u w:val="single"/>
        </w:rPr>
        <w:t xml:space="preserve"> and potentially even </w:t>
      </w:r>
      <w:r>
        <w:rPr>
          <w:b/>
          <w:i w:val="0"/>
          <w:smallCaps w:val="0"/>
          <w:strike w:val="0"/>
          <w:sz w:val="24"/>
          <w:u w:val="single"/>
        </w:rPr>
        <w:t>negative</w:t>
      </w:r>
      <w:r>
        <w:rPr>
          <w:b w:val="0"/>
          <w:i w:val="0"/>
          <w:smallCaps w:val="0"/>
          <w:strike w:val="0"/>
          <w:sz w:val="22"/>
          <w:u w:val="single"/>
        </w:rPr>
        <w:t xml:space="preserve"> (</w:t>
      </w:r>
      <w:r>
        <w:rPr>
          <w:b/>
          <w:i w:val="0"/>
          <w:smallCaps w:val="0"/>
          <w:strike w:val="0"/>
          <w:sz w:val="24"/>
          <w:highlight w:val="cyan"/>
          <w:u w:val="single"/>
        </w:rPr>
        <w:t>state</w:t>
      </w:r>
      <w:r>
        <w:rPr>
          <w:b w:val="0"/>
          <w:i w:val="0"/>
          <w:smallCaps w:val="0"/>
          <w:strike w:val="0"/>
          <w:sz w:val="22"/>
          <w:u w:val="single"/>
        </w:rPr>
        <w:t xml:space="preserve"> activitie</w:t>
      </w:r>
      <w:r>
        <w:rPr>
          <w:b/>
          <w:i w:val="0"/>
          <w:smallCaps w:val="0"/>
          <w:strike w:val="0"/>
          <w:sz w:val="24"/>
          <w:highlight w:val="cyan"/>
          <w:u w:val="single"/>
        </w:rPr>
        <w:t>s</w:t>
      </w:r>
      <w:r>
        <w:rPr>
          <w:b w:val="0"/>
          <w:i w:val="0"/>
          <w:smallCaps w:val="0"/>
          <w:strike w:val="0"/>
          <w:sz w:val="22"/>
          <w:highlight w:val="cyan"/>
          <w:u w:val="single"/>
        </w:rPr>
        <w:t xml:space="preserve"> may</w:t>
      </w:r>
      <w:r>
        <w:rPr>
          <w:b w:val="0"/>
          <w:i w:val="0"/>
          <w:smallCaps w:val="0"/>
          <w:strike w:val="0"/>
          <w:sz w:val="22"/>
          <w:u w:val="single"/>
        </w:rPr>
        <w:t xml:space="preserve">, after all, </w:t>
      </w:r>
      <w:r>
        <w:rPr>
          <w:b/>
          <w:i w:val="0"/>
          <w:smallCaps w:val="0"/>
          <w:strike w:val="0"/>
          <w:sz w:val="24"/>
          <w:highlight w:val="cyan"/>
          <w:u w:val="single"/>
        </w:rPr>
        <w:t>inspire preemption</w:t>
      </w:r>
      <w:r>
        <w:rPr>
          <w:b w:val="0"/>
          <w:i w:val="0"/>
          <w:smallCaps w:val="0"/>
          <w:strike w:val="0"/>
          <w:sz w:val="22"/>
          <w:highlight w:val="cyan"/>
          <w:u w:val="single"/>
        </w:rPr>
        <w:t>), and</w:t>
      </w:r>
      <w:r>
        <w:rPr>
          <w:b w:val="0"/>
          <w:i w:val="0"/>
          <w:smallCaps w:val="0"/>
          <w:strike w:val="0"/>
          <w:sz w:val="22"/>
          <w:u w:val="single"/>
        </w:rPr>
        <w:t xml:space="preserve"> the </w:t>
      </w:r>
      <w:r>
        <w:rPr>
          <w:b/>
          <w:i w:val="0"/>
          <w:smallCaps w:val="0"/>
          <w:strike w:val="0"/>
          <w:sz w:val="24"/>
          <w:highlight w:val="cyan"/>
          <w:u w:val="single"/>
        </w:rPr>
        <w:t>courts</w:t>
      </w:r>
      <w:r>
        <w:rPr>
          <w:b w:val="0"/>
          <w:i w:val="0"/>
          <w:smallCaps w:val="0"/>
          <w:strike w:val="0"/>
          <w:sz w:val="22"/>
          <w:highlight w:val="cyan"/>
          <w:u w:val="single"/>
        </w:rPr>
        <w:t xml:space="preserve"> may</w:t>
      </w:r>
      <w:r>
        <w:rPr>
          <w:b w:val="0"/>
          <w:i w:val="0"/>
          <w:smallCaps w:val="0"/>
          <w:strike w:val="0"/>
          <w:sz w:val="22"/>
          <w:u w:val="single"/>
        </w:rPr>
        <w:t xml:space="preserve"> nonetheless </w:t>
      </w:r>
      <w:r>
        <w:rPr>
          <w:b w:val="0"/>
          <w:i w:val="0"/>
          <w:smallCaps w:val="0"/>
          <w:strike w:val="0"/>
          <w:sz w:val="22"/>
          <w:highlight w:val="cyan"/>
          <w:u w:val="single"/>
        </w:rPr>
        <w:t xml:space="preserve">read state authority </w:t>
      </w:r>
      <w:r>
        <w:rPr>
          <w:b/>
          <w:i w:val="0"/>
          <w:smallCaps w:val="0"/>
          <w:strike w:val="0"/>
          <w:sz w:val="24"/>
          <w:highlight w:val="cyan"/>
          <w:u w:val="single"/>
        </w:rPr>
        <w:t>narrowly</w:t>
      </w:r>
      <w:r>
        <w:rPr>
          <w:b w:val="0"/>
          <w:i w:val="0"/>
          <w:smallCaps w:val="0"/>
          <w:strike w:val="0"/>
          <w:sz w:val="16"/>
          <w:u w:val="none"/>
        </w:rPr>
        <w:t>.</w:t>
      </w:r>
    </w:p>
    <w:p>
      <w:pPr>
        <w:spacing w:after="60"/>
      </w:pPr>
      <w:r>
        <w:rPr>
          <w:b w:val="0"/>
          <w:i w:val="0"/>
          <w:smallCaps w:val="0"/>
          <w:strike w:val="0"/>
          <w:sz w:val="16"/>
          <w:u w:val="none"/>
        </w:rPr>
        <w:t xml:space="preserve">More dramatically, </w:t>
      </w:r>
      <w:r>
        <w:rPr>
          <w:b w:val="0"/>
          <w:i w:val="0"/>
          <w:smallCaps w:val="0"/>
          <w:strike w:val="0"/>
          <w:sz w:val="22"/>
          <w:u w:val="single"/>
        </w:rPr>
        <w:t xml:space="preserve">state conducted foreign relations might </w:t>
      </w:r>
      <w:r>
        <w:rPr>
          <w:b/>
          <w:i w:val="0"/>
          <w:smallCaps w:val="0"/>
          <w:strike w:val="0"/>
          <w:sz w:val="24"/>
          <w:u w:val="single"/>
        </w:rPr>
        <w:t>undermine</w:t>
      </w:r>
      <w:r>
        <w:rPr>
          <w:b w:val="0"/>
          <w:i w:val="0"/>
          <w:smallCaps w:val="0"/>
          <w:strike w:val="0"/>
          <w:sz w:val="22"/>
          <w:u w:val="single"/>
        </w:rPr>
        <w:t xml:space="preserve"> the </w:t>
      </w:r>
      <w:r>
        <w:rPr>
          <w:b/>
          <w:i w:val="0"/>
          <w:smallCaps w:val="0"/>
          <w:strike w:val="0"/>
          <w:sz w:val="24"/>
          <w:u w:val="single"/>
        </w:rPr>
        <w:t>perceived federal monopoly</w:t>
      </w:r>
      <w:r>
        <w:rPr>
          <w:b w:val="0"/>
          <w:i w:val="0"/>
          <w:smallCaps w:val="0"/>
          <w:strike w:val="0"/>
          <w:sz w:val="22"/>
          <w:u w:val="single"/>
        </w:rPr>
        <w:t xml:space="preserve"> on foreign affairs: to the extent</w:t>
      </w:r>
      <w:r>
        <w:rPr>
          <w:b w:val="0"/>
          <w:i w:val="0"/>
          <w:smallCaps w:val="0"/>
          <w:strike w:val="0"/>
          <w:sz w:val="16"/>
          <w:u w:val="none"/>
        </w:rPr>
        <w:t xml:space="preserve"> that such </w:t>
      </w:r>
      <w:r>
        <w:rPr>
          <w:b w:val="0"/>
          <w:i w:val="0"/>
          <w:smallCaps w:val="0"/>
          <w:strike w:val="0"/>
          <w:sz w:val="22"/>
          <w:u w:val="single"/>
        </w:rPr>
        <w:t>activities create new sovereign identities</w:t>
      </w:r>
      <w:r>
        <w:rPr>
          <w:b w:val="0"/>
          <w:i w:val="0"/>
          <w:smallCaps w:val="0"/>
          <w:strike w:val="0"/>
          <w:sz w:val="16"/>
          <w:u w:val="none"/>
        </w:rPr>
        <w:t xml:space="preserve">, while avoiding the problems associated with state interference, </w:t>
      </w:r>
      <w:r>
        <w:rPr>
          <w:b w:val="0"/>
          <w:i w:val="0"/>
          <w:smallCaps w:val="0"/>
          <w:strike w:val="0"/>
          <w:sz w:val="22"/>
          <w:u w:val="single"/>
        </w:rPr>
        <w:t>they</w:t>
      </w:r>
      <w:r>
        <w:rPr>
          <w:b w:val="0"/>
          <w:i w:val="0"/>
          <w:smallCaps w:val="0"/>
          <w:strike w:val="0"/>
          <w:sz w:val="16"/>
          <w:u w:val="none"/>
        </w:rPr>
        <w:t xml:space="preserve"> arguably </w:t>
      </w:r>
      <w:r>
        <w:rPr>
          <w:b w:val="0"/>
          <w:i w:val="0"/>
          <w:smallCaps w:val="0"/>
          <w:strike w:val="0"/>
          <w:sz w:val="22"/>
          <w:u w:val="single"/>
        </w:rPr>
        <w:t>undermine</w:t>
      </w:r>
      <w:r>
        <w:rPr>
          <w:b w:val="0"/>
          <w:i w:val="0"/>
          <w:smallCaps w:val="0"/>
          <w:strike w:val="0"/>
          <w:sz w:val="16"/>
          <w:u w:val="none"/>
        </w:rPr>
        <w:t xml:space="preserve"> the </w:t>
      </w:r>
      <w:r>
        <w:rPr>
          <w:b w:val="0"/>
          <w:i w:val="0"/>
          <w:smallCaps w:val="0"/>
          <w:strike w:val="0"/>
          <w:sz w:val="22"/>
          <w:u w:val="single"/>
        </w:rPr>
        <w:t xml:space="preserve">justifications for federal </w:t>
      </w:r>
      <w:r>
        <w:rPr>
          <w:b/>
          <w:i w:val="0"/>
          <w:smallCaps w:val="0"/>
          <w:strike w:val="0"/>
          <w:sz w:val="24"/>
          <w:u w:val="single"/>
        </w:rPr>
        <w:t>exclusivity</w:t>
      </w:r>
      <w:r>
        <w:rPr>
          <w:b w:val="0"/>
          <w:i w:val="0"/>
          <w:smallCaps w:val="0"/>
          <w:strike w:val="0"/>
          <w:sz w:val="22"/>
          <w:u w:val="single"/>
        </w:rPr>
        <w:t xml:space="preserve"> and</w:t>
      </w:r>
      <w:r>
        <w:rPr>
          <w:b w:val="0"/>
          <w:i w:val="0"/>
          <w:smallCaps w:val="0"/>
          <w:strike w:val="0"/>
          <w:sz w:val="16"/>
          <w:u w:val="none"/>
        </w:rPr>
        <w:t xml:space="preserve"> for </w:t>
      </w:r>
      <w:r>
        <w:rPr>
          <w:b/>
          <w:i w:val="0"/>
          <w:smallCaps w:val="0"/>
          <w:strike w:val="0"/>
          <w:sz w:val="24"/>
          <w:u w:val="single"/>
        </w:rPr>
        <w:t>plenary federal power</w:t>
      </w:r>
      <w:r>
        <w:rPr>
          <w:b w:val="0"/>
          <w:i w:val="0"/>
          <w:smallCaps w:val="0"/>
          <w:strike w:val="0"/>
          <w:sz w:val="16"/>
          <w:u w:val="none"/>
        </w:rPr>
        <w:t>. If so, the treaty power might wither of its own accord, irrespective of whether states had more specific doctrinal defenses that they could assert. Alternatively, state activities might indirectly contribute to those defenses by decreasing the functional argument for preserving an unfettered treaty power.</w:t>
      </w:r>
    </w:p>
    <w:p>
      <w:pPr>
        <w:spacing w:after="60"/>
      </w:pPr>
      <w:r>
        <w:rPr>
          <w:b w:val="0"/>
          <w:i w:val="0"/>
          <w:smallCaps w:val="0"/>
          <w:strike w:val="0"/>
          <w:sz w:val="16"/>
          <w:u w:val="none"/>
        </w:rPr>
        <w:t xml:space="preserve">As I have argued elsewhere, though, </w:t>
      </w:r>
      <w:r>
        <w:rPr>
          <w:b/>
          <w:i w:val="0"/>
          <w:smallCaps w:val="0"/>
          <w:strike w:val="0"/>
          <w:sz w:val="24"/>
          <w:u w:val="single"/>
        </w:rPr>
        <w:t>existing</w:t>
      </w:r>
      <w:r>
        <w:rPr>
          <w:b w:val="0"/>
          <w:i w:val="0"/>
          <w:smallCaps w:val="0"/>
          <w:strike w:val="0"/>
          <w:sz w:val="22"/>
          <w:u w:val="single"/>
        </w:rPr>
        <w:t xml:space="preserve"> state foreign relations activities have </w:t>
      </w:r>
      <w:r>
        <w:rPr>
          <w:b/>
          <w:i w:val="0"/>
          <w:smallCaps w:val="0"/>
          <w:strike w:val="0"/>
          <w:sz w:val="24"/>
          <w:u w:val="single"/>
        </w:rPr>
        <w:t>nothing like</w:t>
      </w:r>
      <w:r>
        <w:rPr>
          <w:b w:val="0"/>
          <w:i w:val="0"/>
          <w:smallCaps w:val="0"/>
          <w:strike w:val="0"/>
          <w:sz w:val="22"/>
          <w:u w:val="single"/>
        </w:rPr>
        <w:t xml:space="preserve"> this kind of transformational character</w:t>
      </w:r>
      <w:r>
        <w:rPr>
          <w:b w:val="0"/>
          <w:i w:val="0"/>
          <w:smallCaps w:val="0"/>
          <w:strike w:val="0"/>
          <w:sz w:val="16"/>
          <w:u w:val="none"/>
        </w:rPr>
        <w:t xml:space="preserve">. Their uncertain constitutional status probably retards their growth, and the Supreme Court has been slow to clarify matters. In the interim, </w:t>
      </w:r>
      <w:r>
        <w:rPr>
          <w:b w:val="0"/>
          <w:i w:val="0"/>
          <w:smallCaps w:val="0"/>
          <w:strike w:val="0"/>
          <w:sz w:val="22"/>
          <w:u w:val="single"/>
        </w:rPr>
        <w:t xml:space="preserve">national governments still </w:t>
      </w:r>
      <w:r>
        <w:rPr>
          <w:b/>
          <w:i w:val="0"/>
          <w:smallCaps w:val="0"/>
          <w:strike w:val="0"/>
          <w:sz w:val="24"/>
          <w:u w:val="single"/>
        </w:rPr>
        <w:t>dominate</w:t>
      </w:r>
      <w:r>
        <w:rPr>
          <w:b w:val="0"/>
          <w:i w:val="0"/>
          <w:smallCaps w:val="0"/>
          <w:strike w:val="0"/>
          <w:sz w:val="22"/>
          <w:u w:val="single"/>
        </w:rPr>
        <w:t xml:space="preserve"> </w:t>
      </w:r>
      <w:r>
        <w:rPr>
          <w:b/>
          <w:i w:val="0"/>
          <w:smallCaps w:val="0"/>
          <w:strike w:val="0"/>
          <w:sz w:val="24"/>
          <w:u w:val="single"/>
        </w:rPr>
        <w:t>i</w:t>
      </w:r>
      <w:r>
        <w:rPr>
          <w:b w:val="0"/>
          <w:i w:val="0"/>
          <w:smallCaps w:val="0"/>
          <w:strike w:val="0"/>
          <w:sz w:val="22"/>
          <w:u w:val="single"/>
        </w:rPr>
        <w:t xml:space="preserve">nternational </w:t>
      </w:r>
      <w:r>
        <w:rPr>
          <w:b/>
          <w:i w:val="0"/>
          <w:smallCaps w:val="0"/>
          <w:strike w:val="0"/>
          <w:sz w:val="24"/>
          <w:u w:val="single"/>
        </w:rPr>
        <w:t>r</w:t>
      </w:r>
      <w:r>
        <w:rPr>
          <w:b w:val="0"/>
          <w:i w:val="0"/>
          <w:smallCaps w:val="0"/>
          <w:strike w:val="0"/>
          <w:sz w:val="22"/>
          <w:u w:val="single"/>
        </w:rPr>
        <w:t>elations</w:t>
      </w:r>
      <w:r>
        <w:rPr>
          <w:b w:val="0"/>
          <w:i w:val="0"/>
          <w:smallCaps w:val="0"/>
          <w:strike w:val="0"/>
          <w:sz w:val="16"/>
          <w:u w:val="none"/>
        </w:rPr>
        <w:t xml:space="preserve">, and to the extent the states participate, foreign governments scarcely hold the United States harmless. </w:t>
      </w:r>
      <w:r>
        <w:rPr>
          <w:b w:val="0"/>
          <w:i w:val="0"/>
          <w:smallCaps w:val="0"/>
          <w:strike w:val="0"/>
          <w:sz w:val="22"/>
          <w:u w:val="single"/>
        </w:rPr>
        <w:t xml:space="preserve">Where the situation warrants national intervention, the </w:t>
      </w:r>
      <w:r>
        <w:rPr>
          <w:b/>
          <w:i w:val="0"/>
          <w:smallCaps w:val="0"/>
          <w:strike w:val="0"/>
          <w:sz w:val="24"/>
          <w:highlight w:val="cyan"/>
          <w:u w:val="single"/>
        </w:rPr>
        <w:t>fed</w:t>
      </w:r>
      <w:r>
        <w:rPr>
          <w:b w:val="0"/>
          <w:i w:val="0"/>
          <w:smallCaps w:val="0"/>
          <w:strike w:val="0"/>
          <w:sz w:val="22"/>
          <w:u w:val="single"/>
        </w:rPr>
        <w:t xml:space="preserve">eral government </w:t>
      </w:r>
      <w:r>
        <w:rPr>
          <w:b w:val="0"/>
          <w:i w:val="0"/>
          <w:smallCaps w:val="0"/>
          <w:strike w:val="0"/>
          <w:sz w:val="22"/>
          <w:highlight w:val="cyan"/>
          <w:u w:val="single"/>
        </w:rPr>
        <w:t xml:space="preserve">possesses a </w:t>
      </w:r>
      <w:r>
        <w:rPr>
          <w:b/>
          <w:i w:val="0"/>
          <w:smallCaps w:val="0"/>
          <w:strike w:val="0"/>
          <w:sz w:val="24"/>
          <w:highlight w:val="cyan"/>
          <w:u w:val="single"/>
        </w:rPr>
        <w:t>number of tools</w:t>
      </w:r>
      <w:r>
        <w:rPr>
          <w:b w:val="0"/>
          <w:i w:val="0"/>
          <w:smallCaps w:val="0"/>
          <w:strike w:val="0"/>
          <w:sz w:val="22"/>
          <w:u w:val="single"/>
        </w:rPr>
        <w:t xml:space="preserve"> that are reasonably adequate </w:t>
      </w:r>
      <w:r>
        <w:rPr>
          <w:b w:val="0"/>
          <w:i w:val="0"/>
          <w:smallCaps w:val="0"/>
          <w:strike w:val="0"/>
          <w:sz w:val="22"/>
          <w:highlight w:val="cyan"/>
          <w:u w:val="single"/>
        </w:rPr>
        <w:t xml:space="preserve">to </w:t>
      </w:r>
      <w:r>
        <w:rPr>
          <w:b/>
          <w:i w:val="0"/>
          <w:smallCaps w:val="0"/>
          <w:strike w:val="0"/>
          <w:sz w:val="24"/>
          <w:highlight w:val="cyan"/>
          <w:u w:val="single"/>
        </w:rPr>
        <w:t>exterminate</w:t>
      </w:r>
      <w:r>
        <w:rPr>
          <w:b w:val="0"/>
          <w:i w:val="0"/>
          <w:smallCaps w:val="0"/>
          <w:strike w:val="0"/>
          <w:sz w:val="16"/>
          <w:u w:val="none"/>
        </w:rPr>
        <w:t xml:space="preserve"> divisive or </w:t>
      </w:r>
      <w:r>
        <w:rPr>
          <w:b/>
          <w:i w:val="0"/>
          <w:smallCaps w:val="0"/>
          <w:strike w:val="0"/>
          <w:sz w:val="24"/>
          <w:highlight w:val="cyan"/>
          <w:u w:val="single"/>
        </w:rPr>
        <w:t>disruptive state activities</w:t>
      </w:r>
      <w:r>
        <w:rPr>
          <w:b w:val="0"/>
          <w:i w:val="0"/>
          <w:smallCaps w:val="0"/>
          <w:strike w:val="0"/>
          <w:sz w:val="22"/>
          <w:u w:val="single"/>
        </w:rPr>
        <w:t xml:space="preserve"> - including not only the </w:t>
      </w:r>
      <w:r>
        <w:rPr>
          <w:b/>
          <w:i w:val="0"/>
          <w:smallCaps w:val="0"/>
          <w:strike w:val="0"/>
          <w:sz w:val="24"/>
          <w:highlight w:val="cyan"/>
          <w:u w:val="single"/>
        </w:rPr>
        <w:t>treaty</w:t>
      </w:r>
      <w:r>
        <w:rPr>
          <w:b/>
          <w:i w:val="0"/>
          <w:smallCaps w:val="0"/>
          <w:strike w:val="0"/>
          <w:sz w:val="24"/>
          <w:u w:val="single"/>
        </w:rPr>
        <w:t xml:space="preserve"> power</w:t>
      </w:r>
      <w:r>
        <w:rPr>
          <w:b w:val="0"/>
          <w:i w:val="0"/>
          <w:smallCaps w:val="0"/>
          <w:strike w:val="0"/>
          <w:sz w:val="22"/>
          <w:u w:val="single"/>
        </w:rPr>
        <w:t xml:space="preserve">, </w:t>
      </w:r>
      <w:r>
        <w:rPr>
          <w:b w:val="0"/>
          <w:i w:val="0"/>
          <w:smallCaps w:val="0"/>
          <w:strike w:val="0"/>
          <w:sz w:val="22"/>
          <w:highlight w:val="cyan"/>
          <w:u w:val="single"/>
        </w:rPr>
        <w:t>but also</w:t>
      </w:r>
      <w:r>
        <w:rPr>
          <w:b w:val="0"/>
          <w:i w:val="0"/>
          <w:smallCaps w:val="0"/>
          <w:strike w:val="0"/>
          <w:sz w:val="22"/>
          <w:u w:val="single"/>
        </w:rPr>
        <w:t xml:space="preserve"> the power to regulate </w:t>
      </w:r>
      <w:r>
        <w:rPr>
          <w:b/>
          <w:i w:val="0"/>
          <w:smallCaps w:val="0"/>
          <w:strike w:val="0"/>
          <w:sz w:val="24"/>
          <w:u w:val="single"/>
        </w:rPr>
        <w:t xml:space="preserve">foreign </w:t>
      </w:r>
      <w:r>
        <w:rPr>
          <w:b/>
          <w:i w:val="0"/>
          <w:smallCaps w:val="0"/>
          <w:strike w:val="0"/>
          <w:sz w:val="24"/>
          <w:highlight w:val="cyan"/>
          <w:u w:val="single"/>
        </w:rPr>
        <w:t>commerce</w:t>
      </w:r>
      <w:r>
        <w:rPr>
          <w:b w:val="0"/>
          <w:i w:val="0"/>
          <w:smallCaps w:val="0"/>
          <w:strike w:val="0"/>
          <w:sz w:val="16"/>
          <w:u w:val="none"/>
        </w:rPr>
        <w:t xml:space="preserve">. Even if those tools do not necessarily allow the federal government to achieve its aims in international affairs, </w:t>
      </w:r>
      <w:r>
        <w:rPr>
          <w:b w:val="0"/>
          <w:i w:val="0"/>
          <w:smallCaps w:val="0"/>
          <w:strike w:val="0"/>
          <w:sz w:val="22"/>
          <w:u w:val="single"/>
        </w:rPr>
        <w:t>their</w:t>
      </w:r>
      <w:r>
        <w:rPr>
          <w:b w:val="0"/>
          <w:i w:val="0"/>
          <w:smallCaps w:val="0"/>
          <w:strike w:val="0"/>
          <w:sz w:val="16"/>
          <w:u w:val="none"/>
        </w:rPr>
        <w:t xml:space="preserve"> continued </w:t>
      </w:r>
      <w:r>
        <w:rPr>
          <w:b w:val="0"/>
          <w:i w:val="0"/>
          <w:smallCaps w:val="0"/>
          <w:strike w:val="0"/>
          <w:sz w:val="22"/>
          <w:u w:val="single"/>
        </w:rPr>
        <w:t xml:space="preserve">presence </w:t>
      </w:r>
      <w:r>
        <w:rPr>
          <w:b/>
          <w:i w:val="0"/>
          <w:smallCaps w:val="0"/>
          <w:strike w:val="0"/>
          <w:sz w:val="24"/>
          <w:highlight w:val="cyan"/>
          <w:u w:val="single"/>
        </w:rPr>
        <w:t>dampens</w:t>
      </w:r>
      <w:r>
        <w:rPr>
          <w:b w:val="0"/>
          <w:i w:val="0"/>
          <w:smallCaps w:val="0"/>
          <w:strike w:val="0"/>
          <w:sz w:val="22"/>
          <w:highlight w:val="cyan"/>
          <w:u w:val="single"/>
        </w:rPr>
        <w:t xml:space="preserve"> any</w:t>
      </w:r>
      <w:r>
        <w:rPr>
          <w:b w:val="0"/>
          <w:i w:val="0"/>
          <w:smallCaps w:val="0"/>
          <w:strike w:val="0"/>
          <w:sz w:val="22"/>
          <w:u w:val="single"/>
        </w:rPr>
        <w:t xml:space="preserve"> prospect for a </w:t>
      </w:r>
      <w:r>
        <w:rPr>
          <w:b w:val="0"/>
          <w:i w:val="0"/>
          <w:smallCaps w:val="0"/>
          <w:strike w:val="0"/>
          <w:sz w:val="22"/>
          <w:highlight w:val="cyan"/>
          <w:u w:val="single"/>
        </w:rPr>
        <w:t>state-induced revolution</w:t>
      </w:r>
      <w:r>
        <w:rPr>
          <w:b w:val="0"/>
          <w:i w:val="0"/>
          <w:smallCaps w:val="0"/>
          <w:strike w:val="0"/>
          <w:sz w:val="22"/>
          <w:u w:val="single"/>
        </w:rPr>
        <w:t xml:space="preserve"> in foreign relations authority</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