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Consensus</w:t>
      </w:r>
      <w:r>
        <w:rPr>
          <w:b/>
          <w:i w:val="0"/>
          <w:smallCaps w:val="0"/>
          <w:strike w:val="0"/>
          <w:sz w:val="26"/>
          <w:u w:val="none"/>
        </w:rPr>
        <w:t xml:space="preserve"> of legal scholars AND </w:t>
      </w:r>
      <w:r>
        <w:rPr>
          <w:b/>
          <w:i w:val="0"/>
          <w:smallCaps w:val="0"/>
          <w:strike w:val="0"/>
          <w:sz w:val="26"/>
          <w:u w:val="single"/>
        </w:rPr>
        <w:t>empirics</w:t>
      </w:r>
      <w:r>
        <w:rPr>
          <w:b/>
          <w:i w:val="0"/>
          <w:smallCaps w:val="0"/>
          <w:strike w:val="0"/>
          <w:sz w:val="26"/>
          <w:u w:val="none"/>
        </w:rPr>
        <w:t xml:space="preserve"> agree.</w:t>
      </w:r>
    </w:p>
    <w:p>
      <w:pPr>
        <w:spacing w:after="80"/>
      </w:pPr>
      <w:r>
        <w:rPr>
          <w:b/>
          <w:i w:val="0"/>
          <w:smallCaps w:val="0"/>
          <w:strike w:val="0"/>
          <w:sz w:val="26"/>
          <w:u w:val="none"/>
        </w:rPr>
        <w:t xml:space="preserve">Hancock ’13 </w:t>
      </w:r>
      <w:r>
        <w:rPr>
          <w:b w:val="0"/>
          <w:i w:val="0"/>
          <w:smallCaps w:val="0"/>
          <w:strike w:val="0"/>
          <w:u w:val="none"/>
        </w:rPr>
        <w:t>[Jason; January 20; Correspondent for the Kansas City Star, citing Allen Rostron, a Professor of Constitutional Law at the University of Missouri-Kansas City; Kansas City Star, “Legislators in Missouri, Kansas and Elsewhere Look to Nullify Federal Laws,” http://www.kansascity.com/2013/01/20/4022006/states-looking-to-nullify-the.html]</w:t>
      </w:r>
    </w:p>
    <w:p>
      <w:pPr>
        <w:spacing w:after="60"/>
      </w:pPr>
      <w:r>
        <w:rPr>
          <w:b w:val="0"/>
          <w:i w:val="0"/>
          <w:smallCaps w:val="0"/>
          <w:strike w:val="0"/>
          <w:sz w:val="22"/>
          <w:highlight w:val="cyan"/>
          <w:u w:val="single"/>
        </w:rPr>
        <w:t xml:space="preserve">In the eyes of </w:t>
      </w:r>
      <w:r>
        <w:rPr>
          <w:b/>
          <w:i w:val="0"/>
          <w:smallCaps w:val="0"/>
          <w:strike w:val="0"/>
          <w:sz w:val="24"/>
          <w:highlight w:val="cyan"/>
          <w:u w:val="single"/>
        </w:rPr>
        <w:t>most legal scholars</w:t>
      </w:r>
      <w:r>
        <w:rPr>
          <w:b w:val="0"/>
          <w:i w:val="0"/>
          <w:smallCaps w:val="0"/>
          <w:strike w:val="0"/>
          <w:sz w:val="22"/>
          <w:u w:val="single"/>
        </w:rPr>
        <w:t xml:space="preserve">, however, the </w:t>
      </w:r>
      <w:r>
        <w:rPr>
          <w:b w:val="0"/>
          <w:i w:val="0"/>
          <w:smallCaps w:val="0"/>
          <w:strike w:val="0"/>
          <w:sz w:val="22"/>
          <w:highlight w:val="cyan"/>
          <w:u w:val="single"/>
        </w:rPr>
        <w:t xml:space="preserve">efforts are </w:t>
      </w:r>
      <w:r>
        <w:rPr>
          <w:b/>
          <w:i w:val="0"/>
          <w:smallCaps w:val="0"/>
          <w:strike w:val="0"/>
          <w:sz w:val="24"/>
          <w:highlight w:val="cyan"/>
          <w:u w:val="single"/>
        </w:rPr>
        <w:t>unconstitutional</w:t>
      </w:r>
      <w:r>
        <w:rPr>
          <w:b w:val="0"/>
          <w:i w:val="0"/>
          <w:smallCaps w:val="0"/>
          <w:strike w:val="0"/>
          <w:sz w:val="16"/>
          <w:u w:val="none"/>
        </w:rPr>
        <w:t>.</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states </w:t>
      </w:r>
      <w:r>
        <w:rPr>
          <w:b/>
          <w:i w:val="0"/>
          <w:smallCaps w:val="0"/>
          <w:strike w:val="0"/>
          <w:sz w:val="24"/>
          <w:highlight w:val="cyan"/>
          <w:u w:val="single"/>
        </w:rPr>
        <w:t>can’t</w:t>
      </w:r>
      <w:r>
        <w:rPr>
          <w:b w:val="0"/>
          <w:i w:val="0"/>
          <w:smallCaps w:val="0"/>
          <w:strike w:val="0"/>
          <w:sz w:val="22"/>
          <w:u w:val="single"/>
        </w:rPr>
        <w:t xml:space="preserve"> simply </w:t>
      </w:r>
      <w:r>
        <w:rPr>
          <w:b/>
          <w:i w:val="0"/>
          <w:smallCaps w:val="0"/>
          <w:strike w:val="0"/>
          <w:sz w:val="24"/>
          <w:u w:val="single"/>
        </w:rPr>
        <w:t>choose to defy</w:t>
      </w:r>
      <w:r>
        <w:rPr>
          <w:b w:val="0"/>
          <w:i w:val="0"/>
          <w:smallCaps w:val="0"/>
          <w:strike w:val="0"/>
          <w:sz w:val="22"/>
          <w:u w:val="single"/>
        </w:rPr>
        <w:t xml:space="preserve"> and </w:t>
      </w:r>
      <w:r>
        <w:rPr>
          <w:b w:val="0"/>
          <w:i w:val="0"/>
          <w:smallCaps w:val="0"/>
          <w:strike w:val="0"/>
          <w:sz w:val="22"/>
          <w:highlight w:val="cyan"/>
          <w:u w:val="single"/>
        </w:rPr>
        <w:t>override</w:t>
      </w:r>
      <w:r>
        <w:rPr>
          <w:b w:val="0"/>
          <w:i w:val="0"/>
          <w:smallCaps w:val="0"/>
          <w:strike w:val="0"/>
          <w:sz w:val="22"/>
          <w:u w:val="single"/>
        </w:rPr>
        <w:t xml:space="preserve"> a valid </w:t>
      </w:r>
      <w:r>
        <w:rPr>
          <w:b w:val="0"/>
          <w:i w:val="0"/>
          <w:smallCaps w:val="0"/>
          <w:strike w:val="0"/>
          <w:sz w:val="22"/>
          <w:highlight w:val="cyan"/>
          <w:u w:val="single"/>
        </w:rPr>
        <w:t>federal law,” said</w:t>
      </w:r>
      <w:r>
        <w:rPr>
          <w:b w:val="0"/>
          <w:i w:val="0"/>
          <w:smallCaps w:val="0"/>
          <w:strike w:val="0"/>
          <w:sz w:val="16"/>
          <w:u w:val="none"/>
        </w:rPr>
        <w:t xml:space="preserve"> Allen </w:t>
      </w:r>
      <w:r>
        <w:rPr>
          <w:b w:val="0"/>
          <w:i w:val="0"/>
          <w:smallCaps w:val="0"/>
          <w:strike w:val="0"/>
          <w:sz w:val="22"/>
          <w:highlight w:val="cyan"/>
          <w:u w:val="single"/>
        </w:rPr>
        <w:t>Rostron</w:t>
      </w:r>
      <w:r>
        <w:rPr>
          <w:b w:val="0"/>
          <w:i w:val="0"/>
          <w:smallCaps w:val="0"/>
          <w:strike w:val="0"/>
          <w:sz w:val="22"/>
          <w:u w:val="single"/>
        </w:rPr>
        <w:t xml:space="preserve">, a </w:t>
      </w:r>
      <w:r>
        <w:rPr>
          <w:b w:val="0"/>
          <w:i w:val="0"/>
          <w:smallCaps w:val="0"/>
          <w:strike w:val="0"/>
          <w:sz w:val="22"/>
          <w:highlight w:val="cyan"/>
          <w:u w:val="single"/>
        </w:rPr>
        <w:t>prof</w:t>
      </w:r>
      <w:r>
        <w:rPr>
          <w:b w:val="0"/>
          <w:i w:val="0"/>
          <w:smallCaps w:val="0"/>
          <w:strike w:val="0"/>
          <w:sz w:val="22"/>
          <w:u w:val="single"/>
        </w:rPr>
        <w:t xml:space="preserve">essor </w:t>
      </w:r>
      <w:r>
        <w:rPr>
          <w:b w:val="0"/>
          <w:i w:val="0"/>
          <w:smallCaps w:val="0"/>
          <w:strike w:val="0"/>
          <w:sz w:val="22"/>
          <w:highlight w:val="cyan"/>
          <w:u w:val="single"/>
        </w:rPr>
        <w:t>of constitutional law</w:t>
      </w:r>
      <w:r>
        <w:rPr>
          <w:b w:val="0"/>
          <w:i w:val="0"/>
          <w:smallCaps w:val="0"/>
          <w:strike w:val="0"/>
          <w:sz w:val="16"/>
          <w:u w:val="none"/>
        </w:rPr>
        <w:t xml:space="preserve"> at the University of Missouri-Kansas City.</w:t>
      </w:r>
    </w:p>
    <w:p>
      <w:pPr>
        <w:spacing w:after="60"/>
      </w:pPr>
      <w:r>
        <w:rPr>
          <w:b w:val="0"/>
          <w:i w:val="0"/>
          <w:smallCaps w:val="0"/>
          <w:strike w:val="0"/>
          <w:sz w:val="22"/>
          <w:u w:val="single"/>
        </w:rPr>
        <w:t xml:space="preserve">The U.S. </w:t>
      </w:r>
      <w:r>
        <w:rPr>
          <w:b w:val="0"/>
          <w:i w:val="0"/>
          <w:smallCaps w:val="0"/>
          <w:strike w:val="0"/>
          <w:sz w:val="22"/>
          <w:highlight w:val="cyan"/>
          <w:u w:val="single"/>
        </w:rPr>
        <w:t xml:space="preserve">Constitution deems </w:t>
      </w:r>
      <w:r>
        <w:rPr>
          <w:b/>
          <w:i w:val="0"/>
          <w:smallCaps w:val="0"/>
          <w:strike w:val="0"/>
          <w:sz w:val="24"/>
          <w:highlight w:val="cyan"/>
          <w:u w:val="single"/>
        </w:rPr>
        <w:t>fed</w:t>
      </w:r>
      <w:r>
        <w:rPr>
          <w:b w:val="0"/>
          <w:i w:val="0"/>
          <w:smallCaps w:val="0"/>
          <w:strike w:val="0"/>
          <w:sz w:val="22"/>
          <w:u w:val="single"/>
        </w:rPr>
        <w:t>eral statutes</w:t>
      </w:r>
      <w:r>
        <w:rPr>
          <w:b w:val="0"/>
          <w:i w:val="0"/>
          <w:smallCaps w:val="0"/>
          <w:strike w:val="0"/>
          <w:sz w:val="22"/>
          <w:u w:val="single"/>
        </w:rPr>
        <w:t xml:space="preserve"> “the </w:t>
      </w:r>
      <w:r>
        <w:rPr>
          <w:b/>
          <w:i w:val="0"/>
          <w:smallCaps w:val="0"/>
          <w:strike w:val="0"/>
          <w:sz w:val="24"/>
          <w:highlight w:val="cyan"/>
          <w:u w:val="single"/>
        </w:rPr>
        <w:t>supreme</w:t>
      </w:r>
      <w:r>
        <w:rPr>
          <w:b w:val="0"/>
          <w:i w:val="0"/>
          <w:smallCaps w:val="0"/>
          <w:strike w:val="0"/>
          <w:sz w:val="22"/>
          <w:highlight w:val="cyan"/>
          <w:u w:val="single"/>
        </w:rPr>
        <w:t xml:space="preserve"> law</w:t>
      </w:r>
      <w:r>
        <w:rPr>
          <w:b w:val="0"/>
          <w:i w:val="0"/>
          <w:smallCaps w:val="0"/>
          <w:strike w:val="0"/>
          <w:sz w:val="22"/>
          <w:u w:val="single"/>
        </w:rPr>
        <w:t xml:space="preserve"> of the land,”</w:t>
      </w:r>
      <w:r>
        <w:rPr>
          <w:b w:val="0"/>
          <w:i w:val="0"/>
          <w:smallCaps w:val="0"/>
          <w:strike w:val="0"/>
          <w:sz w:val="16"/>
          <w:u w:val="none"/>
        </w:rPr>
        <w:t xml:space="preserve"> Rostron said, </w:t>
      </w:r>
      <w:r>
        <w:rPr>
          <w:b w:val="0"/>
          <w:i w:val="0"/>
          <w:smallCaps w:val="0"/>
          <w:strike w:val="0"/>
          <w:sz w:val="22"/>
          <w:highlight w:val="cyan"/>
          <w:u w:val="single"/>
        </w:rPr>
        <w:t>a fact</w:t>
      </w:r>
      <w:r>
        <w:rPr>
          <w:b w:val="0"/>
          <w:i w:val="0"/>
          <w:smallCaps w:val="0"/>
          <w:strike w:val="0"/>
          <w:sz w:val="16"/>
          <w:u w:val="none"/>
        </w:rPr>
        <w:t xml:space="preserve"> that was </w:t>
      </w:r>
      <w:r>
        <w:rPr>
          <w:b/>
          <w:i w:val="0"/>
          <w:smallCaps w:val="0"/>
          <w:strike w:val="0"/>
          <w:sz w:val="24"/>
          <w:highlight w:val="cyan"/>
          <w:u w:val="single"/>
        </w:rPr>
        <w:t>tested and confirmed</w:t>
      </w:r>
      <w:r>
        <w:rPr>
          <w:b w:val="0"/>
          <w:i w:val="0"/>
          <w:smallCaps w:val="0"/>
          <w:strike w:val="0"/>
          <w:sz w:val="22"/>
          <w:u w:val="single"/>
        </w:rPr>
        <w:t xml:space="preserve"> by the Civil War. </w:t>
      </w:r>
      <w:r>
        <w:rPr>
          <w:b w:val="0"/>
          <w:i w:val="0"/>
          <w:smallCaps w:val="0"/>
          <w:strike w:val="0"/>
          <w:sz w:val="22"/>
          <w:highlight w:val="cyan"/>
          <w:u w:val="single"/>
        </w:rPr>
        <w:t xml:space="preserve">Attempts to invoke </w:t>
      </w:r>
      <w:r>
        <w:rPr>
          <w:b/>
          <w:i w:val="0"/>
          <w:smallCaps w:val="0"/>
          <w:strike w:val="0"/>
          <w:sz w:val="24"/>
          <w:highlight w:val="cyan"/>
          <w:u w:val="single"/>
        </w:rPr>
        <w:t>state supremacy</w:t>
      </w:r>
      <w:r>
        <w:rPr>
          <w:b w:val="0"/>
          <w:i w:val="0"/>
          <w:smallCaps w:val="0"/>
          <w:strike w:val="0"/>
          <w:sz w:val="22"/>
          <w:highlight w:val="cyan"/>
          <w:u w:val="single"/>
        </w:rPr>
        <w:t xml:space="preserve"> have been </w:t>
      </w:r>
      <w:r>
        <w:rPr>
          <w:b/>
          <w:i w:val="0"/>
          <w:smallCaps w:val="0"/>
          <w:strike w:val="0"/>
          <w:sz w:val="24"/>
          <w:highlight w:val="cyan"/>
          <w:u w:val="single"/>
        </w:rPr>
        <w:t>shot down over the years</w:t>
      </w:r>
      <w:r>
        <w:rPr>
          <w:b w:val="0"/>
          <w:i w:val="0"/>
          <w:smallCaps w:val="0"/>
          <w:strike w:val="0"/>
          <w:sz w:val="22"/>
          <w:highlight w:val="cyan"/>
          <w:u w:val="single"/>
        </w:rPr>
        <w:t xml:space="preserve"> by generations of</w:t>
      </w:r>
      <w:r>
        <w:rPr>
          <w:b w:val="0"/>
          <w:i w:val="0"/>
          <w:smallCaps w:val="0"/>
          <w:strike w:val="0"/>
          <w:sz w:val="16"/>
          <w:u w:val="none"/>
        </w:rPr>
        <w:t xml:space="preserve"> U.S. </w:t>
      </w:r>
      <w:r>
        <w:rPr>
          <w:b/>
          <w:i w:val="0"/>
          <w:smallCaps w:val="0"/>
          <w:strike w:val="0"/>
          <w:sz w:val="24"/>
          <w:highlight w:val="cyan"/>
          <w:u w:val="single"/>
        </w:rPr>
        <w:t>S</w:t>
      </w:r>
      <w:r>
        <w:rPr>
          <w:b w:val="0"/>
          <w:i w:val="0"/>
          <w:smallCaps w:val="0"/>
          <w:strike w:val="0"/>
          <w:sz w:val="22"/>
          <w:u w:val="single"/>
        </w:rPr>
        <w:t xml:space="preserve">upreme </w:t>
      </w:r>
      <w:r>
        <w:rPr>
          <w:b/>
          <w:i w:val="0"/>
          <w:smallCaps w:val="0"/>
          <w:strike w:val="0"/>
          <w:sz w:val="24"/>
          <w:highlight w:val="cyan"/>
          <w:u w:val="single"/>
        </w:rPr>
        <w:t>C</w:t>
      </w:r>
      <w:r>
        <w:rPr>
          <w:b w:val="0"/>
          <w:i w:val="0"/>
          <w:smallCaps w:val="0"/>
          <w:strike w:val="0"/>
          <w:sz w:val="22"/>
          <w:u w:val="single"/>
        </w:rPr>
        <w:t xml:space="preserve">ourt </w:t>
      </w:r>
      <w:r>
        <w:rPr>
          <w:b w:val="0"/>
          <w:i w:val="0"/>
          <w:smallCaps w:val="0"/>
          <w:strike w:val="0"/>
          <w:sz w:val="22"/>
          <w:highlight w:val="cyan"/>
          <w:u w:val="single"/>
        </w:rPr>
        <w:t>decisions</w:t>
      </w:r>
      <w:r>
        <w:rPr>
          <w:b w:val="0"/>
          <w:i w:val="0"/>
          <w:smallCaps w:val="0"/>
          <w:strike w:val="0"/>
          <w:sz w:val="16"/>
          <w:u w:val="none"/>
        </w:rPr>
        <w:t>.</w:t>
      </w:r>
    </w:p>
    <w:p>
      <w:pPr>
        <w:spacing w:after="60"/>
      </w:pPr>
      <w:r>
        <w:rPr>
          <w:b w:val="0"/>
          <w:i w:val="0"/>
          <w:smallCaps w:val="0"/>
          <w:strike w:val="0"/>
          <w:sz w:val="16"/>
          <w:u w:val="none"/>
        </w:rPr>
        <w:t>That legal view hasn’t quelled enthusiasm among conservatives. According to the National Conference of Legislatures, forms of nullification legislation have been introduced in two dozen states in recent years.</w:t>
      </w:r>
    </w:p>
    <w:p>
      <w:pPr>
        <w:spacing w:after="60"/>
      </w:pPr>
      <w:r>
        <w:rPr>
          <w:b w:val="0"/>
          <w:i w:val="0"/>
          <w:smallCaps w:val="0"/>
          <w:strike w:val="0"/>
          <w:sz w:val="16"/>
          <w:u w:val="none"/>
        </w:rPr>
        <w:t>In Missouri last year, the House approved legislation making it a crime for any government official in the state to enforce the Affordable Care Act, otherwise known as Obamacare. Another bill went further, attempting to amend the state’s constitution to prohibit Missouri from recognizing or enforcing any federal law.</w:t>
      </w:r>
    </w:p>
    <w:p>
      <w:pPr>
        <w:spacing w:after="60"/>
      </w:pPr>
      <w:r>
        <w:rPr>
          <w:b w:val="0"/>
          <w:i w:val="0"/>
          <w:smallCaps w:val="0"/>
          <w:strike w:val="0"/>
          <w:sz w:val="22"/>
          <w:u w:val="single"/>
        </w:rPr>
        <w:t>The</w:t>
      </w:r>
      <w:r>
        <w:rPr>
          <w:b w:val="0"/>
          <w:i w:val="0"/>
          <w:smallCaps w:val="0"/>
          <w:strike w:val="0"/>
          <w:sz w:val="16"/>
          <w:u w:val="none"/>
        </w:rPr>
        <w:t xml:space="preserve"> Missouri </w:t>
      </w:r>
      <w:r>
        <w:rPr>
          <w:b w:val="0"/>
          <w:i w:val="0"/>
          <w:smallCaps w:val="0"/>
          <w:strike w:val="0"/>
          <w:sz w:val="22"/>
          <w:highlight w:val="cyan"/>
          <w:u w:val="single"/>
        </w:rPr>
        <w:t>bills were “</w:t>
      </w:r>
      <w:r>
        <w:rPr>
          <w:b/>
          <w:i w:val="0"/>
          <w:smallCaps w:val="0"/>
          <w:strike w:val="0"/>
          <w:sz w:val="24"/>
          <w:highlight w:val="cyan"/>
          <w:u w:val="single"/>
        </w:rPr>
        <w:t>patently unconstitutional</w:t>
      </w:r>
      <w:r>
        <w:rPr>
          <w:b w:val="0"/>
          <w:i w:val="0"/>
          <w:smallCaps w:val="0"/>
          <w:strike w:val="0"/>
          <w:sz w:val="22"/>
          <w:highlight w:val="cyan"/>
          <w:u w:val="single"/>
        </w:rPr>
        <w:t>,”</w:t>
      </w:r>
      <w:r>
        <w:rPr>
          <w:b w:val="0"/>
          <w:i w:val="0"/>
          <w:smallCaps w:val="0"/>
          <w:strike w:val="0"/>
          <w:sz w:val="16"/>
          <w:u w:val="none"/>
        </w:rPr>
        <w:t xml:space="preserve"> “60 Minutes” legal analyst Andrew Cohen said in a column last year. But they were also “remarkably candid in expressing the seditious level of dissent circulating through some state legislatures.”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