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Federalism’s </w:t>
      </w:r>
      <w:r>
        <w:rPr>
          <w:b/>
          <w:i w:val="0"/>
          <w:smallCaps w:val="0"/>
          <w:strike w:val="0"/>
          <w:sz w:val="26"/>
          <w:u w:val="single"/>
        </w:rPr>
        <w:t>crushed</w:t>
      </w:r>
      <w:r>
        <w:rPr>
          <w:b/>
          <w:i w:val="0"/>
          <w:smallCaps w:val="0"/>
          <w:strike w:val="0"/>
          <w:sz w:val="26"/>
          <w:u w:val="none"/>
        </w:rPr>
        <w:t xml:space="preserve"> but would be </w:t>
      </w:r>
      <w:r>
        <w:rPr>
          <w:b/>
          <w:i w:val="0"/>
          <w:smallCaps w:val="0"/>
          <w:strike w:val="0"/>
          <w:sz w:val="26"/>
          <w:u w:val="single"/>
        </w:rPr>
        <w:t>restored</w:t>
      </w:r>
      <w:r>
        <w:rPr>
          <w:b/>
          <w:i w:val="0"/>
          <w:smallCaps w:val="0"/>
          <w:strike w:val="0"/>
          <w:sz w:val="26"/>
          <w:u w:val="none"/>
        </w:rPr>
        <w:t xml:space="preserve"> by bold </w:t>
      </w:r>
      <w:r>
        <w:rPr>
          <w:b/>
          <w:i w:val="0"/>
          <w:smallCaps w:val="0"/>
          <w:strike w:val="0"/>
          <w:sz w:val="26"/>
          <w:u w:val="single"/>
        </w:rPr>
        <w:t>state action</w:t>
      </w:r>
      <w:r>
        <w:rPr>
          <w:b/>
          <w:i w:val="0"/>
          <w:smallCaps w:val="0"/>
          <w:strike w:val="0"/>
          <w:sz w:val="26"/>
          <w:u w:val="none"/>
        </w:rPr>
        <w:t>.</w:t>
      </w:r>
    </w:p>
    <w:p>
      <w:pPr>
        <w:spacing w:after="80"/>
      </w:pPr>
      <w:r>
        <w:rPr>
          <w:b/>
          <w:i w:val="0"/>
          <w:smallCaps w:val="0"/>
          <w:strike w:val="0"/>
          <w:sz w:val="26"/>
          <w:u w:val="none"/>
        </w:rPr>
        <w:t xml:space="preserve">Marshall ’22 </w:t>
      </w:r>
      <w:r>
        <w:rPr>
          <w:b w:val="0"/>
          <w:i w:val="0"/>
          <w:smallCaps w:val="0"/>
          <w:strike w:val="0"/>
          <w:u w:val="none"/>
        </w:rPr>
        <w:t xml:space="preserve">[Steve; May 20; Attorney General for the State of Alabama, J.D. from the University of Alabama; National Review, “Why Are Red States Yielding to Biden’s Blue Government?” </w:t>
      </w:r>
      <w:r>
        <w:rPr>
          <w:b w:val="0"/>
          <w:i w:val="0"/>
          <w:smallCaps w:val="0"/>
          <w:strike w:val="0"/>
          <w:u w:val="none"/>
        </w:rPr>
        <w:t>]</w:t>
      </w:r>
    </w:p>
    <w:p>
      <w:pPr>
        <w:spacing w:after="60"/>
      </w:pPr>
      <w:r>
        <w:rPr>
          <w:b w:val="0"/>
          <w:i w:val="0"/>
          <w:smallCaps w:val="0"/>
          <w:strike w:val="0"/>
          <w:sz w:val="16"/>
          <w:u w:val="none"/>
        </w:rPr>
        <w:t xml:space="preserve">As Republican gubernatorial and congressional candidates seek to ride the red wave into this year’s election cycle, one issue has been conspicuously absent from the discourse: </w:t>
      </w:r>
      <w:r>
        <w:rPr>
          <w:b w:val="0"/>
          <w:i w:val="0"/>
          <w:smallCaps w:val="0"/>
          <w:strike w:val="0"/>
          <w:sz w:val="22"/>
          <w:highlight w:val="cyan"/>
          <w:u w:val="single"/>
        </w:rPr>
        <w:t>the</w:t>
      </w:r>
      <w:r>
        <w:rPr>
          <w:b w:val="0"/>
          <w:i w:val="0"/>
          <w:smallCaps w:val="0"/>
          <w:strike w:val="0"/>
          <w:sz w:val="22"/>
          <w:u w:val="single"/>
        </w:rPr>
        <w:t xml:space="preserve"> dramatic </w:t>
      </w:r>
      <w:r>
        <w:rPr>
          <w:b/>
          <w:i w:val="0"/>
          <w:smallCaps w:val="0"/>
          <w:strike w:val="0"/>
          <w:sz w:val="24"/>
          <w:highlight w:val="cyan"/>
          <w:u w:val="single"/>
        </w:rPr>
        <w:t>erosion</w:t>
      </w:r>
      <w:r>
        <w:rPr>
          <w:b w:val="0"/>
          <w:i w:val="0"/>
          <w:smallCaps w:val="0"/>
          <w:strike w:val="0"/>
          <w:sz w:val="22"/>
          <w:highlight w:val="cyan"/>
          <w:u w:val="single"/>
        </w:rPr>
        <w:t xml:space="preserve"> of</w:t>
      </w:r>
      <w:r>
        <w:rPr>
          <w:b w:val="0"/>
          <w:i w:val="0"/>
          <w:smallCaps w:val="0"/>
          <w:strike w:val="0"/>
          <w:sz w:val="22"/>
          <w:u w:val="single"/>
        </w:rPr>
        <w:t xml:space="preserve"> </w:t>
      </w:r>
      <w:r>
        <w:rPr>
          <w:b/>
          <w:i w:val="0"/>
          <w:smallCaps w:val="0"/>
          <w:strike w:val="0"/>
          <w:sz w:val="24"/>
          <w:u w:val="single"/>
        </w:rPr>
        <w:t xml:space="preserve">state </w:t>
      </w:r>
      <w:r>
        <w:rPr>
          <w:b/>
          <w:i w:val="0"/>
          <w:smallCaps w:val="0"/>
          <w:strike w:val="0"/>
          <w:sz w:val="24"/>
          <w:highlight w:val="cyan"/>
          <w:u w:val="single"/>
        </w:rPr>
        <w:t>sovereignty</w:t>
      </w:r>
      <w:r>
        <w:rPr>
          <w:b w:val="0"/>
          <w:i w:val="0"/>
          <w:smallCaps w:val="0"/>
          <w:strike w:val="0"/>
          <w:sz w:val="22"/>
          <w:highlight w:val="cyan"/>
          <w:u w:val="single"/>
        </w:rPr>
        <w:t xml:space="preserve"> under</w:t>
      </w:r>
      <w:r>
        <w:rPr>
          <w:b w:val="0"/>
          <w:i w:val="0"/>
          <w:smallCaps w:val="0"/>
          <w:strike w:val="0"/>
          <w:sz w:val="22"/>
          <w:u w:val="single"/>
        </w:rPr>
        <w:t xml:space="preserve"> Joe </w:t>
      </w:r>
      <w:r>
        <w:rPr>
          <w:b/>
          <w:i w:val="0"/>
          <w:smallCaps w:val="0"/>
          <w:strike w:val="0"/>
          <w:sz w:val="24"/>
          <w:highlight w:val="cyan"/>
          <w:u w:val="single"/>
        </w:rPr>
        <w:t>Biden</w:t>
      </w:r>
      <w:r>
        <w:rPr>
          <w:b w:val="0"/>
          <w:i w:val="0"/>
          <w:smallCaps w:val="0"/>
          <w:strike w:val="0"/>
          <w:sz w:val="22"/>
          <w:u w:val="single"/>
        </w:rPr>
        <w:t xml:space="preserve">’s </w:t>
      </w:r>
      <w:r>
        <w:rPr>
          <w:b w:val="0"/>
          <w:i w:val="0"/>
          <w:smallCaps w:val="0"/>
          <w:strike w:val="0"/>
          <w:sz w:val="22"/>
          <w:u w:val="single"/>
        </w:rPr>
        <w:t>presidency. If the co</w:t>
      </w:r>
      <w:r>
        <w:rPr>
          <w:b/>
          <w:i w:val="0"/>
          <w:smallCaps w:val="0"/>
          <w:strike w:val="0"/>
          <w:sz w:val="24"/>
          <w:highlight w:val="cyan"/>
          <w:u w:val="single"/>
        </w:rPr>
        <w:t>rona</w:t>
      </w:r>
      <w:r>
        <w:rPr>
          <w:b w:val="0"/>
          <w:i w:val="0"/>
          <w:smallCaps w:val="0"/>
          <w:strike w:val="0"/>
          <w:sz w:val="22"/>
          <w:u w:val="single"/>
        </w:rPr>
        <w:t>viru</w:t>
      </w:r>
      <w:r>
        <w:rPr>
          <w:b w:val="0"/>
          <w:i w:val="0"/>
          <w:smallCaps w:val="0"/>
          <w:strike w:val="0"/>
          <w:sz w:val="22"/>
          <w:u w:val="single"/>
        </w:rPr>
        <w:t xml:space="preserve">s pandemic has </w:t>
      </w:r>
      <w:r>
        <w:rPr>
          <w:b w:val="0"/>
          <w:i w:val="0"/>
          <w:smallCaps w:val="0"/>
          <w:strike w:val="0"/>
          <w:sz w:val="22"/>
          <w:highlight w:val="cyan"/>
          <w:u w:val="single"/>
        </w:rPr>
        <w:t>taught us</w:t>
      </w:r>
      <w:r>
        <w:rPr>
          <w:b w:val="0"/>
          <w:i w:val="0"/>
          <w:smallCaps w:val="0"/>
          <w:strike w:val="0"/>
          <w:sz w:val="22"/>
          <w:u w:val="single"/>
        </w:rPr>
        <w:t xml:space="preserve"> anything, it is that we must </w:t>
      </w:r>
      <w:r>
        <w:rPr>
          <w:b/>
          <w:i w:val="0"/>
          <w:smallCaps w:val="0"/>
          <w:strike w:val="0"/>
          <w:sz w:val="24"/>
          <w:highlight w:val="cyan"/>
          <w:u w:val="single"/>
        </w:rPr>
        <w:t>fight</w:t>
      </w:r>
      <w:r>
        <w:rPr>
          <w:b w:val="0"/>
          <w:i w:val="0"/>
          <w:smallCaps w:val="0"/>
          <w:strike w:val="0"/>
          <w:sz w:val="22"/>
          <w:highlight w:val="cyan"/>
          <w:u w:val="single"/>
        </w:rPr>
        <w:t xml:space="preserve"> for</w:t>
      </w:r>
      <w:r>
        <w:rPr>
          <w:b w:val="0"/>
          <w:i w:val="0"/>
          <w:smallCaps w:val="0"/>
          <w:strike w:val="0"/>
          <w:sz w:val="22"/>
          <w:u w:val="single"/>
        </w:rPr>
        <w:t xml:space="preserve"> the </w:t>
      </w:r>
      <w:r>
        <w:rPr>
          <w:b/>
          <w:i w:val="0"/>
          <w:smallCaps w:val="0"/>
          <w:strike w:val="0"/>
          <w:sz w:val="24"/>
          <w:highlight w:val="cyan"/>
          <w:u w:val="single"/>
        </w:rPr>
        <w:t>basic</w:t>
      </w:r>
      <w:r>
        <w:rPr>
          <w:b/>
          <w:i w:val="0"/>
          <w:smallCaps w:val="0"/>
          <w:strike w:val="0"/>
          <w:sz w:val="24"/>
          <w:u w:val="single"/>
        </w:rPr>
        <w:t xml:space="preserve"> principle</w:t>
      </w:r>
      <w:r>
        <w:rPr>
          <w:b w:val="0"/>
          <w:i w:val="0"/>
          <w:smallCaps w:val="0"/>
          <w:strike w:val="0"/>
          <w:sz w:val="22"/>
          <w:u w:val="single"/>
        </w:rPr>
        <w:t xml:space="preserve"> of </w:t>
      </w:r>
      <w:r>
        <w:rPr>
          <w:b/>
          <w:i w:val="0"/>
          <w:smallCaps w:val="0"/>
          <w:strike w:val="0"/>
          <w:sz w:val="24"/>
          <w:highlight w:val="cyan"/>
          <w:u w:val="single"/>
        </w:rPr>
        <w:t>federalism</w:t>
      </w:r>
      <w:r>
        <w:rPr>
          <w:b w:val="0"/>
          <w:i w:val="0"/>
          <w:smallCaps w:val="0"/>
          <w:strike w:val="0"/>
          <w:sz w:val="22"/>
          <w:highlight w:val="cyan"/>
          <w:u w:val="single"/>
        </w:rPr>
        <w:t xml:space="preserve"> so</w:t>
      </w:r>
      <w:r>
        <w:rPr>
          <w:b w:val="0"/>
          <w:i w:val="0"/>
          <w:smallCaps w:val="0"/>
          <w:strike w:val="0"/>
          <w:sz w:val="22"/>
          <w:u w:val="single"/>
        </w:rPr>
        <w:t xml:space="preserve"> that </w:t>
      </w:r>
      <w:r>
        <w:rPr>
          <w:b w:val="0"/>
          <w:i w:val="0"/>
          <w:smallCaps w:val="0"/>
          <w:strike w:val="0"/>
          <w:sz w:val="22"/>
          <w:highlight w:val="cyan"/>
          <w:u w:val="single"/>
        </w:rPr>
        <w:t>states</w:t>
      </w:r>
      <w:r>
        <w:rPr>
          <w:b w:val="0"/>
          <w:i w:val="0"/>
          <w:smallCaps w:val="0"/>
          <w:strike w:val="0"/>
          <w:sz w:val="22"/>
          <w:u w:val="single"/>
        </w:rPr>
        <w:t xml:space="preserve"> may continue to </w:t>
      </w:r>
      <w:r>
        <w:rPr>
          <w:b w:val="0"/>
          <w:i w:val="0"/>
          <w:smallCaps w:val="0"/>
          <w:strike w:val="0"/>
          <w:sz w:val="22"/>
          <w:highlight w:val="cyan"/>
          <w:u w:val="single"/>
        </w:rPr>
        <w:t xml:space="preserve">operate as </w:t>
      </w:r>
      <w:r>
        <w:rPr>
          <w:b/>
          <w:i w:val="0"/>
          <w:smallCaps w:val="0"/>
          <w:strike w:val="0"/>
          <w:sz w:val="24"/>
          <w:highlight w:val="cyan"/>
          <w:u w:val="single"/>
        </w:rPr>
        <w:t>separate</w:t>
      </w:r>
      <w:r>
        <w:rPr>
          <w:b w:val="0"/>
          <w:i w:val="0"/>
          <w:smallCaps w:val="0"/>
          <w:strike w:val="0"/>
          <w:sz w:val="22"/>
          <w:u w:val="single"/>
        </w:rPr>
        <w:t xml:space="preserve"> and </w:t>
      </w:r>
      <w:r>
        <w:rPr>
          <w:b/>
          <w:i w:val="0"/>
          <w:smallCaps w:val="0"/>
          <w:strike w:val="0"/>
          <w:sz w:val="24"/>
          <w:u w:val="single"/>
        </w:rPr>
        <w:t xml:space="preserve">distinct </w:t>
      </w:r>
      <w:r>
        <w:rPr>
          <w:b/>
          <w:i w:val="0"/>
          <w:smallCaps w:val="0"/>
          <w:strike w:val="0"/>
          <w:sz w:val="24"/>
          <w:highlight w:val="cyan"/>
          <w:u w:val="single"/>
        </w:rPr>
        <w:t>lab</w:t>
      </w:r>
      <w:r>
        <w:rPr>
          <w:b w:val="0"/>
          <w:i w:val="0"/>
          <w:smallCaps w:val="0"/>
          <w:strike w:val="0"/>
          <w:sz w:val="22"/>
          <w:u w:val="single"/>
        </w:rPr>
        <w:t>oratorie</w:t>
      </w:r>
      <w:r>
        <w:rPr>
          <w:b/>
          <w:i w:val="0"/>
          <w:smallCaps w:val="0"/>
          <w:strike w:val="0"/>
          <w:sz w:val="24"/>
          <w:highlight w:val="cyan"/>
          <w:u w:val="single"/>
        </w:rPr>
        <w:t>s</w:t>
      </w:r>
      <w:r>
        <w:rPr>
          <w:b w:val="0"/>
          <w:i w:val="0"/>
          <w:smallCaps w:val="0"/>
          <w:strike w:val="0"/>
          <w:sz w:val="22"/>
          <w:u w:val="single"/>
        </w:rPr>
        <w:t xml:space="preserve"> of democracy</w:t>
      </w:r>
      <w:r>
        <w:rPr>
          <w:b w:val="0"/>
          <w:i w:val="0"/>
          <w:smallCaps w:val="0"/>
          <w:strike w:val="0"/>
          <w:sz w:val="16"/>
          <w:u w:val="none"/>
        </w:rPr>
        <w:t xml:space="preserve">. Put simply, our constitution contemplates the need for Americans to be able to flee Gavin Newsom’s oppression and seek asylum with </w:t>
      </w:r>
      <w:r>
        <w:rPr>
          <w:b w:val="0"/>
          <w:i w:val="0"/>
          <w:smallCaps w:val="0"/>
          <w:strike w:val="0"/>
          <w:sz w:val="16"/>
          <w:u w:val="none"/>
        </w:rPr>
        <w:t xml:space="preserve"> in the free State of Florida.</w:t>
      </w:r>
    </w:p>
    <w:p>
      <w:pPr>
        <w:spacing w:after="60"/>
      </w:pPr>
      <w:r>
        <w:rPr>
          <w:b w:val="0"/>
          <w:i w:val="0"/>
          <w:smallCaps w:val="0"/>
          <w:strike w:val="0"/>
          <w:sz w:val="16"/>
          <w:u w:val="none"/>
        </w:rPr>
        <w:t xml:space="preserve">But Biden’s federal government aims to cancel “voting with your feet” by imposing inescapable federal edicts on matters that the Constitution leaves to the states. Quelling red-state rebellion appears to be the president’s motive. </w:t>
      </w:r>
      <w:r>
        <w:rPr>
          <w:b w:val="0"/>
          <w:i w:val="0"/>
          <w:smallCaps w:val="0"/>
          <w:strike w:val="0"/>
          <w:sz w:val="22"/>
          <w:u w:val="single"/>
        </w:rPr>
        <w:t xml:space="preserve">But so far, the Republican </w:t>
      </w:r>
      <w:r>
        <w:rPr>
          <w:b/>
          <w:i w:val="0"/>
          <w:smallCaps w:val="0"/>
          <w:strike w:val="0"/>
          <w:sz w:val="24"/>
          <w:highlight w:val="cyan"/>
          <w:u w:val="single"/>
        </w:rPr>
        <w:t>response</w:t>
      </w:r>
      <w:r>
        <w:rPr>
          <w:b w:val="0"/>
          <w:i w:val="0"/>
          <w:smallCaps w:val="0"/>
          <w:strike w:val="0"/>
          <w:sz w:val="22"/>
          <w:u w:val="single"/>
        </w:rPr>
        <w:t xml:space="preserve"> to an overweening executive </w:t>
      </w:r>
      <w:r>
        <w:rPr>
          <w:b w:val="0"/>
          <w:i w:val="0"/>
          <w:smallCaps w:val="0"/>
          <w:strike w:val="0"/>
          <w:sz w:val="22"/>
          <w:highlight w:val="cyan"/>
          <w:u w:val="single"/>
        </w:rPr>
        <w:t xml:space="preserve">has been </w:t>
      </w:r>
      <w:r>
        <w:rPr>
          <w:b/>
          <w:i w:val="0"/>
          <w:smallCaps w:val="0"/>
          <w:strike w:val="0"/>
          <w:sz w:val="24"/>
          <w:highlight w:val="cyan"/>
          <w:u w:val="single"/>
        </w:rPr>
        <w:t>underwhelming</w:t>
      </w:r>
      <w:r>
        <w:rPr>
          <w:b w:val="0"/>
          <w:i w:val="0"/>
          <w:smallCaps w:val="0"/>
          <w:strike w:val="0"/>
          <w:sz w:val="16"/>
          <w:u w:val="none"/>
        </w:rPr>
        <w:t>.</w:t>
      </w:r>
    </w:p>
    <w:p>
      <w:pPr>
        <w:spacing w:after="60"/>
      </w:pPr>
      <w:r>
        <w:rPr>
          <w:b w:val="0"/>
          <w:i w:val="0"/>
          <w:smallCaps w:val="0"/>
          <w:strike w:val="0"/>
          <w:sz w:val="22"/>
          <w:u w:val="single"/>
        </w:rPr>
        <w:t xml:space="preserve">In the 16 months </w:t>
      </w:r>
      <w:r>
        <w:rPr>
          <w:b w:val="0"/>
          <w:i w:val="0"/>
          <w:smallCaps w:val="0"/>
          <w:strike w:val="0"/>
          <w:sz w:val="22"/>
          <w:highlight w:val="cyan"/>
          <w:u w:val="single"/>
        </w:rPr>
        <w:t>since</w:t>
      </w:r>
      <w:r>
        <w:rPr>
          <w:b w:val="0"/>
          <w:i w:val="0"/>
          <w:smallCaps w:val="0"/>
          <w:strike w:val="0"/>
          <w:sz w:val="22"/>
          <w:u w:val="single"/>
        </w:rPr>
        <w:t xml:space="preserve"> President </w:t>
      </w:r>
      <w:r>
        <w:rPr>
          <w:b/>
          <w:i w:val="0"/>
          <w:smallCaps w:val="0"/>
          <w:strike w:val="0"/>
          <w:sz w:val="24"/>
          <w:highlight w:val="cyan"/>
          <w:u w:val="single"/>
        </w:rPr>
        <w:t>Biden</w:t>
      </w:r>
      <w:r>
        <w:rPr>
          <w:b w:val="0"/>
          <w:i w:val="0"/>
          <w:smallCaps w:val="0"/>
          <w:strike w:val="0"/>
          <w:sz w:val="22"/>
          <w:u w:val="single"/>
        </w:rPr>
        <w:t xml:space="preserve"> took office, federal </w:t>
      </w:r>
      <w:r>
        <w:rPr>
          <w:b/>
          <w:i w:val="0"/>
          <w:smallCaps w:val="0"/>
          <w:strike w:val="0"/>
          <w:sz w:val="24"/>
          <w:highlight w:val="cyan"/>
          <w:u w:val="single"/>
        </w:rPr>
        <w:t>encroachment</w:t>
      </w:r>
      <w:r>
        <w:rPr>
          <w:b w:val="0"/>
          <w:i w:val="0"/>
          <w:smallCaps w:val="0"/>
          <w:strike w:val="0"/>
          <w:sz w:val="22"/>
          <w:highlight w:val="cyan"/>
          <w:u w:val="single"/>
        </w:rPr>
        <w:t xml:space="preserve"> on</w:t>
      </w:r>
      <w:r>
        <w:rPr>
          <w:b w:val="0"/>
          <w:i w:val="0"/>
          <w:smallCaps w:val="0"/>
          <w:strike w:val="0"/>
          <w:sz w:val="22"/>
          <w:u w:val="single"/>
        </w:rPr>
        <w:t xml:space="preserve"> </w:t>
      </w:r>
      <w:r>
        <w:rPr>
          <w:b/>
          <w:i w:val="0"/>
          <w:smallCaps w:val="0"/>
          <w:strike w:val="0"/>
          <w:sz w:val="24"/>
          <w:u w:val="single"/>
        </w:rPr>
        <w:t xml:space="preserve">state </w:t>
      </w:r>
      <w:r>
        <w:rPr>
          <w:b/>
          <w:i w:val="0"/>
          <w:smallCaps w:val="0"/>
          <w:strike w:val="0"/>
          <w:sz w:val="24"/>
          <w:highlight w:val="cyan"/>
          <w:u w:val="single"/>
        </w:rPr>
        <w:t>sovereignty</w:t>
      </w:r>
      <w:r>
        <w:rPr>
          <w:b w:val="0"/>
          <w:i w:val="0"/>
          <w:smallCaps w:val="0"/>
          <w:strike w:val="0"/>
          <w:sz w:val="22"/>
          <w:u w:val="single"/>
        </w:rPr>
        <w:t xml:space="preserve"> has </w:t>
      </w:r>
      <w:r>
        <w:rPr>
          <w:b w:val="0"/>
          <w:i w:val="0"/>
          <w:smallCaps w:val="0"/>
          <w:strike w:val="0"/>
          <w:sz w:val="22"/>
          <w:highlight w:val="cyan"/>
          <w:u w:val="single"/>
        </w:rPr>
        <w:t>become routine</w:t>
      </w:r>
      <w:r>
        <w:rPr>
          <w:b w:val="0"/>
          <w:i w:val="0"/>
          <w:smallCaps w:val="0"/>
          <w:strike w:val="0"/>
          <w:sz w:val="16"/>
          <w:u w:val="none"/>
        </w:rPr>
        <w:t xml:space="preserve">. Yet all too often, that sovereignty is not taken — it is sold. The federal government prints money at a furious pace and dangles it before the states, knowing that state officials often ignore the fine print before accepting it. </w:t>
      </w:r>
      <w:r>
        <w:rPr>
          <w:b w:val="0"/>
          <w:i w:val="0"/>
          <w:smallCaps w:val="0"/>
          <w:strike w:val="0"/>
          <w:sz w:val="22"/>
          <w:u w:val="single"/>
        </w:rPr>
        <w:t xml:space="preserve">State leaders then find themselves shaking </w:t>
      </w:r>
      <w:r>
        <w:rPr>
          <w:b/>
          <w:i w:val="0"/>
          <w:smallCaps w:val="0"/>
          <w:strike w:val="0"/>
          <w:sz w:val="24"/>
          <w:u w:val="single"/>
        </w:rPr>
        <w:t>one fist</w:t>
      </w:r>
      <w:r>
        <w:rPr>
          <w:b w:val="0"/>
          <w:i w:val="0"/>
          <w:smallCaps w:val="0"/>
          <w:strike w:val="0"/>
          <w:sz w:val="22"/>
          <w:u w:val="single"/>
        </w:rPr>
        <w:t xml:space="preserve"> at the federal government while holding the </w:t>
      </w:r>
      <w:r>
        <w:rPr>
          <w:b/>
          <w:i w:val="0"/>
          <w:smallCaps w:val="0"/>
          <w:strike w:val="0"/>
          <w:sz w:val="24"/>
          <w:u w:val="single"/>
        </w:rPr>
        <w:t>other hand</w:t>
      </w:r>
      <w:r>
        <w:rPr>
          <w:b w:val="0"/>
          <w:i w:val="0"/>
          <w:smallCaps w:val="0"/>
          <w:strike w:val="0"/>
          <w:sz w:val="22"/>
          <w:u w:val="single"/>
        </w:rPr>
        <w:t xml:space="preserve"> out for </w:t>
      </w:r>
      <w:r>
        <w:rPr>
          <w:b/>
          <w:i w:val="0"/>
          <w:smallCaps w:val="0"/>
          <w:strike w:val="0"/>
          <w:sz w:val="24"/>
          <w:u w:val="single"/>
        </w:rPr>
        <w:t>money</w:t>
      </w:r>
      <w:r>
        <w:rPr>
          <w:b w:val="0"/>
          <w:i w:val="0"/>
          <w:smallCaps w:val="0"/>
          <w:strike w:val="0"/>
          <w:sz w:val="22"/>
          <w:u w:val="single"/>
        </w:rPr>
        <w:t xml:space="preserve"> that comes with </w:t>
      </w:r>
      <w:r>
        <w:rPr>
          <w:b/>
          <w:i w:val="0"/>
          <w:smallCaps w:val="0"/>
          <w:strike w:val="0"/>
          <w:sz w:val="24"/>
          <w:u w:val="single"/>
        </w:rPr>
        <w:t>strings</w:t>
      </w:r>
      <w:r>
        <w:rPr>
          <w:b w:val="0"/>
          <w:i w:val="0"/>
          <w:smallCaps w:val="0"/>
          <w:strike w:val="0"/>
          <w:sz w:val="22"/>
          <w:u w:val="single"/>
        </w:rPr>
        <w:t xml:space="preserve"> attached</w:t>
      </w:r>
      <w:r>
        <w:rPr>
          <w:b w:val="0"/>
          <w:i w:val="0"/>
          <w:smallCaps w:val="0"/>
          <w:strike w:val="0"/>
          <w:sz w:val="16"/>
          <w:u w:val="none"/>
        </w:rPr>
        <w:t xml:space="preserve">. As James L. Buckley </w:t>
      </w:r>
      <w:r>
        <w:rPr>
          <w:b w:val="0"/>
          <w:i w:val="0"/>
          <w:smallCaps w:val="0"/>
          <w:strike w:val="0"/>
          <w:sz w:val="16"/>
          <w:u w:val="none"/>
        </w:rPr>
        <w:t xml:space="preserve">, </w:t>
      </w:r>
      <w:r>
        <w:rPr>
          <w:b w:val="0"/>
          <w:i w:val="0"/>
          <w:smallCaps w:val="0"/>
          <w:strike w:val="0"/>
          <w:sz w:val="22"/>
          <w:u w:val="single"/>
        </w:rPr>
        <w:t xml:space="preserve">“Congress is licensed to </w:t>
      </w:r>
      <w:r>
        <w:rPr>
          <w:b/>
          <w:i w:val="0"/>
          <w:smallCaps w:val="0"/>
          <w:strike w:val="0"/>
          <w:sz w:val="24"/>
          <w:u w:val="single"/>
        </w:rPr>
        <w:t>dabble</w:t>
      </w:r>
      <w:r>
        <w:rPr>
          <w:b w:val="0"/>
          <w:i w:val="0"/>
          <w:smallCaps w:val="0"/>
          <w:strike w:val="0"/>
          <w:sz w:val="22"/>
          <w:u w:val="single"/>
        </w:rPr>
        <w:t xml:space="preserve"> in</w:t>
      </w:r>
      <w:r>
        <w:rPr>
          <w:b w:val="0"/>
          <w:i w:val="0"/>
          <w:smallCaps w:val="0"/>
          <w:strike w:val="0"/>
          <w:sz w:val="16"/>
          <w:u w:val="none"/>
        </w:rPr>
        <w:t xml:space="preserve"> areas in which it is forbidden to act, which it does by bribing the states to adopt Congress’s approaches to problems that are </w:t>
      </w:r>
      <w:r>
        <w:rPr>
          <w:b w:val="0"/>
          <w:i w:val="0"/>
          <w:smallCaps w:val="0"/>
          <w:strike w:val="0"/>
          <w:sz w:val="22"/>
          <w:u w:val="single"/>
        </w:rPr>
        <w:t xml:space="preserve">the states’ </w:t>
      </w:r>
      <w:r>
        <w:rPr>
          <w:b/>
          <w:i w:val="0"/>
          <w:smallCaps w:val="0"/>
          <w:strike w:val="0"/>
          <w:sz w:val="24"/>
          <w:u w:val="single"/>
        </w:rPr>
        <w:t>exclusive</w:t>
      </w:r>
      <w:r>
        <w:rPr>
          <w:b w:val="0"/>
          <w:i w:val="0"/>
          <w:smallCaps w:val="0"/>
          <w:strike w:val="0"/>
          <w:sz w:val="22"/>
          <w:u w:val="single"/>
        </w:rPr>
        <w:t xml:space="preserve"> responsibility.”</w:t>
      </w:r>
    </w:p>
    <w:p>
      <w:pPr>
        <w:spacing w:after="60"/>
      </w:pPr>
      <w:r>
        <w:rPr>
          <w:b w:val="0"/>
          <w:i w:val="0"/>
          <w:smallCaps w:val="0"/>
          <w:strike w:val="0"/>
          <w:sz w:val="22"/>
          <w:highlight w:val="cyan"/>
          <w:u w:val="single"/>
        </w:rPr>
        <w:t>This</w:t>
      </w:r>
      <w:r>
        <w:rPr>
          <w:b w:val="0"/>
          <w:i w:val="0"/>
          <w:smallCaps w:val="0"/>
          <w:strike w:val="0"/>
          <w:sz w:val="22"/>
          <w:u w:val="single"/>
        </w:rPr>
        <w:t xml:space="preserve"> phenomenon </w:t>
      </w:r>
      <w:r>
        <w:rPr>
          <w:b w:val="0"/>
          <w:i w:val="0"/>
          <w:smallCaps w:val="0"/>
          <w:strike w:val="0"/>
          <w:sz w:val="22"/>
          <w:highlight w:val="cyan"/>
          <w:u w:val="single"/>
        </w:rPr>
        <w:t>goes</w:t>
      </w:r>
      <w:r>
        <w:rPr>
          <w:b w:val="0"/>
          <w:i w:val="0"/>
          <w:smallCaps w:val="0"/>
          <w:strike w:val="0"/>
          <w:sz w:val="22"/>
          <w:u w:val="single"/>
        </w:rPr>
        <w:t xml:space="preserve"> relatively </w:t>
      </w:r>
      <w:r>
        <w:rPr>
          <w:b/>
          <w:i w:val="0"/>
          <w:smallCaps w:val="0"/>
          <w:strike w:val="0"/>
          <w:sz w:val="24"/>
          <w:highlight w:val="cyan"/>
          <w:u w:val="single"/>
        </w:rPr>
        <w:t>unnoticed</w:t>
      </w:r>
      <w:r>
        <w:rPr>
          <w:b w:val="0"/>
          <w:i w:val="0"/>
          <w:smallCaps w:val="0"/>
          <w:strike w:val="0"/>
          <w:sz w:val="22"/>
          <w:u w:val="single"/>
        </w:rPr>
        <w:t>, until an activist administration abuses</w:t>
      </w:r>
      <w:r>
        <w:rPr>
          <w:b w:val="0"/>
          <w:i w:val="0"/>
          <w:smallCaps w:val="0"/>
          <w:strike w:val="0"/>
          <w:sz w:val="16"/>
          <w:u w:val="none"/>
        </w:rPr>
        <w:t xml:space="preserve"> the awesome power that has been transferred from the states directly to </w:t>
      </w:r>
      <w:r>
        <w:rPr>
          <w:b w:val="0"/>
          <w:i w:val="0"/>
          <w:smallCaps w:val="0"/>
          <w:strike w:val="0"/>
          <w:sz w:val="22"/>
          <w:u w:val="single"/>
        </w:rPr>
        <w:t xml:space="preserve">federal agencies, </w:t>
      </w:r>
      <w:r>
        <w:rPr>
          <w:b w:val="0"/>
          <w:i w:val="0"/>
          <w:smallCaps w:val="0"/>
          <w:strike w:val="0"/>
          <w:sz w:val="22"/>
          <w:highlight w:val="cyan"/>
          <w:u w:val="single"/>
        </w:rPr>
        <w:t>thanks</w:t>
      </w:r>
      <w:r>
        <w:rPr>
          <w:b w:val="0"/>
          <w:i w:val="0"/>
          <w:smallCaps w:val="0"/>
          <w:strike w:val="0"/>
          <w:sz w:val="22"/>
          <w:highlight w:val="cyan"/>
          <w:u w:val="single"/>
        </w:rPr>
        <w:t xml:space="preserve"> to</w:t>
      </w:r>
      <w:r>
        <w:rPr>
          <w:b w:val="0"/>
          <w:i w:val="0"/>
          <w:smallCaps w:val="0"/>
          <w:strike w:val="0"/>
          <w:sz w:val="22"/>
          <w:u w:val="single"/>
        </w:rPr>
        <w:t xml:space="preserve"> the joint </w:t>
      </w:r>
      <w:r>
        <w:rPr>
          <w:b/>
          <w:i w:val="0"/>
          <w:smallCaps w:val="0"/>
          <w:strike w:val="0"/>
          <w:sz w:val="24"/>
          <w:highlight w:val="cyan"/>
          <w:u w:val="single"/>
        </w:rPr>
        <w:t>negligence</w:t>
      </w:r>
      <w:r>
        <w:rPr>
          <w:b w:val="0"/>
          <w:i w:val="0"/>
          <w:smallCaps w:val="0"/>
          <w:strike w:val="0"/>
          <w:sz w:val="22"/>
          <w:highlight w:val="cyan"/>
          <w:u w:val="single"/>
        </w:rPr>
        <w:t xml:space="preserve"> of</w:t>
      </w:r>
      <w:r>
        <w:rPr>
          <w:b w:val="0"/>
          <w:i w:val="0"/>
          <w:smallCaps w:val="0"/>
          <w:strike w:val="0"/>
          <w:sz w:val="22"/>
          <w:u w:val="single"/>
        </w:rPr>
        <w:t xml:space="preserve"> Congress and </w:t>
      </w:r>
      <w:r>
        <w:rPr>
          <w:b/>
          <w:i w:val="0"/>
          <w:smallCaps w:val="0"/>
          <w:strike w:val="0"/>
          <w:sz w:val="24"/>
          <w:highlight w:val="cyan"/>
          <w:u w:val="single"/>
        </w:rPr>
        <w:t>state</w:t>
      </w:r>
      <w:r>
        <w:rPr>
          <w:b w:val="0"/>
          <w:i w:val="0"/>
          <w:smallCaps w:val="0"/>
          <w:strike w:val="0"/>
          <w:sz w:val="22"/>
          <w:u w:val="single"/>
        </w:rPr>
        <w:t xml:space="preserve"> leader</w:t>
      </w:r>
      <w:r>
        <w:rPr>
          <w:b/>
          <w:i w:val="0"/>
          <w:smallCaps w:val="0"/>
          <w:strike w:val="0"/>
          <w:sz w:val="24"/>
          <w:highlight w:val="cyan"/>
          <w:u w:val="single"/>
        </w:rPr>
        <w:t>s</w:t>
      </w:r>
      <w:r>
        <w:rPr>
          <w:b w:val="0"/>
          <w:i w:val="0"/>
          <w:smallCaps w:val="0"/>
          <w:strike w:val="0"/>
          <w:sz w:val="16"/>
          <w:u w:val="none"/>
        </w:rPr>
        <w:t>.</w:t>
      </w:r>
    </w:p>
    <w:p>
      <w:pPr>
        <w:spacing w:after="60"/>
      </w:pPr>
      <w:r>
        <w:rPr>
          <w:b w:val="0"/>
          <w:i w:val="0"/>
          <w:smallCaps w:val="0"/>
          <w:strike w:val="0"/>
          <w:sz w:val="16"/>
          <w:u w:val="none"/>
        </w:rPr>
        <w:t xml:space="preserve">Consider the provision in the American Rescue Plan Act that purported to prohibit states from “directly or indirectly” lowering taxes for three years after accepting relief funding. While Treasury Secretary Janet Yellen </w:t>
      </w:r>
      <w:r>
        <w:rPr>
          <w:b w:val="0"/>
          <w:i w:val="0"/>
          <w:smallCaps w:val="0"/>
          <w:strike w:val="0"/>
          <w:sz w:val="16"/>
          <w:u w:val="none"/>
        </w:rPr>
        <w:t xml:space="preserve"> what “indirectly” even meant, each state was instructed to certify that it would comply with the mandate if it wanted the money, lest it face federal enforcement action. Joined by twelve other states, the State of Alabama sued and </w:t>
      </w:r>
      <w:r>
        <w:rPr>
          <w:b w:val="0"/>
          <w:i w:val="0"/>
          <w:smallCaps w:val="0"/>
          <w:strike w:val="0"/>
          <w:sz w:val="16"/>
          <w:u w:val="none"/>
        </w:rPr>
        <w:t xml:space="preserve"> this provision of the act from being enforced. This win, though important, was overshadowed only seven months later when the Biden administration announced its vaccine mandates.</w:t>
      </w:r>
    </w:p>
    <w:p>
      <w:pPr>
        <w:spacing w:after="60"/>
      </w:pPr>
      <w:r>
        <w:rPr>
          <w:b w:val="0"/>
          <w:i w:val="0"/>
          <w:smallCaps w:val="0"/>
          <w:strike w:val="0"/>
          <w:sz w:val="16"/>
          <w:u w:val="none"/>
        </w:rPr>
        <w:t xml:space="preserve">While the State of Alabama litigated successfully against </w:t>
      </w:r>
      <w:r>
        <w:rPr>
          <w:b w:val="0"/>
          <w:i w:val="0"/>
          <w:smallCaps w:val="0"/>
          <w:strike w:val="0"/>
          <w:sz w:val="16"/>
          <w:u w:val="none"/>
        </w:rPr>
        <w:t xml:space="preserve">, the health-care-worker vaccine mandate, still in effect, presents the gravest threat to state sovereignty. The federal government’s Center for Medicare and Medicaid Services threatened to </w:t>
      </w:r>
      <w:r>
        <w:rPr>
          <w:b w:val="0"/>
          <w:i w:val="0"/>
          <w:smallCaps w:val="0"/>
          <w:strike w:val="0"/>
          <w:sz w:val="16"/>
          <w:u w:val="none"/>
        </w:rPr>
        <w:t xml:space="preserve"> health-care services provided by state agencies for refusal to comply with the vaccine mandate and is still attempting to commandeer state employees into policing compliance on behalf of the federal government for in-state Medicaid and Medicare providers. This is especially offensive in states such as Alabama, where state employees are now subject to a government vaccine mandate, which state law </w:t>
      </w:r>
      <w:r>
        <w:rPr>
          <w:b w:val="0"/>
          <w:i w:val="0"/>
          <w:smallCaps w:val="0"/>
          <w:strike w:val="0"/>
          <w:sz w:val="16"/>
          <w:u w:val="none"/>
        </w:rPr>
        <w:t>. Federal officials have even told Alabama officials to solicit proof of vaccination from health-care workers around the state, again, in violation of state law. In the wake of this unprecedented overreach, Republican leadership has been surprisingly aloof. Republicans in Congress have not picked up the mantle of Medicaid block grants, nor have state leaders meaningfully demanded it.</w:t>
      </w:r>
    </w:p>
    <w:p>
      <w:pPr>
        <w:spacing w:after="60"/>
      </w:pPr>
      <w:r>
        <w:rPr>
          <w:b w:val="0"/>
          <w:i w:val="0"/>
          <w:smallCaps w:val="0"/>
          <w:strike w:val="0"/>
          <w:sz w:val="16"/>
          <w:u w:val="none"/>
        </w:rPr>
        <w:t xml:space="preserve">Now, the Justice Department has made </w:t>
      </w:r>
      <w:r>
        <w:rPr>
          <w:b w:val="0"/>
          <w:i w:val="0"/>
          <w:smallCaps w:val="0"/>
          <w:strike w:val="0"/>
          <w:sz w:val="16"/>
          <w:u w:val="none"/>
        </w:rPr>
        <w:t xml:space="preserve"> against any state that passes laws to protect children from unproven and irreversible “gender affirming” medical treatments, citing </w:t>
      </w:r>
      <w:r>
        <w:rPr>
          <w:b w:val="0"/>
          <w:i w:val="0"/>
          <w:smallCaps w:val="0"/>
          <w:strike w:val="0"/>
          <w:sz w:val="16"/>
          <w:u w:val="none"/>
        </w:rPr>
        <w:t xml:space="preserve"> that may be discontinued for those that dare to follow the science in defiance of the Biden administration. Yet again, this administration is relying on the states’ addiction to federal funding to overcome the convictions of the citizenry on a vital issue.</w:t>
      </w:r>
    </w:p>
    <w:p>
      <w:pPr>
        <w:spacing w:after="60"/>
      </w:pPr>
      <w:r>
        <w:rPr>
          <w:b w:val="0"/>
          <w:i w:val="0"/>
          <w:smallCaps w:val="0"/>
          <w:strike w:val="0"/>
          <w:sz w:val="22"/>
          <w:highlight w:val="cyan"/>
          <w:u w:val="single"/>
        </w:rPr>
        <w:t>The</w:t>
      </w:r>
      <w:r>
        <w:rPr>
          <w:b w:val="0"/>
          <w:i w:val="0"/>
          <w:smallCaps w:val="0"/>
          <w:strike w:val="0"/>
          <w:sz w:val="22"/>
          <w:u w:val="single"/>
        </w:rPr>
        <w:t xml:space="preserve"> United States </w:t>
      </w:r>
      <w:r>
        <w:rPr>
          <w:b/>
          <w:i w:val="0"/>
          <w:smallCaps w:val="0"/>
          <w:strike w:val="0"/>
          <w:sz w:val="24"/>
          <w:u w:val="single"/>
        </w:rPr>
        <w:t>S</w:t>
      </w:r>
      <w:r>
        <w:rPr>
          <w:b w:val="0"/>
          <w:i w:val="0"/>
          <w:smallCaps w:val="0"/>
          <w:strike w:val="0"/>
          <w:sz w:val="22"/>
          <w:u w:val="single"/>
        </w:rPr>
        <w:t xml:space="preserve">upreme </w:t>
      </w:r>
      <w:r>
        <w:rPr>
          <w:b/>
          <w:i w:val="0"/>
          <w:smallCaps w:val="0"/>
          <w:strike w:val="0"/>
          <w:sz w:val="24"/>
          <w:highlight w:val="cyan"/>
          <w:u w:val="single"/>
        </w:rPr>
        <w:t>C</w:t>
      </w:r>
      <w:r>
        <w:rPr>
          <w:b w:val="0"/>
          <w:i w:val="0"/>
          <w:smallCaps w:val="0"/>
          <w:strike w:val="0"/>
          <w:sz w:val="22"/>
          <w:highlight w:val="cyan"/>
          <w:u w:val="single"/>
        </w:rPr>
        <w:t>our</w:t>
      </w:r>
      <w:r>
        <w:rPr>
          <w:b w:val="0"/>
          <w:i w:val="0"/>
          <w:smallCaps w:val="0"/>
          <w:strike w:val="0"/>
          <w:sz w:val="22"/>
          <w:u w:val="single"/>
        </w:rPr>
        <w:t>t</w:t>
      </w:r>
      <w:r>
        <w:rPr>
          <w:b w:val="0"/>
          <w:i w:val="0"/>
          <w:smallCaps w:val="0"/>
          <w:strike w:val="0"/>
          <w:sz w:val="16"/>
          <w:u w:val="none"/>
        </w:rPr>
        <w:t xml:space="preserve"> has struggled to define the limits on this kind of federal coercion and has proven, as it did in the CMS case, that it </w:t>
      </w:r>
      <w:r>
        <w:rPr>
          <w:b/>
          <w:i w:val="0"/>
          <w:smallCaps w:val="0"/>
          <w:strike w:val="0"/>
          <w:sz w:val="24"/>
          <w:highlight w:val="cyan"/>
          <w:u w:val="single"/>
        </w:rPr>
        <w:t>cannot</w:t>
      </w:r>
      <w:r>
        <w:rPr>
          <w:b w:val="0"/>
          <w:i w:val="0"/>
          <w:smallCaps w:val="0"/>
          <w:strike w:val="0"/>
          <w:sz w:val="22"/>
          <w:u w:val="single"/>
        </w:rPr>
        <w:t xml:space="preserve"> be consistently relied on to </w:t>
      </w:r>
      <w:r>
        <w:rPr>
          <w:b w:val="0"/>
          <w:i w:val="0"/>
          <w:smallCaps w:val="0"/>
          <w:strike w:val="0"/>
          <w:sz w:val="22"/>
          <w:highlight w:val="cyan"/>
          <w:u w:val="single"/>
        </w:rPr>
        <w:t>save “</w:t>
      </w:r>
      <w:r>
        <w:rPr>
          <w:b/>
          <w:i w:val="0"/>
          <w:smallCaps w:val="0"/>
          <w:strike w:val="0"/>
          <w:sz w:val="24"/>
          <w:highlight w:val="cyan"/>
          <w:u w:val="single"/>
        </w:rPr>
        <w:t>separate</w:t>
      </w:r>
      <w:r>
        <w:rPr>
          <w:b w:val="0"/>
          <w:i w:val="0"/>
          <w:smallCaps w:val="0"/>
          <w:strike w:val="0"/>
          <w:sz w:val="22"/>
          <w:u w:val="single"/>
        </w:rPr>
        <w:t xml:space="preserve"> and </w:t>
      </w:r>
      <w:r>
        <w:rPr>
          <w:b/>
          <w:i w:val="0"/>
          <w:smallCaps w:val="0"/>
          <w:strike w:val="0"/>
          <w:sz w:val="24"/>
          <w:u w:val="single"/>
        </w:rPr>
        <w:t xml:space="preserve">independent </w:t>
      </w:r>
      <w:r>
        <w:rPr>
          <w:b/>
          <w:i w:val="0"/>
          <w:smallCaps w:val="0"/>
          <w:strike w:val="0"/>
          <w:sz w:val="24"/>
          <w:highlight w:val="cyan"/>
          <w:u w:val="single"/>
        </w:rPr>
        <w:t>sovereigns</w:t>
      </w:r>
      <w:r>
        <w:rPr>
          <w:b w:val="0"/>
          <w:i w:val="0"/>
          <w:smallCaps w:val="0"/>
          <w:strike w:val="0"/>
          <w:sz w:val="22"/>
          <w:highlight w:val="cyan"/>
          <w:u w:val="single"/>
        </w:rPr>
        <w:t>” from</w:t>
      </w:r>
      <w:r>
        <w:rPr>
          <w:b w:val="0"/>
          <w:i w:val="0"/>
          <w:smallCaps w:val="0"/>
          <w:strike w:val="0"/>
          <w:sz w:val="22"/>
          <w:u w:val="single"/>
        </w:rPr>
        <w:t xml:space="preserve"> their </w:t>
      </w:r>
      <w:r>
        <w:rPr>
          <w:b/>
          <w:i w:val="0"/>
          <w:smallCaps w:val="0"/>
          <w:strike w:val="0"/>
          <w:sz w:val="24"/>
          <w:highlight w:val="cyan"/>
          <w:u w:val="single"/>
        </w:rPr>
        <w:t>failure</w:t>
      </w:r>
      <w:r>
        <w:rPr>
          <w:b w:val="0"/>
          <w:i w:val="0"/>
          <w:smallCaps w:val="0"/>
          <w:strike w:val="0"/>
          <w:sz w:val="22"/>
          <w:highlight w:val="cyan"/>
          <w:u w:val="single"/>
        </w:rPr>
        <w:t xml:space="preserve"> to “</w:t>
      </w:r>
      <w:r>
        <w:rPr>
          <w:b/>
          <w:i w:val="0"/>
          <w:smallCaps w:val="0"/>
          <w:strike w:val="0"/>
          <w:sz w:val="24"/>
          <w:highlight w:val="cyan"/>
          <w:u w:val="single"/>
        </w:rPr>
        <w:t>act like it</w:t>
      </w:r>
      <w:r>
        <w:rPr>
          <w:b w:val="0"/>
          <w:i w:val="0"/>
          <w:smallCaps w:val="0"/>
          <w:strike w:val="0"/>
          <w:sz w:val="22"/>
          <w:highlight w:val="cyan"/>
          <w:u w:val="single"/>
        </w:rPr>
        <w:t>.”</w:t>
      </w:r>
      <w:r>
        <w:rPr>
          <w:b w:val="0"/>
          <w:i w:val="0"/>
          <w:smallCaps w:val="0"/>
          <w:strike w:val="0"/>
          <w:sz w:val="16"/>
          <w:u w:val="none"/>
        </w:rPr>
        <w:t xml:space="preserve"> While Republican attorneys general will continue the fight in court, </w:t>
      </w:r>
      <w:r>
        <w:rPr>
          <w:b w:val="0"/>
          <w:i w:val="0"/>
          <w:smallCaps w:val="0"/>
          <w:strike w:val="0"/>
          <w:sz w:val="22"/>
          <w:highlight w:val="cyan"/>
          <w:u w:val="single"/>
        </w:rPr>
        <w:t>it will</w:t>
      </w:r>
      <w:r>
        <w:rPr>
          <w:b w:val="0"/>
          <w:i w:val="0"/>
          <w:smallCaps w:val="0"/>
          <w:strike w:val="0"/>
          <w:sz w:val="22"/>
          <w:u w:val="single"/>
        </w:rPr>
        <w:t xml:space="preserve"> ultimately </w:t>
      </w:r>
      <w:r>
        <w:rPr>
          <w:b w:val="0"/>
          <w:i w:val="0"/>
          <w:smallCaps w:val="0"/>
          <w:strike w:val="0"/>
          <w:sz w:val="22"/>
          <w:highlight w:val="cyan"/>
          <w:u w:val="single"/>
        </w:rPr>
        <w:t xml:space="preserve">be </w:t>
      </w:r>
      <w:r>
        <w:rPr>
          <w:b/>
          <w:i w:val="0"/>
          <w:smallCaps w:val="0"/>
          <w:strike w:val="0"/>
          <w:sz w:val="24"/>
          <w:highlight w:val="cyan"/>
          <w:u w:val="single"/>
        </w:rPr>
        <w:t>left to state</w:t>
      </w:r>
      <w:r>
        <w:rPr>
          <w:b w:val="0"/>
          <w:i w:val="0"/>
          <w:smallCaps w:val="0"/>
          <w:strike w:val="0"/>
          <w:sz w:val="22"/>
          <w:u w:val="single"/>
        </w:rPr>
        <w:t xml:space="preserve"> leader</w:t>
      </w:r>
      <w:r>
        <w:rPr>
          <w:b/>
          <w:i w:val="0"/>
          <w:smallCaps w:val="0"/>
          <w:strike w:val="0"/>
          <w:sz w:val="24"/>
          <w:highlight w:val="cyan"/>
          <w:u w:val="single"/>
        </w:rPr>
        <w:t>s</w:t>
      </w:r>
      <w:r>
        <w:rPr>
          <w:b w:val="0"/>
          <w:i w:val="0"/>
          <w:smallCaps w:val="0"/>
          <w:strike w:val="0"/>
          <w:sz w:val="16"/>
          <w:u w:val="none"/>
        </w:rPr>
        <w:t xml:space="preserve"> and their respective congressional delegations </w:t>
      </w:r>
      <w:r>
        <w:rPr>
          <w:b w:val="0"/>
          <w:i w:val="0"/>
          <w:smallCaps w:val="0"/>
          <w:strike w:val="0"/>
          <w:sz w:val="22"/>
          <w:highlight w:val="cyan"/>
          <w:u w:val="single"/>
        </w:rPr>
        <w:t xml:space="preserve">to </w:t>
      </w:r>
      <w:r>
        <w:rPr>
          <w:b/>
          <w:i w:val="0"/>
          <w:smallCaps w:val="0"/>
          <w:strike w:val="0"/>
          <w:sz w:val="24"/>
          <w:highlight w:val="cyan"/>
          <w:u w:val="single"/>
        </w:rPr>
        <w:t>reclaim</w:t>
      </w:r>
      <w:r>
        <w:rPr>
          <w:b w:val="0"/>
          <w:i w:val="0"/>
          <w:smallCaps w:val="0"/>
          <w:strike w:val="0"/>
          <w:sz w:val="22"/>
          <w:u w:val="single"/>
        </w:rPr>
        <w:t xml:space="preserve"> state </w:t>
      </w:r>
      <w:r>
        <w:rPr>
          <w:b w:val="0"/>
          <w:i w:val="0"/>
          <w:smallCaps w:val="0"/>
          <w:strike w:val="0"/>
          <w:sz w:val="22"/>
          <w:highlight w:val="cyan"/>
          <w:u w:val="single"/>
        </w:rPr>
        <w:t>sovereignty</w:t>
      </w:r>
      <w:r>
        <w:rPr>
          <w:b w:val="0"/>
          <w:i w:val="0"/>
          <w:smallCaps w:val="0"/>
          <w:strike w:val="0"/>
          <w:sz w:val="16"/>
          <w:u w:val="none"/>
        </w:rPr>
        <w:t xml:space="preserve">. Ultimately, freedom — not merely state control — is on the line. The Framers knew that our system of federalism “secure[d] to citizens the liberties that derive from the diffusion of sovereign power.” Or as Justice Scalia </w:t>
      </w:r>
      <w:r>
        <w:rPr>
          <w:b w:val="0"/>
          <w:i w:val="0"/>
          <w:smallCaps w:val="0"/>
          <w:strike w:val="0"/>
          <w:sz w:val="16"/>
          <w:u w:val="none"/>
        </w:rPr>
        <w:t>, “No matter how you write it, it won’t work if we don’t believe in federalism.”</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