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 xml:space="preserve">Theorizing anti-Blackness ontologically is </w:t>
      </w:r>
      <w:r>
        <w:rPr>
          <w:b/>
          <w:i w:val="0"/>
          <w:smallCaps w:val="0"/>
          <w:strike w:val="0"/>
          <w:u w:val="single"/>
        </w:rPr>
        <w:t>necessary</w:t>
      </w:r>
      <w:r>
        <w:rPr>
          <w:b/>
          <w:i w:val="0"/>
          <w:smallCaps w:val="0"/>
          <w:strike w:val="0"/>
          <w:u w:val="none"/>
        </w:rPr>
        <w:t xml:space="preserve"> for Black well-being.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Diatta, 22</w:t>
      </w:r>
      <w:r>
        <w:rPr>
          <w:b w:val="0"/>
          <w:i w:val="0"/>
          <w:smallCaps w:val="0"/>
          <w:strike w:val="0"/>
          <w:u w:val="none"/>
        </w:rPr>
        <w:t>—Ph.D. from Monash University's Faculty of Art, Design and Architecture (Myriam, “Freezing ontologies: making visible the messiness of working with theory,” Text and Performance Quarterly, 42:2, 97-110,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 close with a set of qualities I enacted to engage with complex, stirring arguments in an essay like Day’s. While the medium I use to demonstrate my approach is Day’s essay, what I discuss here is about the more everyday experience of being confronted by writing about “the ways the world is made up.” I allow performativity in practice to lead this research project. Traditionally,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purpose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researcher to </w:t>
      </w:r>
      <w:r>
        <w:rPr>
          <w:b/>
          <w:i w:val="0"/>
          <w:smallCaps w:val="0"/>
          <w:strike w:val="0"/>
          <w:sz w:val="30"/>
          <w:u w:val="single"/>
        </w:rPr>
        <w:t xml:space="preserve">establish their </w:t>
      </w:r>
      <w:r>
        <w:rPr>
          <w:b/>
          <w:i w:val="0"/>
          <w:smallCaps w:val="0"/>
          <w:strike w:val="0"/>
          <w:sz w:val="30"/>
          <w:highlight w:val="cyan"/>
          <w:u w:val="single"/>
        </w:rPr>
        <w:t>ontological grounds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allow them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a sense of what they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not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investigating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ask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how they know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what they know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articulate the relationships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components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research project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Alternatively, I argue </w:t>
      </w:r>
      <w:r>
        <w:rPr>
          <w:b w:val="0"/>
          <w:i w:val="0"/>
          <w:smallCaps w:val="0"/>
          <w:strike w:val="0"/>
          <w:sz w:val="22"/>
          <w:u w:val="single"/>
        </w:rPr>
        <w:t>that the purpose of situating scholarly work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theoretical foundations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be </w:t>
      </w:r>
      <w:r>
        <w:rPr>
          <w:b/>
          <w:i w:val="0"/>
          <w:smallCaps w:val="0"/>
          <w:strike w:val="0"/>
          <w:sz w:val="22"/>
          <w:u w:val="single"/>
        </w:rPr>
        <w:t>beyond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abstract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haughty asking</w:t>
      </w:r>
      <w:r>
        <w:rPr>
          <w:b w:val="0"/>
          <w:i w:val="0"/>
          <w:smallCaps w:val="0"/>
          <w:strike w:val="0"/>
          <w:sz w:val="14"/>
          <w:u w:val="none"/>
        </w:rPr>
        <w:t>, articulating, or even sensing.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 assert that, </w:t>
      </w:r>
      <w:r>
        <w:rPr>
          <w:b w:val="0"/>
          <w:i w:val="0"/>
          <w:smallCaps w:val="0"/>
          <w:strike w:val="0"/>
          <w:sz w:val="22"/>
          <w:u w:val="single"/>
        </w:rPr>
        <w:t>for some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this project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establishing an ontological position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highly </w:t>
      </w:r>
      <w:r>
        <w:rPr>
          <w:b/>
          <w:i w:val="0"/>
          <w:smallCaps w:val="0"/>
          <w:strike w:val="0"/>
          <w:sz w:val="22"/>
          <w:u w:val="single"/>
        </w:rPr>
        <w:t>personal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existential matter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 this essay, these concerns are not attended to with objectivity, distance, abstraction, or even a passionate dedication to the given issue. Jared Sexton argues,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Black folk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having one or not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can be a matter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health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psychopolitical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necessity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Some of 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need a stable conception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world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works to cling to precisely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 of its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everyday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incoherence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tortured logic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Knowing the world is first an </w:t>
      </w:r>
      <w:r>
        <w:rPr>
          <w:b/>
          <w:i w:val="0"/>
          <w:smallCaps w:val="0"/>
          <w:strike w:val="0"/>
          <w:sz w:val="22"/>
          <w:u w:val="single"/>
        </w:rPr>
        <w:t>embodied thing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(Diatta 45–46) </w:t>
      </w:r>
      <w:r>
        <w:rPr>
          <w:b w:val="0"/>
          <w:i w:val="0"/>
          <w:smallCaps w:val="0"/>
          <w:strike w:val="0"/>
          <w:sz w:val="22"/>
          <w:u w:val="single"/>
        </w:rPr>
        <w:t>that comes in the form of terror and illegibility</w:t>
      </w:r>
      <w:r>
        <w:rPr>
          <w:b w:val="0"/>
          <w:i w:val="0"/>
          <w:smallCaps w:val="0"/>
          <w:strike w:val="0"/>
          <w:sz w:val="14"/>
          <w:u w:val="none"/>
        </w:rPr>
        <w:t>—</w:t>
      </w:r>
      <w:r>
        <w:rPr>
          <w:b/>
          <w:i w:val="0"/>
          <w:smallCaps w:val="0"/>
          <w:strike w:val="0"/>
          <w:sz w:val="22"/>
          <w:u w:val="single"/>
        </w:rPr>
        <w:t>far before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knowledge is ever theorized on by scholars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Terror and incoherence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serve 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structures of feeling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order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think critically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(Sexton).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Finding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worldview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stand 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important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to this extent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must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/>
          <w:i w:val="0"/>
          <w:smallCaps w:val="0"/>
          <w:strike w:val="0"/>
          <w:sz w:val="22"/>
          <w:u w:val="single"/>
        </w:rPr>
        <w:t xml:space="preserve">swiftly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survive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structuring irrationality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1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makes white life coherent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(Wilderson). From my non-white, Black, Asian, Senegalese, Japanese, North American, Queer, </w:t>
      </w:r>
      <w:r>
        <w:rPr>
          <w:b w:val="0"/>
          <w:i w:val="0"/>
          <w:smallCaps w:val="0"/>
          <w:strike w:val="0"/>
          <w:sz w:val="14"/>
          <w:u w:val="none"/>
        </w:rPr>
        <w:t>immi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- grant to the United States positionality,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tugging 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threads of these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kinds of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ontological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epistemological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frames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30"/>
          <w:highlight w:val="cyan"/>
          <w:u w:val="single"/>
        </w:rPr>
        <w:t>matters at the level of existence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single"/>
        </w:rPr>
        <w:t>not only to the degree of asking or articulating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process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naming worldviews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this essay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survival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primarily in terms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physical persistence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the level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consciousness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 this work, it is specifically </w:t>
      </w:r>
      <w:r>
        <w:rPr>
          <w:b w:val="0"/>
          <w:i w:val="0"/>
          <w:smallCaps w:val="0"/>
          <w:strike w:val="0"/>
          <w:sz w:val="22"/>
          <w:u w:val="single"/>
        </w:rPr>
        <w:t>through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 </w:t>
      </w:r>
      <w:r>
        <w:rPr>
          <w:b w:val="0"/>
          <w:i w:val="0"/>
          <w:smallCaps w:val="0"/>
          <w:strike w:val="0"/>
          <w:sz w:val="22"/>
          <w:u w:val="single"/>
        </w:rPr>
        <w:t>understanding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white supremacist </w:t>
      </w:r>
      <w:r>
        <w:rPr>
          <w:b/>
          <w:i w:val="0"/>
          <w:smallCaps w:val="0"/>
          <w:strike w:val="0"/>
          <w:sz w:val="22"/>
          <w:u w:val="single"/>
        </w:rPr>
        <w:t>structures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(i.e. Anti-Indi- </w:t>
      </w:r>
      <w:r>
        <w:rPr>
          <w:b w:val="0"/>
          <w:i w:val="0"/>
          <w:smallCaps w:val="0"/>
          <w:strike w:val="0"/>
          <w:sz w:val="14"/>
          <w:u w:val="none"/>
        </w:rPr>
        <w:t>geneity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Anti-Blackness, etc.)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some </w:t>
      </w:r>
      <w:r>
        <w:rPr>
          <w:b/>
          <w:i w:val="0"/>
          <w:smallCaps w:val="0"/>
          <w:strike w:val="0"/>
          <w:sz w:val="22"/>
          <w:u w:val="single"/>
        </w:rPr>
        <w:t>sense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be made of our complex positionalities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Afropessimism Updates - Michigan 2024 CCFMP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