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Inflation is cooling.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Lam-Balfour and </w:t>
      </w:r>
      <w:r>
        <w:rPr>
          <w:b/>
          <w:i w:val="0"/>
          <w:smallCaps w:val="0"/>
          <w:strike w:val="0"/>
          <w:sz w:val="26"/>
          <w:u w:val="none"/>
        </w:rPr>
        <w:t>Durana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7/11</w:t>
      </w:r>
      <w:r>
        <w:rPr>
          <w:b w:val="0"/>
          <w:i w:val="0"/>
          <w:smallCaps w:val="0"/>
          <w:strike w:val="0"/>
          <w:u w:val="none"/>
        </w:rPr>
        <w:t xml:space="preserve"> (Tiffany Lam-Balfour, investing writer and spokesperson at NerdWallet. Alieza </w:t>
      </w:r>
      <w:r>
        <w:rPr>
          <w:b w:val="0"/>
          <w:i w:val="0"/>
          <w:smallCaps w:val="0"/>
          <w:strike w:val="0"/>
          <w:u w:val="none"/>
        </w:rPr>
        <w:t>Durana</w:t>
      </w:r>
      <w:r>
        <w:rPr>
          <w:b w:val="0"/>
          <w:i w:val="0"/>
          <w:smallCaps w:val="0"/>
          <w:strike w:val="0"/>
          <w:u w:val="none"/>
        </w:rPr>
        <w:t xml:space="preserve"> covers investing basics for NerdWallet. "The Current Inflation Rate is 3.0%. Here’s Why It Matters" 7/11/24 Accessed 7/24/24, </w:t>
      </w:r>
      <w:r>
        <w:rPr>
          <w:b w:val="0"/>
          <w:i w:val="0"/>
          <w:smallCaps w:val="0"/>
          <w:strike w:val="0"/>
          <w:u w:val="none"/>
        </w:rPr>
        <w:t>)gc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current U.S. inflation rate 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3.0%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the 12-month period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leading up to June 2024.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consumer price index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(CPI),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which measures changes in prices,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fell 0.1%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 June after remaining the same in May</w:t>
      </w:r>
      <w:r>
        <w:rPr>
          <w:b w:val="0"/>
          <w:i w:val="0"/>
          <w:smallCaps w:val="0"/>
          <w:strike w:val="0"/>
          <w:sz w:val="16"/>
          <w:u w:val="none"/>
        </w:rPr>
        <w:t>, according to the latest release from the Bureau of Labor Statistics [1</w:t>
      </w:r>
      <w:r>
        <w:rPr>
          <w:b w:val="0"/>
          <w:i w:val="0"/>
          <w:smallCaps w:val="0"/>
          <w:strike w:val="0"/>
          <w:sz w:val="16"/>
          <w:u w:val="none"/>
        </w:rPr>
        <w:t>] 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BLS notes that the declines in gasoline and energy prices offset a rise in the shelter index. The next monthly update will be released on Wednesday, August 14, 2024. A 3.0% inflation rate may not seem like a lot, or as much as the price changes you've noticed at the grocery store. But to put inflation in context over the last few years, consumer price inflation rose 21.78% between January 2020 and June 2024, and stubbornly high housing costs persist.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