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US economy is on the verge of a soft landing—economic growth is solid and healthy. No recession is imminent.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Mena 24 </w:t>
      </w:r>
      <w:r>
        <w:rPr>
          <w:b w:val="0"/>
          <w:i w:val="0"/>
          <w:smallCaps w:val="0"/>
          <w:strike w:val="0"/>
          <w:u w:val="none"/>
        </w:rPr>
        <w:t>[Bryan Mena; US economy writer for CNN business; 7-25-24; CNN; “The US economy is pulling off something historic”; accessed 7-25-24]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u w:val="single"/>
        </w:rPr>
        <w:t xml:space="preserve"> economy is on the verge of an </w:t>
      </w:r>
      <w:r>
        <w:rPr>
          <w:b/>
          <w:i w:val="0"/>
          <w:smallCaps w:val="0"/>
          <w:strike w:val="0"/>
          <w:u w:val="single"/>
        </w:rPr>
        <w:t>extremely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rare</w:t>
      </w:r>
      <w:r>
        <w:rPr>
          <w:b w:val="0"/>
          <w:i w:val="0"/>
          <w:smallCaps w:val="0"/>
          <w:strike w:val="0"/>
          <w:u w:val="single"/>
        </w:rPr>
        <w:t xml:space="preserve"> achievement.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Economic growth in the first half of the year was </w:t>
      </w:r>
      <w:r>
        <w:rPr>
          <w:b/>
          <w:i w:val="0"/>
          <w:smallCaps w:val="0"/>
          <w:strike w:val="0"/>
          <w:highlight w:val="cyan"/>
          <w:u w:val="single"/>
        </w:rPr>
        <w:t>solid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, with the economy </w:t>
      </w:r>
      <w:r>
        <w:rPr>
          <w:b w:val="0"/>
          <w:i w:val="0"/>
          <w:smallCaps w:val="0"/>
          <w:strike w:val="0"/>
          <w:highlight w:val="cyan"/>
          <w:u w:val="single"/>
        </w:rPr>
        <w:t>expanding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u w:val="single"/>
        </w:rPr>
        <w:t>robust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2.8%</w:t>
      </w:r>
      <w:r>
        <w:rPr>
          <w:b w:val="0"/>
          <w:i w:val="0"/>
          <w:smallCaps w:val="0"/>
          <w:strike w:val="0"/>
          <w:u w:val="single"/>
        </w:rPr>
        <w:t xml:space="preserve"> annualized rate in the second quarter, according to fresh Commerce Department figures released Thursday, which are adjusted for inflation and seasonal swings.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Stocks surged in the morning after the economy’s powerful show of resilience, but turned mixed as the day went on. The Dow rose 205 points, or 0.5% mid-afternoon, after jumping more than 500 points earlier in the session. The S&amp;P 500 rose 0.01% and the Nasdaq Composite lost 0.2%. That comes after the benchmark index and tech-heavy Nasdaq on Wednesday </w:t>
      </w:r>
      <w:r>
        <w:rPr>
          <w:b w:val="0"/>
          <w:i w:val="0"/>
          <w:smallCaps w:val="0"/>
          <w:strike w:val="0"/>
          <w:u w:val="none"/>
        </w:rPr>
        <w:t xml:space="preserve"> since 2022.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u w:val="single"/>
        </w:rPr>
        <w:t xml:space="preserve">ross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u w:val="single"/>
        </w:rPr>
        <w:t xml:space="preserve">omestic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roduct, the broadest measure of economic output,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was </w:t>
      </w:r>
      <w:r>
        <w:rPr>
          <w:b/>
          <w:i w:val="0"/>
          <w:smallCaps w:val="0"/>
          <w:strike w:val="0"/>
          <w:highlight w:val="cyan"/>
          <w:u w:val="single"/>
        </w:rPr>
        <w:t>much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stronger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the second quarter than economists</w:t>
      </w:r>
      <w:r>
        <w:rPr>
          <w:b w:val="0"/>
          <w:i w:val="0"/>
          <w:smallCaps w:val="0"/>
          <w:strike w:val="0"/>
          <w:u w:val="single"/>
        </w:rPr>
        <w:t xml:space="preserve"> had </w:t>
      </w:r>
      <w:r>
        <w:rPr>
          <w:b w:val="0"/>
          <w:i w:val="0"/>
          <w:smallCaps w:val="0"/>
          <w:strike w:val="0"/>
          <w:highlight w:val="cyan"/>
          <w:u w:val="single"/>
        </w:rPr>
        <w:t>predicted</w:t>
      </w:r>
      <w:r>
        <w:rPr>
          <w:b w:val="0"/>
          <w:i w:val="0"/>
          <w:smallCaps w:val="0"/>
          <w:strike w:val="0"/>
          <w:u w:val="single"/>
        </w:rPr>
        <w:t xml:space="preserve">. The GDP report showed that businesses are </w:t>
      </w:r>
      <w:r>
        <w:rPr>
          <w:b/>
          <w:i w:val="0"/>
          <w:smallCaps w:val="0"/>
          <w:strike w:val="0"/>
          <w:u w:val="single"/>
        </w:rPr>
        <w:t>continuing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invest</w:t>
      </w:r>
      <w:r>
        <w:rPr>
          <w:b w:val="0"/>
          <w:i w:val="0"/>
          <w:smallCaps w:val="0"/>
          <w:strike w:val="0"/>
          <w:u w:val="single"/>
        </w:rPr>
        <w:t xml:space="preserve"> and that consumers are </w:t>
      </w:r>
      <w:r>
        <w:rPr>
          <w:b w:val="0"/>
          <w:i w:val="0"/>
          <w:smallCaps w:val="0"/>
          <w:strike w:val="0"/>
          <w:u w:val="single"/>
        </w:rPr>
        <w:t xml:space="preserve"> That’s </w:t>
      </w:r>
      <w:r>
        <w:rPr>
          <w:b/>
          <w:i w:val="0"/>
          <w:smallCaps w:val="0"/>
          <w:strike w:val="0"/>
          <w:u w:val="single"/>
        </w:rPr>
        <w:t>key</w:t>
      </w:r>
      <w:r>
        <w:rPr>
          <w:b w:val="0"/>
          <w:i w:val="0"/>
          <w:smallCaps w:val="0"/>
          <w:strike w:val="0"/>
          <w:u w:val="single"/>
        </w:rPr>
        <w:t xml:space="preserve">, because consumer spending is America’s economic engine, accounting for about </w:t>
      </w:r>
      <w:r>
        <w:rPr>
          <w:b/>
          <w:i w:val="0"/>
          <w:smallCaps w:val="0"/>
          <w:strike w:val="0"/>
          <w:u w:val="single"/>
        </w:rPr>
        <w:t>two</w:t>
      </w:r>
      <w:r>
        <w:rPr>
          <w:b w:val="0"/>
          <w:i w:val="0"/>
          <w:smallCaps w:val="0"/>
          <w:strike w:val="0"/>
          <w:u w:val="single"/>
        </w:rPr>
        <w:t>-</w:t>
      </w:r>
      <w:r>
        <w:rPr>
          <w:b/>
          <w:i w:val="0"/>
          <w:smallCaps w:val="0"/>
          <w:strike w:val="0"/>
          <w:u w:val="single"/>
        </w:rPr>
        <w:t>thirds</w:t>
      </w:r>
      <w:r>
        <w:rPr>
          <w:b w:val="0"/>
          <w:i w:val="0"/>
          <w:smallCaps w:val="0"/>
          <w:strike w:val="0"/>
          <w:u w:val="single"/>
        </w:rPr>
        <w:t xml:space="preserve"> of US economic output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the economy continued to expand from April through June,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inflation resumed a </w:t>
      </w:r>
      <w:r>
        <w:rPr>
          <w:b/>
          <w:i w:val="0"/>
          <w:smallCaps w:val="0"/>
          <w:strike w:val="0"/>
          <w:highlight w:val="cyan"/>
          <w:u w:val="single"/>
        </w:rPr>
        <w:t>downward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u w:val="single"/>
        </w:rPr>
        <w:t xml:space="preserve"> and seems to be on track to </w:t>
      </w:r>
      <w:r>
        <w:rPr>
          <w:b w:val="0"/>
          <w:i w:val="0"/>
          <w:smallCaps w:val="0"/>
          <w:strike w:val="0"/>
          <w:u w:val="single"/>
        </w:rPr>
        <w:t>slowing</w:t>
      </w:r>
      <w:r>
        <w:rPr>
          <w:b w:val="0"/>
          <w:i w:val="0"/>
          <w:smallCaps w:val="0"/>
          <w:strike w:val="0"/>
          <w:u w:val="single"/>
        </w:rPr>
        <w:t xml:space="preserve"> further toward the Federal Reserve’s 2% target.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America’s economy is about to stick</w:t>
      </w:r>
      <w:r>
        <w:rPr>
          <w:b w:val="0"/>
          <w:i w:val="0"/>
          <w:smallCaps w:val="0"/>
          <w:strike w:val="0"/>
          <w:u w:val="single"/>
        </w:rPr>
        <w:t xml:space="preserve"> what’s called </w:t>
      </w:r>
      <w:r>
        <w:rPr>
          <w:b w:val="0"/>
          <w:i w:val="0"/>
          <w:smallCaps w:val="0"/>
          <w:strike w:val="0"/>
          <w:highlight w:val="cyan"/>
          <w:u w:val="single"/>
        </w:rPr>
        <w:t>a “</w:t>
      </w:r>
      <w:r>
        <w:rPr>
          <w:b/>
          <w:i w:val="0"/>
          <w:smallCaps w:val="0"/>
          <w:strike w:val="0"/>
          <w:highlight w:val="cyan"/>
          <w:u w:val="single"/>
        </w:rPr>
        <w:t>soft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landing</w:t>
      </w:r>
      <w:r>
        <w:rPr>
          <w:b w:val="0"/>
          <w:i w:val="0"/>
          <w:smallCaps w:val="0"/>
          <w:strike w:val="0"/>
          <w:u w:val="single"/>
        </w:rPr>
        <w:t xml:space="preserve">,” which is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when inflation returns to the Fed’s target </w:t>
      </w:r>
      <w:r>
        <w:rPr>
          <w:b/>
          <w:i w:val="0"/>
          <w:smallCaps w:val="0"/>
          <w:strike w:val="0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u w:val="single"/>
        </w:rPr>
        <w:t xml:space="preserve"> — a feat that’s only happened once, during the 1990s, according to some economists.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latest GDP report showed that a key gauge of consumer demand picked up in the second quarter to an annual rate of 2.9%, matching the rate in the fourth quarter of 2023 for the strongest pace in two years. A measure of business investment also strengthened in the April-through-June period.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current health of the</w:t>
      </w:r>
      <w:r>
        <w:rPr>
          <w:b w:val="0"/>
          <w:i w:val="0"/>
          <w:smallCaps w:val="0"/>
          <w:strike w:val="0"/>
          <w:u w:val="single"/>
        </w:rPr>
        <w:t xml:space="preserve"> American </w:t>
      </w:r>
      <w:r>
        <w:rPr>
          <w:b w:val="0"/>
          <w:i w:val="0"/>
          <w:smallCaps w:val="0"/>
          <w:strike w:val="0"/>
          <w:highlight w:val="cyan"/>
          <w:u w:val="single"/>
        </w:rPr>
        <w:t>economy shows</w:t>
      </w:r>
      <w:r>
        <w:rPr>
          <w:b w:val="0"/>
          <w:i w:val="0"/>
          <w:smallCaps w:val="0"/>
          <w:strike w:val="0"/>
          <w:u w:val="single"/>
        </w:rPr>
        <w:t xml:space="preserve"> that the Fed, with Jerome Powell at the helm as chair, has </w:t>
      </w:r>
      <w:r>
        <w:rPr>
          <w:b/>
          <w:i w:val="0"/>
          <w:smallCaps w:val="0"/>
          <w:strike w:val="0"/>
          <w:u w:val="single"/>
        </w:rPr>
        <w:t>successfully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handled</w:t>
      </w:r>
      <w:r>
        <w:rPr>
          <w:b w:val="0"/>
          <w:i w:val="0"/>
          <w:smallCaps w:val="0"/>
          <w:strike w:val="0"/>
          <w:u w:val="single"/>
        </w:rPr>
        <w:t xml:space="preserve"> inflation so far, with </w:t>
      </w:r>
      <w:r>
        <w:rPr>
          <w:b w:val="0"/>
          <w:i w:val="0"/>
          <w:smallCaps w:val="0"/>
          <w:strike w:val="0"/>
          <w:highlight w:val="cyan"/>
          <w:u w:val="single"/>
        </w:rPr>
        <w:t>the finish line coming into clear view</w:t>
      </w:r>
      <w:r>
        <w:rPr>
          <w:b w:val="0"/>
          <w:i w:val="0"/>
          <w:smallCaps w:val="0"/>
          <w:strike w:val="0"/>
          <w:u w:val="single"/>
        </w:rPr>
        <w:t xml:space="preserve">. The Fed beginning to cut interest rates indicates that central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bank officials feel </w:t>
      </w:r>
      <w:r>
        <w:rPr>
          <w:b/>
          <w:i w:val="0"/>
          <w:smallCaps w:val="0"/>
          <w:strike w:val="0"/>
          <w:highlight w:val="cyan"/>
          <w:u w:val="single"/>
        </w:rPr>
        <w:t>confident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 inflation is </w:t>
      </w:r>
      <w:r>
        <w:rPr>
          <w:b/>
          <w:i w:val="0"/>
          <w:smallCaps w:val="0"/>
          <w:strike w:val="0"/>
          <w:highlight w:val="cyan"/>
          <w:u w:val="single"/>
        </w:rPr>
        <w:t>under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control</w:t>
      </w:r>
      <w:r>
        <w:rPr>
          <w:b w:val="0"/>
          <w:i w:val="0"/>
          <w:smallCaps w:val="0"/>
          <w:strike w:val="0"/>
          <w:u w:val="single"/>
        </w:rPr>
        <w:t xml:space="preserve"> just enough.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economy’s enduring strength is also a boon for the Biden administration. </w:t>
      </w:r>
      <w:r>
        <w:rPr>
          <w:b w:val="0"/>
          <w:i w:val="0"/>
          <w:smallCaps w:val="0"/>
          <w:strike w:val="0"/>
          <w:u w:val="single"/>
        </w:rPr>
        <w:t xml:space="preserve">Despite the Fed aggressively raising interest rates to tamp down inflation, which have been perched at a 23-year high since last July, </w:t>
      </w:r>
      <w:r>
        <w:rPr>
          <w:b w:val="0"/>
          <w:i w:val="0"/>
          <w:smallCaps w:val="0"/>
          <w:strike w:val="0"/>
          <w:highlight w:val="cyan"/>
          <w:u w:val="single"/>
        </w:rPr>
        <w:t>the economy has</w:t>
      </w:r>
      <w:r>
        <w:rPr>
          <w:b w:val="0"/>
          <w:i w:val="0"/>
          <w:smallCaps w:val="0"/>
          <w:strike w:val="0"/>
          <w:u w:val="single"/>
        </w:rPr>
        <w:t xml:space="preserve"> so far </w:t>
      </w:r>
      <w:r>
        <w:rPr>
          <w:b/>
          <w:i w:val="0"/>
          <w:smallCaps w:val="0"/>
          <w:strike w:val="0"/>
          <w:highlight w:val="cyan"/>
          <w:u w:val="single"/>
        </w:rPr>
        <w:t>avoided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u w:val="single"/>
        </w:rPr>
        <w:t>. Last year, the resilience of the US consumer shocked economists who widely expected an economic downturn to ensue.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