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Patent thickets lead to HIGHER drug costs and hurts competitio</w:t>
      </w:r>
      <w:r>
        <w:rPr>
          <w:b/>
          <w:i w:val="0"/>
          <w:smallCaps w:val="0"/>
          <w:strike w:val="0"/>
          <w:sz w:val="26"/>
          <w:u w:val="none"/>
        </w:rPr>
        <w:t>n</w:t>
      </w:r>
    </w:p>
    <w:p>
      <w:pPr>
        <w:spacing w:after="8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 xml:space="preserve">RX Research Corner </w:t>
      </w:r>
      <w:r>
        <w:rPr>
          <w:b w:val="0"/>
          <w:i w:val="0"/>
          <w:smallCaps w:val="0"/>
          <w:strike w:val="0"/>
          <w:color w:val="000000"/>
          <w:u w:val="none"/>
        </w:rPr>
        <w:t>20</w:t>
      </w:r>
      <w:r>
        <w:rPr>
          <w:b/>
          <w:i w:val="0"/>
          <w:smallCaps w:val="0"/>
          <w:strike w:val="0"/>
          <w:color w:val="000000"/>
          <w:sz w:val="26"/>
          <w:u w:val="none"/>
        </w:rPr>
        <w:t>21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- </w:t>
      </w:r>
      <w:r>
        <w:rPr>
          <w:b w:val="0"/>
          <w:i w:val="0"/>
          <w:smallCaps w:val="0"/>
          <w:strike w:val="0"/>
          <w:color w:val="000000"/>
          <w:sz w:val="18"/>
          <w:u w:val="none"/>
        </w:rPr>
        <w:t>national pharmacy association, national trade association, “</w:t>
      </w:r>
      <w:r>
        <w:rPr>
          <w:b w:val="0"/>
          <w:i w:val="0"/>
          <w:smallCaps w:val="0"/>
          <w:strike w:val="0"/>
          <w:color w:val="000000"/>
          <w:sz w:val="18"/>
          <w:u w:val="none"/>
        </w:rPr>
        <w:t>“Patent Thickets” are Anti-Competitive and Lead to Higher Drug Costs | PCMA</w:t>
      </w:r>
      <w:r>
        <w:rPr>
          <w:b w:val="0"/>
          <w:i w:val="0"/>
          <w:smallCaps w:val="0"/>
          <w:strike w:val="0"/>
          <w:color w:val="000000"/>
          <w:sz w:val="18"/>
          <w:u w:val="none"/>
        </w:rPr>
        <w:t xml:space="preserve">”, PCMA, </w:t>
      </w:r>
      <w:r>
        <w:rPr>
          <w:b w:val="0"/>
          <w:i w:val="0"/>
          <w:smallCaps w:val="0"/>
          <w:strike w:val="0"/>
          <w:color w:val="000000"/>
          <w:sz w:val="18"/>
          <w:u w:val="none"/>
        </w:rPr>
        <w:t>, JS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single"/>
        </w:rPr>
        <w:t xml:space="preserve">For pharmacy benefit managers (PBMs), </w:t>
      </w:r>
      <w:r>
        <w:rPr>
          <w:b w:val="0"/>
          <w:i w:val="0"/>
          <w:smallCaps w:val="0"/>
          <w:strike w:val="0"/>
          <w:color w:val="000000"/>
          <w:u w:val="single"/>
        </w:rPr>
        <w:t>patent thickets are anti-competitive and obstruct the ability to negotiate for savings, which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ultimately </w:t>
      </w:r>
      <w:r>
        <w:rPr>
          <w:b w:val="0"/>
          <w:i w:val="0"/>
          <w:smallCaps w:val="0"/>
          <w:strike w:val="0"/>
          <w:color w:val="000000"/>
          <w:u w:val="single"/>
        </w:rPr>
        <w:t>means patients are not paying the lowest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cost possible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for medications. </w:t>
      </w:r>
      <w:r>
        <w:rPr>
          <w:b w:val="0"/>
          <w:i w:val="0"/>
          <w:smallCaps w:val="0"/>
          <w:strike w:val="0"/>
          <w:color w:val="000000"/>
          <w:u w:val="single"/>
        </w:rPr>
        <w:t>We’ve said this before because it’s very important: t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he key to lower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prescription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drug costs is adequate competition </w:t>
      </w:r>
      <w:r>
        <w:rPr>
          <w:b w:val="0"/>
          <w:i w:val="0"/>
          <w:smallCaps w:val="0"/>
          <w:strike w:val="0"/>
          <w:color w:val="000000"/>
          <w:u w:val="single"/>
        </w:rPr>
        <w:t>in the marketplace.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single"/>
        </w:rPr>
        <w:t xml:space="preserve">For brand drugs, the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ability of PBMs to lower drug costs hinges on the availability of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sufficient </w:t>
      </w:r>
      <w:r>
        <w:rPr>
          <w:b w:val="0"/>
          <w:i w:val="0"/>
          <w:smallCaps w:val="0"/>
          <w:strike w:val="0"/>
          <w:color w:val="000000"/>
          <w:u w:val="single"/>
        </w:rPr>
        <w:t>alt</w:t>
      </w:r>
      <w:r>
        <w:rPr>
          <w:b w:val="0"/>
          <w:i w:val="0"/>
          <w:smallCaps w:val="0"/>
          <w:strike w:val="0"/>
          <w:color w:val="000000"/>
          <w:u w:val="single"/>
        </w:rPr>
        <w:t>ernative</w:t>
      </w:r>
      <w:r>
        <w:rPr>
          <w:b w:val="0"/>
          <w:i w:val="0"/>
          <w:smallCaps w:val="0"/>
          <w:strike w:val="0"/>
          <w:color w:val="000000"/>
          <w:u w:val="single"/>
        </w:rPr>
        <w:t>s, which creates negotiating leverage through competition.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Once drug manufacturers set drug prices, </w:t>
      </w:r>
      <w:r>
        <w:rPr>
          <w:b w:val="0"/>
          <w:i w:val="0"/>
          <w:smallCaps w:val="0"/>
          <w:strike w:val="0"/>
          <w:color w:val="000000"/>
          <w:u w:val="single"/>
        </w:rPr>
        <w:t>PBMs negotiate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with those manufacturers </w:t>
      </w:r>
      <w:r>
        <w:rPr>
          <w:b w:val="0"/>
          <w:i w:val="0"/>
          <w:smallCaps w:val="0"/>
          <w:strike w:val="0"/>
          <w:color w:val="000000"/>
          <w:u w:val="single"/>
        </w:rPr>
        <w:t>for rebates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, </w:t>
      </w:r>
      <w:r>
        <w:rPr>
          <w:b w:val="0"/>
          <w:i w:val="0"/>
          <w:smallCaps w:val="0"/>
          <w:strike w:val="0"/>
          <w:color w:val="000000"/>
          <w:u w:val="single"/>
        </w:rPr>
        <w:t>which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are a key tool in </w:t>
      </w:r>
      <w:r>
        <w:rPr>
          <w:b w:val="0"/>
          <w:i w:val="0"/>
          <w:smallCaps w:val="0"/>
          <w:strike w:val="0"/>
          <w:color w:val="000000"/>
          <w:u w:val="single"/>
        </w:rPr>
        <w:t>help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ing to </w:t>
      </w:r>
      <w:r>
        <w:rPr>
          <w:b w:val="0"/>
          <w:i w:val="0"/>
          <w:smallCaps w:val="0"/>
          <w:strike w:val="0"/>
          <w:color w:val="000000"/>
          <w:u w:val="single"/>
        </w:rPr>
        <w:t>reduce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prescription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drug costs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for consumers. Rebates reduce the overall costs for prescription drugs, thereby generating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in savings every year. </w:t>
      </w:r>
      <w:r>
        <w:rPr>
          <w:b w:val="0"/>
          <w:i w:val="0"/>
          <w:smallCaps w:val="0"/>
          <w:strike w:val="0"/>
          <w:color w:val="000000"/>
          <w:u w:val="single"/>
        </w:rPr>
        <w:t>If there is no competitor on the market for a drug, PBMs lack the leverage to negotiate rebates on brand drugs.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single"/>
        </w:rPr>
        <w:t xml:space="preserve">That’s why the drug manufacturer strategy known as </w:t>
      </w:r>
      <w:r>
        <w:rPr>
          <w:b w:val="0"/>
          <w:i w:val="0"/>
          <w:smallCaps w:val="0"/>
          <w:strike w:val="0"/>
          <w:color w:val="000000"/>
          <w:highlight w:val="cyan"/>
          <w:u w:val="single"/>
        </w:rPr>
        <w:t>patent thickets is so pernicious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–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it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intentionally </w:t>
      </w:r>
      <w:r>
        <w:rPr>
          <w:b w:val="0"/>
          <w:i w:val="0"/>
          <w:smallCaps w:val="0"/>
          <w:strike w:val="0"/>
          <w:color w:val="000000"/>
          <w:u w:val="single"/>
        </w:rPr>
        <w:t>keeps direct competitor products off the market, sometimes for years or even decades.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I’ll leave you with the result: patent extensions for just those same five drugs led to over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in additional net sales.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u w:val="single"/>
        </w:rPr>
        <w:t xml:space="preserve">Patent abuses hurt 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everyone, especially </w:t>
      </w:r>
      <w:r>
        <w:rPr>
          <w:b w:val="0"/>
          <w:i w:val="0"/>
          <w:smallCaps w:val="0"/>
          <w:strike w:val="0"/>
          <w:color w:val="000000"/>
          <w:u w:val="single"/>
        </w:rPr>
        <w:t>patients.</w:t>
      </w:r>
      <w:r>
        <w:rPr>
          <w:b w:val="0"/>
          <w:i w:val="0"/>
          <w:smallCaps w:val="0"/>
          <w:strike w:val="0"/>
          <w:color w:val="000000"/>
          <w:u w:val="single"/>
        </w:rPr>
        <w:t xml:space="preserve"> Let’s hope the committee’s hearing leads to a broader conversation on drug manufacturers’ schemes that block competition, increase their profits, and lead to higher drug costs for everyone.</w:t>
      </w:r>
    </w:p>
    <w:p>
      <w:pPr>
        <w:pStyle w:val="Caption"/>
      </w:pPr>
      <w:r>
        <w:t>Source: Miscellaneous Aff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