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We don’t need an alt—critiquing the aff’s individual focus is sufficient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Smulewicz-Zucker 15</w:t>
      </w:r>
      <w:r>
        <w:rPr>
          <w:b w:val="0"/>
          <w:i w:val="0"/>
          <w:smallCaps w:val="0"/>
          <w:strike w:val="0"/>
          <w:u w:val="none"/>
        </w:rPr>
        <w:t xml:space="preserve"> – Professor of Philosophy @ Baruch College CUNY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(Gregory, “The Treason of Intellectual Radicalism and the Collapse of Leftist Politics,” LOGOS, Winter edition)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many ways this is the very product of the system they shallowly critique. The class basis of the new </w:t>
      </w:r>
      <w:r>
        <w:rPr>
          <w:b w:val="0"/>
          <w:i w:val="0"/>
          <w:smallCaps w:val="0"/>
          <w:strike w:val="0"/>
          <w:u w:val="none"/>
        </w:rPr>
        <w:t xml:space="preserve">radicalism no longer sounds in key with working people; no longer is it the expression of  organic intellectuals. </w:t>
      </w:r>
      <w:r>
        <w:rPr>
          <w:b/>
          <w:i w:val="0"/>
          <w:smallCaps w:val="0"/>
          <w:strike w:val="0"/>
          <w:sz w:val="22"/>
          <w:u w:val="single"/>
        </w:rPr>
        <w:t>With no</w:t>
      </w:r>
      <w:r>
        <w:rPr>
          <w:b w:val="0"/>
          <w:i w:val="0"/>
          <w:smallCaps w:val="0"/>
          <w:strike w:val="0"/>
          <w:u w:val="none"/>
        </w:rPr>
        <w:t xml:space="preserve"> movement to attach to, no working class </w:t>
      </w:r>
      <w:r>
        <w:rPr>
          <w:b/>
          <w:i w:val="0"/>
          <w:smallCaps w:val="0"/>
          <w:strike w:val="0"/>
          <w:sz w:val="22"/>
          <w:u w:val="single"/>
        </w:rPr>
        <w:t>politics to inform</w:t>
      </w:r>
      <w:r>
        <w:rPr>
          <w:b w:val="0"/>
          <w:i w:val="0"/>
          <w:smallCaps w:val="0"/>
          <w:strike w:val="0"/>
          <w:u w:val="none"/>
        </w:rPr>
        <w:t xml:space="preserve"> their political </w:t>
      </w:r>
      <w:r>
        <w:rPr>
          <w:b/>
          <w:i w:val="0"/>
          <w:smallCaps w:val="0"/>
          <w:strike w:val="0"/>
          <w:sz w:val="22"/>
          <w:u w:val="single"/>
        </w:rPr>
        <w:t>sensibilities, theory becomes a fetish.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Exploitation and domination are real </w:t>
      </w:r>
      <w:r>
        <w:rPr>
          <w:b/>
          <w:i w:val="0"/>
          <w:smallCaps w:val="0"/>
          <w:strike w:val="0"/>
          <w:sz w:val="22"/>
          <w:u w:val="single"/>
        </w:rPr>
        <w:t>problems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words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lose</w:t>
      </w:r>
      <w:r>
        <w:rPr>
          <w:b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meaning</w:t>
      </w:r>
      <w:r>
        <w:rPr>
          <w:b/>
          <w:i w:val="0"/>
          <w:smallCaps w:val="0"/>
          <w:strike w:val="0"/>
          <w:sz w:val="22"/>
          <w:u w:val="single"/>
        </w:rPr>
        <w:t xml:space="preserve"> if they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attached to concrete referents</w:t>
      </w:r>
      <w:r>
        <w:rPr>
          <w:b/>
          <w:i w:val="0"/>
          <w:smallCaps w:val="0"/>
          <w:strike w:val="0"/>
          <w:sz w:val="22"/>
          <w:u w:val="single"/>
        </w:rPr>
        <w:t>. This is a disservice to the exploited and dominated</w:t>
      </w:r>
      <w:r>
        <w:rPr>
          <w:b w:val="0"/>
          <w:i w:val="0"/>
          <w:smallCaps w:val="0"/>
          <w:strike w:val="0"/>
          <w:u w:val="none"/>
        </w:rPr>
        <w:t xml:space="preserve">. It is to place them – as Bertolt Brecht wrote at the conclusion of the film version of his Threepenny Opera – back in the dark. </w:t>
      </w:r>
      <w:r>
        <w:rPr>
          <w:b/>
          <w:i w:val="0"/>
          <w:smallCaps w:val="0"/>
          <w:strike w:val="0"/>
          <w:sz w:val="22"/>
          <w:u w:val="single"/>
        </w:rPr>
        <w:t>They retain their ignominious invisibility.</w:t>
      </w:r>
      <w:r>
        <w:rPr>
          <w:b w:val="0"/>
          <w:i w:val="0"/>
          <w:smallCaps w:val="0"/>
          <w:strike w:val="0"/>
          <w:u w:val="none"/>
        </w:rPr>
        <w:t xml:space="preserve"> Radical theory should illuminate present social relations. Sadly, millennial Marxists only fetishize it. This purported revival of Marxian politics is not a revolt by the generations raised during the conservative Reagan revolution and economic complacency of the Clinton-era’s credit economy. Their Marxism is the product of the sensibilities cultivated by late capitalism. It’s facile and unreflective cant a mere sound-byte radicalism ready-made for and by a cultural consciousness mauled by Facebook and Twitter.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thinkers we have mentioned and their </w:t>
      </w:r>
      <w:r>
        <w:rPr>
          <w:b/>
          <w:i w:val="0"/>
          <w:smallCaps w:val="0"/>
          <w:strike w:val="0"/>
          <w:sz w:val="22"/>
          <w:u w:val="single"/>
        </w:rPr>
        <w:t>ideas have had a disintegrating effect on the nature of progressive</w:t>
      </w:r>
      <w:r>
        <w:rPr>
          <w:b w:val="0"/>
          <w:i w:val="0"/>
          <w:smallCaps w:val="0"/>
          <w:strike w:val="0"/>
          <w:u w:val="none"/>
        </w:rPr>
        <w:t xml:space="preserve"> politics the </w:t>
      </w:r>
      <w:r>
        <w:rPr>
          <w:b/>
          <w:i w:val="0"/>
          <w:smallCaps w:val="0"/>
          <w:strike w:val="0"/>
          <w:sz w:val="22"/>
          <w:u w:val="single"/>
        </w:rPr>
        <w:t>critique</w:t>
      </w:r>
      <w:r>
        <w:rPr>
          <w:b w:val="0"/>
          <w:i w:val="0"/>
          <w:smallCaps w:val="0"/>
          <w:strike w:val="0"/>
          <w:u w:val="none"/>
        </w:rPr>
        <w:t xml:space="preserve"> of which ought to lead us toward a more lucid, more compelling account of what progressive political and social criticism ought to be able to achieve. The basic</w:t>
      </w:r>
      <w:r>
        <w:rPr>
          <w:b w:val="0"/>
          <w:i w:val="0"/>
          <w:smallCaps w:val="0"/>
          <w:strike w:val="0"/>
          <w:u w:val="none"/>
        </w:rPr>
        <w:t xml:space="preserve"> purpose of this effort should be to indict a style of theory and thinking that has become so esoteric and self-referential that it has divorced itself from the historic concerns of progressive politics: from remedying inequality, confronting forces eroding our public goods, or challenging the entrenched power of political and economic elites. </w:t>
      </w:r>
      <w:r>
        <w:rPr>
          <w:b/>
          <w:i w:val="0"/>
          <w:smallCaps w:val="0"/>
          <w:strike w:val="0"/>
          <w:sz w:val="22"/>
          <w:u w:val="single"/>
        </w:rPr>
        <w:t>Whether it is</w:t>
      </w:r>
      <w:r>
        <w:rPr>
          <w:b w:val="0"/>
          <w:i w:val="0"/>
          <w:smallCaps w:val="0"/>
          <w:strike w:val="0"/>
          <w:u w:val="none"/>
        </w:rPr>
        <w:t xml:space="preserve"> a rampant irrationalism, a </w:t>
      </w:r>
      <w:r>
        <w:rPr>
          <w:b/>
          <w:i w:val="0"/>
          <w:smallCaps w:val="0"/>
          <w:strike w:val="0"/>
          <w:sz w:val="22"/>
          <w:u w:val="single"/>
        </w:rPr>
        <w:t>rejection of any sense of</w:t>
      </w:r>
      <w:r>
        <w:rPr>
          <w:b w:val="0"/>
          <w:i w:val="0"/>
          <w:smallCaps w:val="0"/>
          <w:strike w:val="0"/>
          <w:u w:val="none"/>
        </w:rPr>
        <w:t xml:space="preserve"> realism in </w:t>
      </w:r>
      <w:r>
        <w:rPr>
          <w:b/>
          <w:i w:val="0"/>
          <w:smallCaps w:val="0"/>
          <w:strike w:val="0"/>
          <w:sz w:val="22"/>
          <w:u w:val="single"/>
        </w:rPr>
        <w:t xml:space="preserve">politics, naïve anti-statism,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theories of power </w:t>
      </w:r>
      <w:r>
        <w:rPr>
          <w:b/>
          <w:i w:val="0"/>
          <w:smallCaps w:val="0"/>
          <w:strike w:val="0"/>
          <w:sz w:val="22"/>
          <w:u w:val="single"/>
        </w:rPr>
        <w:t>and oppression that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have no empirical basis, or</w:t>
      </w:r>
      <w:r>
        <w:rPr>
          <w:b/>
          <w:i w:val="0"/>
          <w:smallCaps w:val="0"/>
          <w:strike w:val="0"/>
          <w:sz w:val="22"/>
          <w:u w:val="single"/>
        </w:rPr>
        <w:t xml:space="preserve"> simply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 incoherent, </w:t>
      </w:r>
      <w:r>
        <w:rPr>
          <w:b/>
          <w:i w:val="0"/>
          <w:smallCaps w:val="0"/>
          <w:strike w:val="0"/>
          <w:sz w:val="22"/>
          <w:u w:val="single"/>
        </w:rPr>
        <w:t xml:space="preserve">confused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set of texts upon which one can project </w:t>
      </w:r>
      <w:r>
        <w:rPr>
          <w:b/>
          <w:i w:val="0"/>
          <w:smallCaps w:val="0"/>
          <w:strike w:val="0"/>
          <w:sz w:val="22"/>
          <w:u w:val="single"/>
        </w:rPr>
        <w:t xml:space="preserve">and read whatever one wants,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new radicalism has been able to seduce a generation into an understanding of politics that privileges an abstract, self-regarding “politics</w:t>
      </w:r>
      <w:r>
        <w:rPr>
          <w:b/>
          <w:i w:val="0"/>
          <w:smallCaps w:val="0"/>
          <w:strike w:val="0"/>
          <w:sz w:val="22"/>
          <w:u w:val="single"/>
        </w:rPr>
        <w:t>” over the concrete analysis of power and a politics based on the public good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We believe that </w:t>
      </w:r>
      <w:r>
        <w:rPr>
          <w:b/>
          <w:i w:val="0"/>
          <w:smallCaps w:val="0"/>
          <w:strike w:val="0"/>
          <w:sz w:val="22"/>
          <w:u w:val="single"/>
        </w:rPr>
        <w:t>the appeal of these thinkers and ideas is symptomatic of a crisis in progressive politics</w:t>
      </w:r>
      <w:r>
        <w:rPr>
          <w:b w:val="0"/>
          <w:i w:val="0"/>
          <w:smallCaps w:val="0"/>
          <w:strike w:val="0"/>
          <w:u w:val="none"/>
        </w:rPr>
        <w:t xml:space="preserve"> – a crisis that cannot be simply solved. </w:t>
      </w:r>
      <w:r>
        <w:rPr>
          <w:b/>
          <w:i w:val="0"/>
          <w:smallCaps w:val="0"/>
          <w:strike w:val="0"/>
          <w:sz w:val="22"/>
          <w:u w:val="single"/>
        </w:rPr>
        <w:t xml:space="preserve">We hope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 new self-critique of the left by the left can lead to a more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rationally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informed, more realistic account of</w:t>
      </w:r>
      <w:r>
        <w:rPr>
          <w:b/>
          <w:i w:val="0"/>
          <w:smallCaps w:val="0"/>
          <w:strike w:val="0"/>
          <w:sz w:val="24"/>
          <w:u w:val="single"/>
        </w:rPr>
        <w:t xml:space="preserve"> the nature and import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real politics and radicalism’s role in transforming it</w:t>
      </w:r>
      <w:r>
        <w:rPr>
          <w:b w:val="0"/>
          <w:i w:val="0"/>
          <w:smallCaps w:val="0"/>
          <w:strike w:val="0"/>
          <w:u w:val="none"/>
        </w:rPr>
        <w:t xml:space="preserve">. Our fear is that the proliferation of these theories and the ideas that they make common will penetrate so deeply that an effective, politically relevant left will all but collapse.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renew radical political theory along rational lines</w:t>
      </w:r>
      <w:r>
        <w:rPr>
          <w:b w:val="0"/>
          <w:i w:val="0"/>
          <w:smallCaps w:val="0"/>
          <w:strike w:val="0"/>
          <w:u w:val="none"/>
        </w:rPr>
        <w:t xml:space="preserve"> will require much work, but we believe it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begins with critique</w:t>
      </w:r>
      <w:r>
        <w:rPr>
          <w:b w:val="0"/>
          <w:i w:val="0"/>
          <w:smallCaps w:val="0"/>
          <w:strike w:val="0"/>
          <w:u w:val="none"/>
        </w:rPr>
        <w:t xml:space="preserve">. With this in mind, </w:t>
      </w:r>
      <w:r>
        <w:rPr>
          <w:b/>
          <w:i w:val="0"/>
          <w:smallCaps w:val="0"/>
          <w:strike w:val="0"/>
          <w:sz w:val="22"/>
          <w:u w:val="single"/>
        </w:rPr>
        <w:t>we hope that those who encounter these new radical mandarins will reflect more critically on the false self-confidence of their ideas and political prescriptions, and realize that another, more satisfying and productive tradition of radicalism once existed and is once again possible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Marx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