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scrutiny over SEPs </w:t>
      </w:r>
      <w:r>
        <w:rPr>
          <w:b/>
          <w:i w:val="0"/>
          <w:smallCaps w:val="0"/>
          <w:strike w:val="0"/>
          <w:sz w:val="26"/>
          <w:u w:val="none"/>
        </w:rPr>
        <w:t>key to innovation.</w:t>
      </w:r>
    </w:p>
    <w:p>
      <w:pPr>
        <w:spacing w:after="80"/>
      </w:pPr>
      <w:r>
        <w:rPr>
          <w:b/>
          <w:i w:val="0"/>
          <w:smallCaps w:val="0"/>
          <w:strike w:val="0"/>
          <w:sz w:val="26"/>
          <w:u w:val="none"/>
        </w:rPr>
        <w:t>Shapiro ’18</w:t>
      </w:r>
      <w:r>
        <w:rPr>
          <w:b w:val="0"/>
          <w:i w:val="0"/>
          <w:smallCaps w:val="0"/>
          <w:strike w:val="0"/>
          <w:sz w:val="22"/>
          <w:u w:val="none"/>
        </w:rPr>
        <w:t xml:space="preserve"> [Carl and Douglas Melamed; American economist and an academic who serves as the Transamerica Professor of Business Strategy at the University of California, Berkeley, Haas School of Business, American legal scholar specializing in antitrust law. Since 2014, Melamed has been a professor, first, visiting and then professor of the practice, at Stanford Law School; Yale Law Journal, “How Antitrust Law Can Make FRAND Commitments More Effective,” Nexis]</w:t>
      </w:r>
    </w:p>
    <w:p>
      <w:pPr>
        <w:spacing w:after="60"/>
      </w:pPr>
      <w:r>
        <w:rPr>
          <w:b/>
          <w:i w:val="0"/>
          <w:smallCaps w:val="0"/>
          <w:strike w:val="0"/>
          <w:sz w:val="24"/>
          <w:highlight w:val="cyan"/>
          <w:u w:val="single"/>
        </w:rPr>
        <w:t>Restrictions</w:t>
      </w:r>
      <w:r>
        <w:rPr>
          <w:b w:val="0"/>
          <w:i w:val="0"/>
          <w:smallCaps w:val="0"/>
          <w:strike w:val="0"/>
          <w:sz w:val="22"/>
          <w:highlight w:val="cyan"/>
          <w:u w:val="single"/>
        </w:rPr>
        <w:t xml:space="preserve"> on</w:t>
      </w:r>
      <w:r>
        <w:rPr>
          <w:b w:val="0"/>
          <w:i w:val="0"/>
          <w:smallCaps w:val="0"/>
          <w:strike w:val="0"/>
          <w:sz w:val="16"/>
          <w:u w:val="none"/>
        </w:rPr>
        <w:t xml:space="preserve"> ex post </w:t>
      </w:r>
      <w:r>
        <w:rPr>
          <w:b/>
          <w:i w:val="0"/>
          <w:smallCaps w:val="0"/>
          <w:strike w:val="0"/>
          <w:sz w:val="24"/>
          <w:highlight w:val="cyan"/>
          <w:u w:val="single"/>
        </w:rPr>
        <w:t>opportunism</w:t>
      </w:r>
      <w:r>
        <w:rPr>
          <w:b w:val="0"/>
          <w:i w:val="0"/>
          <w:smallCaps w:val="0"/>
          <w:strike w:val="0"/>
          <w:sz w:val="22"/>
          <w:highlight w:val="cyan"/>
          <w:u w:val="single"/>
        </w:rPr>
        <w:t xml:space="preserve"> are </w:t>
      </w:r>
      <w:r>
        <w:rPr>
          <w:b/>
          <w:i w:val="0"/>
          <w:smallCaps w:val="0"/>
          <w:strike w:val="0"/>
          <w:sz w:val="24"/>
          <w:highlight w:val="cyan"/>
          <w:u w:val="single"/>
        </w:rPr>
        <w:t>needed</w:t>
      </w:r>
      <w:r>
        <w:rPr>
          <w:b w:val="0"/>
          <w:i w:val="0"/>
          <w:smallCaps w:val="0"/>
          <w:strike w:val="0"/>
          <w:sz w:val="22"/>
          <w:highlight w:val="cyan"/>
          <w:u w:val="single"/>
        </w:rPr>
        <w:t xml:space="preserve"> to prevent</w:t>
      </w:r>
      <w:r>
        <w:rPr>
          <w:b w:val="0"/>
          <w:i w:val="0"/>
          <w:smallCaps w:val="0"/>
          <w:strike w:val="0"/>
          <w:sz w:val="16"/>
          <w:u w:val="none"/>
        </w:rPr>
        <w:t xml:space="preserve"> </w:t>
      </w:r>
      <w:r>
        <w:rPr>
          <w:b w:val="0"/>
          <w:i w:val="0"/>
          <w:smallCaps w:val="0"/>
          <w:strike w:val="0"/>
          <w:sz w:val="16"/>
          <w:u w:val="none"/>
        </w:rPr>
        <w:t xml:space="preserve">a </w:t>
      </w:r>
      <w:r>
        <w:rPr>
          <w:b/>
          <w:i w:val="0"/>
          <w:smallCaps w:val="0"/>
          <w:strike w:val="0"/>
          <w:sz w:val="24"/>
          <w:highlight w:val="cyan"/>
          <w:u w:val="single"/>
        </w:rPr>
        <w:t>wealth transfer</w:t>
      </w:r>
      <w:r>
        <w:rPr>
          <w:b w:val="0"/>
          <w:i w:val="0"/>
          <w:smallCaps w:val="0"/>
          <w:strike w:val="0"/>
          <w:sz w:val="22"/>
          <w:highlight w:val="cyan"/>
          <w:u w:val="single"/>
        </w:rPr>
        <w:t xml:space="preserve"> from implementers and</w:t>
      </w:r>
      <w:r>
        <w:rPr>
          <w:b w:val="0"/>
          <w:i w:val="0"/>
          <w:smallCaps w:val="0"/>
          <w:strike w:val="0"/>
          <w:sz w:val="22"/>
          <w:u w:val="single"/>
        </w:rPr>
        <w:t xml:space="preserve"> </w:t>
      </w:r>
      <w:r>
        <w:rPr>
          <w:b w:val="0"/>
          <w:i w:val="0"/>
          <w:smallCaps w:val="0"/>
          <w:strike w:val="0"/>
          <w:sz w:val="16"/>
          <w:u w:val="none"/>
        </w:rPr>
        <w:t>their</w:t>
      </w:r>
      <w:r>
        <w:rPr>
          <w:b w:val="0"/>
          <w:i w:val="0"/>
          <w:smallCaps w:val="0"/>
          <w:strike w:val="0"/>
          <w:sz w:val="22"/>
          <w:u w:val="single"/>
        </w:rPr>
        <w:t xml:space="preserve"> </w:t>
      </w:r>
      <w:r>
        <w:rPr>
          <w:b w:val="0"/>
          <w:i w:val="0"/>
          <w:smallCaps w:val="0"/>
          <w:strike w:val="0"/>
          <w:sz w:val="22"/>
          <w:highlight w:val="cyan"/>
          <w:u w:val="single"/>
        </w:rPr>
        <w:t xml:space="preserve">customers to </w:t>
      </w:r>
      <w:r>
        <w:rPr>
          <w:b/>
          <w:i w:val="0"/>
          <w:smallCaps w:val="0"/>
          <w:strike w:val="0"/>
          <w:sz w:val="24"/>
          <w:highlight w:val="cyan"/>
          <w:u w:val="single"/>
        </w:rPr>
        <w:t>SEP holders</w:t>
      </w:r>
      <w:r>
        <w:rPr>
          <w:b w:val="0"/>
          <w:i w:val="0"/>
          <w:smallCaps w:val="0"/>
          <w:strike w:val="0"/>
          <w:sz w:val="22"/>
          <w:highlight w:val="cyan"/>
          <w:u w:val="single"/>
        </w:rPr>
        <w:t xml:space="preserve"> </w:t>
      </w:r>
      <w:r>
        <w:rPr>
          <w:b w:val="0"/>
          <w:i w:val="0"/>
          <w:smallCaps w:val="0"/>
          <w:strike w:val="0"/>
          <w:sz w:val="22"/>
          <w:highlight w:val="cyan"/>
          <w:u w:val="single"/>
        </w:rPr>
        <w:t xml:space="preserve">as </w:t>
      </w:r>
      <w:r>
        <w:rPr>
          <w:b w:val="0"/>
          <w:i w:val="0"/>
          <w:smallCaps w:val="0"/>
          <w:strike w:val="0"/>
          <w:sz w:val="22"/>
          <w:u w:val="single"/>
        </w:rPr>
        <w:t xml:space="preserve">a </w:t>
      </w:r>
      <w:r>
        <w:rPr>
          <w:b w:val="0"/>
          <w:i w:val="0"/>
          <w:smallCaps w:val="0"/>
          <w:strike w:val="0"/>
          <w:sz w:val="22"/>
          <w:highlight w:val="cyan"/>
          <w:u w:val="single"/>
        </w:rPr>
        <w:t>result of</w:t>
      </w:r>
      <w:r>
        <w:rPr>
          <w:b w:val="0"/>
          <w:i w:val="0"/>
          <w:smallCaps w:val="0"/>
          <w:strike w:val="0"/>
          <w:sz w:val="22"/>
          <w:highlight w:val="cyan"/>
          <w:u w:val="single"/>
        </w:rPr>
        <w:t xml:space="preserve"> monopoly pricing</w:t>
      </w:r>
      <w:r>
        <w:rPr>
          <w:b w:val="0"/>
          <w:i w:val="0"/>
          <w:smallCaps w:val="0"/>
          <w:strike w:val="0"/>
          <w:sz w:val="22"/>
          <w:u w:val="single"/>
        </w:rPr>
        <w:t>.</w:t>
      </w:r>
      <w:r>
        <w:rPr>
          <w:b w:val="0"/>
          <w:i w:val="0"/>
          <w:smallCaps w:val="0"/>
          <w:strike w:val="0"/>
          <w:sz w:val="16"/>
          <w:u w:val="none"/>
        </w:rPr>
        <w:t>17 But</w:t>
      </w:r>
      <w:r>
        <w:rPr>
          <w:b w:val="0"/>
          <w:i w:val="0"/>
          <w:smallCaps w:val="0"/>
          <w:strike w:val="0"/>
          <w:sz w:val="22"/>
          <w:u w:val="single"/>
        </w:rPr>
        <w:t xml:space="preserve"> </w:t>
      </w:r>
      <w:r>
        <w:rPr>
          <w:b w:val="0"/>
          <w:i w:val="0"/>
          <w:smallCaps w:val="0"/>
          <w:strike w:val="0"/>
          <w:sz w:val="22"/>
          <w:highlight w:val="cyan"/>
          <w:u w:val="single"/>
        </w:rPr>
        <w:t>much more</w:t>
      </w:r>
      <w:r>
        <w:rPr>
          <w:b w:val="0"/>
          <w:i w:val="0"/>
          <w:smallCaps w:val="0"/>
          <w:strike w:val="0"/>
          <w:sz w:val="22"/>
          <w:u w:val="single"/>
        </w:rPr>
        <w:t xml:space="preserve"> is </w:t>
      </w:r>
      <w:r>
        <w:rPr>
          <w:b/>
          <w:i w:val="0"/>
          <w:smallCaps w:val="0"/>
          <w:strike w:val="0"/>
          <w:sz w:val="24"/>
          <w:highlight w:val="cyan"/>
          <w:u w:val="single"/>
        </w:rPr>
        <w:t>at stake</w:t>
      </w:r>
      <w:r>
        <w:rPr>
          <w:b w:val="0"/>
          <w:i w:val="0"/>
          <w:smallCaps w:val="0"/>
          <w:strike w:val="0"/>
          <w:sz w:val="16"/>
          <w:u w:val="none"/>
        </w:rPr>
        <w:t xml:space="preserve">. A. Underlying Economic Principles Basic economic principles instruct that ex post monopoly pricing by </w:t>
      </w:r>
      <w:r>
        <w:rPr>
          <w:b/>
          <w:i w:val="0"/>
          <w:smallCaps w:val="0"/>
          <w:strike w:val="0"/>
          <w:sz w:val="24"/>
          <w:highlight w:val="cyan"/>
          <w:u w:val="single"/>
        </w:rPr>
        <w:t>SEP</w:t>
      </w:r>
      <w:r>
        <w:rPr>
          <w:b w:val="0"/>
          <w:i w:val="0"/>
          <w:smallCaps w:val="0"/>
          <w:strike w:val="0"/>
          <w:sz w:val="22"/>
          <w:highlight w:val="cyan"/>
          <w:u w:val="single"/>
        </w:rPr>
        <w:t xml:space="preserve"> holders </w:t>
      </w:r>
      <w:r>
        <w:rPr>
          <w:b/>
          <w:i w:val="0"/>
          <w:smallCaps w:val="0"/>
          <w:strike w:val="0"/>
          <w:sz w:val="24"/>
          <w:highlight w:val="cyan"/>
          <w:u w:val="single"/>
        </w:rPr>
        <w:t>harms</w:t>
      </w:r>
      <w:r>
        <w:rPr>
          <w:b w:val="0"/>
          <w:i w:val="0"/>
          <w:smallCaps w:val="0"/>
          <w:strike w:val="0"/>
          <w:sz w:val="22"/>
          <w:highlight w:val="cyan"/>
          <w:u w:val="single"/>
        </w:rPr>
        <w:t xml:space="preserve"> consumers by raising</w:t>
      </w:r>
      <w:r>
        <w:rPr>
          <w:b w:val="0"/>
          <w:i w:val="0"/>
          <w:smallCaps w:val="0"/>
          <w:strike w:val="0"/>
          <w:sz w:val="22"/>
          <w:u w:val="single"/>
        </w:rPr>
        <w:t xml:space="preserve"> the </w:t>
      </w:r>
      <w:r>
        <w:rPr>
          <w:b/>
          <w:i w:val="0"/>
          <w:smallCaps w:val="0"/>
          <w:strike w:val="0"/>
          <w:sz w:val="24"/>
          <w:highlight w:val="cyan"/>
          <w:u w:val="single"/>
        </w:rPr>
        <w:t>cost of products</w:t>
      </w:r>
      <w:r>
        <w:rPr>
          <w:b w:val="0"/>
          <w:i w:val="0"/>
          <w:smallCaps w:val="0"/>
          <w:strike w:val="0"/>
          <w:sz w:val="22"/>
          <w:highlight w:val="cyan"/>
          <w:u w:val="single"/>
        </w:rPr>
        <w:t xml:space="preserve"> that comply</w:t>
      </w:r>
      <w:r>
        <w:rPr>
          <w:b w:val="0"/>
          <w:i w:val="0"/>
          <w:smallCaps w:val="0"/>
          <w:strike w:val="0"/>
          <w:sz w:val="16"/>
          <w:u w:val="none"/>
        </w:rPr>
        <w:t xml:space="preserve"> with the standard. Ex post monopoly pricing also </w:t>
      </w:r>
      <w:r>
        <w:rPr>
          <w:b w:val="0"/>
          <w:i w:val="0"/>
          <w:smallCaps w:val="0"/>
          <w:strike w:val="0"/>
          <w:sz w:val="22"/>
          <w:highlight w:val="cyan"/>
          <w:u w:val="single"/>
        </w:rPr>
        <w:t>creates welfare-reducing</w:t>
      </w:r>
      <w:r>
        <w:rPr>
          <w:b w:val="0"/>
          <w:i w:val="0"/>
          <w:smallCaps w:val="0"/>
          <w:strike w:val="0"/>
          <w:sz w:val="16"/>
          <w:u w:val="none"/>
        </w:rPr>
        <w:t xml:space="preserve"> deadweight</w:t>
      </w:r>
      <w:r>
        <w:rPr>
          <w:b w:val="0"/>
          <w:i w:val="0"/>
          <w:smallCaps w:val="0"/>
          <w:strike w:val="0"/>
          <w:sz w:val="22"/>
          <w:u w:val="none"/>
        </w:rPr>
        <w:t xml:space="preserve"> </w:t>
      </w:r>
      <w:r>
        <w:rPr>
          <w:b w:val="0"/>
          <w:i w:val="0"/>
          <w:smallCaps w:val="0"/>
          <w:strike w:val="0"/>
          <w:sz w:val="22"/>
          <w:highlight w:val="cyan"/>
          <w:u w:val="single"/>
        </w:rPr>
        <w:t>loss</w:t>
      </w:r>
      <w:r>
        <w:rPr>
          <w:b w:val="0"/>
          <w:i w:val="0"/>
          <w:smallCaps w:val="0"/>
          <w:strike w:val="0"/>
          <w:sz w:val="22"/>
          <w:u w:val="none"/>
        </w:rPr>
        <w:t xml:space="preserve"> </w:t>
      </w:r>
      <w:r>
        <w:rPr>
          <w:b w:val="0"/>
          <w:i w:val="0"/>
          <w:smallCaps w:val="0"/>
          <w:strike w:val="0"/>
          <w:sz w:val="16"/>
          <w:u w:val="none"/>
        </w:rPr>
        <w:t xml:space="preserve">in three respects. First, it </w:t>
      </w:r>
      <w:r>
        <w:rPr>
          <w:b w:val="0"/>
          <w:i w:val="0"/>
          <w:smallCaps w:val="0"/>
          <w:strike w:val="0"/>
          <w:sz w:val="22"/>
          <w:highlight w:val="cyan"/>
          <w:u w:val="single"/>
        </w:rPr>
        <w:t>increases</w:t>
      </w:r>
      <w:r>
        <w:rPr>
          <w:b w:val="0"/>
          <w:i w:val="0"/>
          <w:smallCaps w:val="0"/>
          <w:strike w:val="0"/>
          <w:sz w:val="16"/>
          <w:u w:val="none"/>
        </w:rPr>
        <w:t xml:space="preserve"> the </w:t>
      </w:r>
      <w:r>
        <w:rPr>
          <w:b/>
          <w:i w:val="0"/>
          <w:smallCaps w:val="0"/>
          <w:strike w:val="0"/>
          <w:sz w:val="24"/>
          <w:highlight w:val="cyan"/>
          <w:u w:val="single"/>
        </w:rPr>
        <w:t>cost</w:t>
      </w:r>
      <w:r>
        <w:rPr>
          <w:b w:val="0"/>
          <w:i w:val="0"/>
          <w:smallCaps w:val="0"/>
          <w:strike w:val="0"/>
          <w:sz w:val="22"/>
          <w:highlight w:val="cyan"/>
          <w:u w:val="single"/>
        </w:rPr>
        <w:t xml:space="preserve"> of, and</w:t>
      </w:r>
      <w:r>
        <w:rPr>
          <w:b w:val="0"/>
          <w:i w:val="0"/>
          <w:smallCaps w:val="0"/>
          <w:strike w:val="0"/>
          <w:sz w:val="16"/>
          <w:u w:val="none"/>
        </w:rPr>
        <w:t xml:space="preserve"> thus </w:t>
      </w:r>
      <w:r>
        <w:rPr>
          <w:b/>
          <w:i w:val="0"/>
          <w:smallCaps w:val="0"/>
          <w:strike w:val="0"/>
          <w:sz w:val="24"/>
          <w:highlight w:val="cyan"/>
          <w:u w:val="single"/>
        </w:rPr>
        <w:t>reduces</w:t>
      </w:r>
      <w:r>
        <w:rPr>
          <w:b w:val="0"/>
          <w:i w:val="0"/>
          <w:smallCaps w:val="0"/>
          <w:strike w:val="0"/>
          <w:sz w:val="16"/>
          <w:u w:val="none"/>
        </w:rPr>
        <w:t xml:space="preserve"> the </w:t>
      </w:r>
      <w:r>
        <w:rPr>
          <w:b/>
          <w:i w:val="0"/>
          <w:smallCaps w:val="0"/>
          <w:strike w:val="0"/>
          <w:sz w:val="24"/>
          <w:highlight w:val="cyan"/>
          <w:u w:val="single"/>
        </w:rPr>
        <w:t>output</w:t>
      </w:r>
      <w:r>
        <w:rPr>
          <w:b w:val="0"/>
          <w:i w:val="0"/>
          <w:smallCaps w:val="0"/>
          <w:strike w:val="0"/>
          <w:sz w:val="22"/>
          <w:highlight w:val="cyan"/>
          <w:u w:val="single"/>
        </w:rPr>
        <w:t xml:space="preserve"> of,</w:t>
      </w:r>
      <w:r>
        <w:rPr>
          <w:b w:val="0"/>
          <w:i w:val="0"/>
          <w:smallCaps w:val="0"/>
          <w:strike w:val="0"/>
          <w:sz w:val="16"/>
          <w:u w:val="none"/>
        </w:rPr>
        <w:t xml:space="preserve"> standard-implementing </w:t>
      </w:r>
      <w:r>
        <w:rPr>
          <w:b/>
          <w:i w:val="0"/>
          <w:smallCaps w:val="0"/>
          <w:strike w:val="0"/>
          <w:sz w:val="24"/>
          <w:highlight w:val="cyan"/>
          <w:u w:val="single"/>
        </w:rPr>
        <w:t>products</w:t>
      </w:r>
      <w:r>
        <w:rPr>
          <w:b w:val="0"/>
          <w:i w:val="0"/>
          <w:smallCaps w:val="0"/>
          <w:strike w:val="0"/>
          <w:sz w:val="16"/>
          <w:u w:val="none"/>
        </w:rPr>
        <w:t xml:space="preserve">. </w:t>
      </w:r>
      <w:r>
        <w:rPr>
          <w:b w:val="0"/>
          <w:i w:val="0"/>
          <w:smallCaps w:val="0"/>
          <w:strike w:val="0"/>
          <w:sz w:val="22"/>
          <w:highlight w:val="cyan"/>
          <w:u w:val="single"/>
        </w:rPr>
        <w:t>Second</w:t>
      </w:r>
      <w:r>
        <w:rPr>
          <w:b w:val="0"/>
          <w:i w:val="0"/>
          <w:smallCaps w:val="0"/>
          <w:strike w:val="0"/>
          <w:sz w:val="16"/>
          <w:u w:val="none"/>
        </w:rPr>
        <w:t xml:space="preserve">, and perhaps more important, </w:t>
      </w:r>
      <w:r>
        <w:rPr>
          <w:b w:val="0"/>
          <w:i w:val="0"/>
          <w:smallCaps w:val="0"/>
          <w:strike w:val="0"/>
          <w:sz w:val="16"/>
          <w:u w:val="none"/>
        </w:rPr>
        <w:t>supracompetitive</w:t>
      </w:r>
      <w:r>
        <w:rPr>
          <w:b w:val="0"/>
          <w:i w:val="0"/>
          <w:smallCaps w:val="0"/>
          <w:strike w:val="0"/>
          <w:sz w:val="16"/>
          <w:u w:val="none"/>
        </w:rPr>
        <w:t xml:space="preserve"> pricing by SEP holders </w:t>
      </w:r>
      <w:r>
        <w:rPr>
          <w:b/>
          <w:i w:val="0"/>
          <w:smallCaps w:val="0"/>
          <w:strike w:val="0"/>
          <w:sz w:val="24"/>
          <w:highlight w:val="cyan"/>
          <w:u w:val="single"/>
        </w:rPr>
        <w:t>increases</w:t>
      </w:r>
      <w:r>
        <w:rPr>
          <w:b w:val="0"/>
          <w:i w:val="0"/>
          <w:smallCaps w:val="0"/>
          <w:strike w:val="0"/>
          <w:sz w:val="16"/>
          <w:u w:val="none"/>
        </w:rPr>
        <w:t xml:space="preserve"> the </w:t>
      </w:r>
      <w:r>
        <w:rPr>
          <w:b w:val="0"/>
          <w:i w:val="0"/>
          <w:smallCaps w:val="0"/>
          <w:strike w:val="0"/>
          <w:sz w:val="22"/>
          <w:highlight w:val="cyan"/>
          <w:u w:val="single"/>
        </w:rPr>
        <w:t xml:space="preserve">cost of </w:t>
      </w:r>
      <w:r>
        <w:rPr>
          <w:b/>
          <w:i w:val="0"/>
          <w:smallCaps w:val="0"/>
          <w:strike w:val="0"/>
          <w:sz w:val="24"/>
          <w:highlight w:val="cyan"/>
          <w:u w:val="single"/>
        </w:rPr>
        <w:t>follow-on</w:t>
      </w:r>
      <w:r>
        <w:rPr>
          <w:b w:val="0"/>
          <w:i w:val="0"/>
          <w:smallCaps w:val="0"/>
          <w:strike w:val="0"/>
          <w:sz w:val="22"/>
          <w:highlight w:val="cyan"/>
          <w:u w:val="single"/>
        </w:rPr>
        <w:t xml:space="preserve"> invention</w:t>
      </w:r>
      <w:r>
        <w:rPr>
          <w:b w:val="0"/>
          <w:i w:val="0"/>
          <w:smallCaps w:val="0"/>
          <w:strike w:val="0"/>
          <w:sz w:val="16"/>
          <w:u w:val="none"/>
        </w:rPr>
        <w:t xml:space="preserve">s that build on or improve the technologies claimed by the SEPs. This </w:t>
      </w:r>
      <w:r>
        <w:rPr>
          <w:b w:val="0"/>
          <w:i w:val="0"/>
          <w:smallCaps w:val="0"/>
          <w:strike w:val="0"/>
          <w:sz w:val="22"/>
          <w:highlight w:val="cyan"/>
          <w:u w:val="single"/>
        </w:rPr>
        <w:t>cost</w:t>
      </w:r>
      <w:r>
        <w:rPr>
          <w:b w:val="0"/>
          <w:i w:val="0"/>
          <w:smallCaps w:val="0"/>
          <w:strike w:val="0"/>
          <w:sz w:val="16"/>
          <w:highlight w:val="cyan"/>
          <w:u w:val="none"/>
        </w:rPr>
        <w:t xml:space="preserve"> </w:t>
      </w:r>
      <w:r>
        <w:rPr>
          <w:b w:val="0"/>
          <w:i w:val="0"/>
          <w:smallCaps w:val="0"/>
          <w:strike w:val="0"/>
          <w:sz w:val="16"/>
          <w:u w:val="none"/>
        </w:rPr>
        <w:t xml:space="preserve">acts as a </w:t>
      </w:r>
      <w:r>
        <w:rPr>
          <w:b/>
          <w:i w:val="0"/>
          <w:smallCaps w:val="0"/>
          <w:strike w:val="0"/>
          <w:sz w:val="24"/>
          <w:highlight w:val="cyan"/>
          <w:u w:val="single"/>
        </w:rPr>
        <w:t>tax</w:t>
      </w:r>
      <w:r>
        <w:rPr>
          <w:b w:val="0"/>
          <w:i w:val="0"/>
          <w:smallCaps w:val="0"/>
          <w:strike w:val="0"/>
          <w:sz w:val="16"/>
          <w:u w:val="none"/>
        </w:rPr>
        <w:t xml:space="preserve"> on </w:t>
      </w:r>
      <w:r>
        <w:rPr>
          <w:b w:val="0"/>
          <w:i w:val="0"/>
          <w:smallCaps w:val="0"/>
          <w:strike w:val="0"/>
          <w:sz w:val="22"/>
          <w:highlight w:val="cyan"/>
          <w:u w:val="single"/>
        </w:rPr>
        <w:t>follow-on</w:t>
      </w:r>
      <w:r>
        <w:rPr>
          <w:b w:val="0"/>
          <w:i w:val="0"/>
          <w:smallCaps w:val="0"/>
          <w:strike w:val="0"/>
          <w:sz w:val="16"/>
          <w:u w:val="none"/>
        </w:rPr>
        <w:t xml:space="preserve"> innovation, </w:t>
      </w:r>
      <w:r>
        <w:rPr>
          <w:b w:val="0"/>
          <w:i w:val="0"/>
          <w:smallCaps w:val="0"/>
          <w:strike w:val="0"/>
          <w:sz w:val="22"/>
          <w:highlight w:val="cyan"/>
          <w:u w:val="single"/>
        </w:rPr>
        <w:t>reducing</w:t>
      </w:r>
      <w:r>
        <w:rPr>
          <w:b w:val="0"/>
          <w:i w:val="0"/>
          <w:smallCaps w:val="0"/>
          <w:strike w:val="0"/>
          <w:sz w:val="16"/>
          <w:u w:val="none"/>
        </w:rPr>
        <w:t xml:space="preserve"> such </w:t>
      </w:r>
      <w:r>
        <w:rPr>
          <w:b/>
          <w:i w:val="0"/>
          <w:smallCaps w:val="0"/>
          <w:strike w:val="0"/>
          <w:sz w:val="24"/>
          <w:highlight w:val="cyan"/>
          <w:u w:val="single"/>
        </w:rPr>
        <w:t>innovations</w:t>
      </w:r>
      <w:r>
        <w:rPr>
          <w:b w:val="0"/>
          <w:i w:val="0"/>
          <w:smallCaps w:val="0"/>
          <w:strike w:val="0"/>
          <w:sz w:val="22"/>
          <w:highlight w:val="cyan"/>
          <w:u w:val="single"/>
        </w:rPr>
        <w:t xml:space="preserve"> and </w:t>
      </w:r>
      <w:r>
        <w:rPr>
          <w:b w:val="0"/>
          <w:i w:val="0"/>
          <w:smallCaps w:val="0"/>
          <w:strike w:val="0"/>
          <w:sz w:val="16"/>
          <w:u w:val="none"/>
        </w:rPr>
        <w:t xml:space="preserve">impairing the very </w:t>
      </w:r>
      <w:r>
        <w:rPr>
          <w:b/>
          <w:i w:val="0"/>
          <w:smallCaps w:val="0"/>
          <w:strike w:val="0"/>
          <w:sz w:val="24"/>
          <w:highlight w:val="cyan"/>
          <w:u w:val="single"/>
        </w:rPr>
        <w:t>process of invention</w:t>
      </w:r>
      <w:r>
        <w:rPr>
          <w:b w:val="0"/>
          <w:i w:val="0"/>
          <w:smallCaps w:val="0"/>
          <w:strike w:val="0"/>
          <w:sz w:val="16"/>
          <w:u w:val="none"/>
        </w:rPr>
        <w:t xml:space="preserve"> that the patent laws are intended to promote. Third, the prospect of ex post monopoly pricing by SEP holders exaggerates </w:t>
      </w:r>
      <w:r>
        <w:rPr>
          <w:b/>
          <w:i w:val="0"/>
          <w:smallCaps w:val="0"/>
          <w:strike w:val="0"/>
          <w:sz w:val="24"/>
          <w:highlight w:val="cyan"/>
          <w:u w:val="single"/>
        </w:rPr>
        <w:t>incentives</w:t>
      </w:r>
      <w:r>
        <w:rPr>
          <w:b w:val="0"/>
          <w:i w:val="0"/>
          <w:smallCaps w:val="0"/>
          <w:strike w:val="0"/>
          <w:sz w:val="16"/>
          <w:highlight w:val="cyan"/>
          <w:u w:val="none"/>
        </w:rPr>
        <w:t xml:space="preserve"> </w:t>
      </w:r>
      <w:r>
        <w:rPr>
          <w:b w:val="0"/>
          <w:i w:val="0"/>
          <w:smallCaps w:val="0"/>
          <w:strike w:val="0"/>
          <w:sz w:val="16"/>
          <w:u w:val="none"/>
        </w:rPr>
        <w:t xml:space="preserve">for firms </w:t>
      </w:r>
      <w:r>
        <w:rPr>
          <w:b w:val="0"/>
          <w:i w:val="0"/>
          <w:smallCaps w:val="0"/>
          <w:strike w:val="0"/>
          <w:sz w:val="22"/>
          <w:highlight w:val="cyan"/>
          <w:u w:val="single"/>
        </w:rPr>
        <w:t>to obtain patents that might become SEPs</w:t>
      </w:r>
      <w:r>
        <w:rPr>
          <w:b w:val="0"/>
          <w:i w:val="0"/>
          <w:smallCaps w:val="0"/>
          <w:strike w:val="0"/>
          <w:sz w:val="16"/>
          <w:u w:val="none"/>
        </w:rPr>
        <w:t xml:space="preserve"> and, perhaps more important, </w:t>
      </w:r>
      <w:r>
        <w:rPr>
          <w:b w:val="0"/>
          <w:i w:val="0"/>
          <w:smallCaps w:val="0"/>
          <w:strike w:val="0"/>
          <w:sz w:val="22"/>
          <w:highlight w:val="cyan"/>
          <w:u w:val="single"/>
        </w:rPr>
        <w:t xml:space="preserve">to </w:t>
      </w:r>
      <w:r>
        <w:rPr>
          <w:b/>
          <w:i w:val="0"/>
          <w:smallCaps w:val="0"/>
          <w:strike w:val="0"/>
          <w:sz w:val="24"/>
          <w:highlight w:val="cyan"/>
          <w:u w:val="single"/>
        </w:rPr>
        <w:t>jockey</w:t>
      </w:r>
      <w:r>
        <w:rPr>
          <w:b w:val="0"/>
          <w:i w:val="0"/>
          <w:smallCaps w:val="0"/>
          <w:strike w:val="0"/>
          <w:sz w:val="22"/>
          <w:highlight w:val="cyan"/>
          <w:u w:val="single"/>
        </w:rPr>
        <w:t xml:space="preserve"> for inclusion of</w:t>
      </w:r>
      <w:r>
        <w:rPr>
          <w:b w:val="0"/>
          <w:i w:val="0"/>
          <w:smallCaps w:val="0"/>
          <w:strike w:val="0"/>
          <w:sz w:val="16"/>
          <w:u w:val="none"/>
        </w:rPr>
        <w:t xml:space="preserve"> their </w:t>
      </w:r>
      <w:r>
        <w:rPr>
          <w:b/>
          <w:i w:val="0"/>
          <w:smallCaps w:val="0"/>
          <w:strike w:val="0"/>
          <w:sz w:val="24"/>
          <w:highlight w:val="cyan"/>
          <w:u w:val="single"/>
        </w:rPr>
        <w:t>patented</w:t>
      </w:r>
      <w:r>
        <w:rPr>
          <w:b w:val="0"/>
          <w:i w:val="0"/>
          <w:smallCaps w:val="0"/>
          <w:strike w:val="0"/>
          <w:sz w:val="22"/>
          <w:highlight w:val="cyan"/>
          <w:u w:val="single"/>
        </w:rPr>
        <w:t xml:space="preserve"> tech</w:t>
      </w:r>
      <w:r>
        <w:rPr>
          <w:b w:val="0"/>
          <w:i w:val="0"/>
          <w:smallCaps w:val="0"/>
          <w:strike w:val="0"/>
          <w:sz w:val="16"/>
          <w:u w:val="none"/>
        </w:rPr>
        <w:t xml:space="preserve">nologies </w:t>
      </w:r>
      <w:r>
        <w:rPr>
          <w:b w:val="0"/>
          <w:i w:val="0"/>
          <w:smallCaps w:val="0"/>
          <w:strike w:val="0"/>
          <w:sz w:val="22"/>
          <w:highlight w:val="cyan"/>
          <w:u w:val="single"/>
        </w:rPr>
        <w:t>in</w:t>
      </w:r>
      <w:r>
        <w:rPr>
          <w:b w:val="0"/>
          <w:i w:val="0"/>
          <w:smallCaps w:val="0"/>
          <w:strike w:val="0"/>
          <w:sz w:val="16"/>
          <w:u w:val="none"/>
        </w:rPr>
        <w:t xml:space="preserve"> industry </w:t>
      </w:r>
      <w:r>
        <w:rPr>
          <w:b w:val="0"/>
          <w:i w:val="0"/>
          <w:smallCaps w:val="0"/>
          <w:strike w:val="0"/>
          <w:sz w:val="22"/>
          <w:highlight w:val="cyan"/>
          <w:u w:val="single"/>
        </w:rPr>
        <w:t>standards</w:t>
      </w:r>
      <w:r>
        <w:rPr>
          <w:b w:val="0"/>
          <w:i w:val="0"/>
          <w:smallCaps w:val="0"/>
          <w:strike w:val="0"/>
          <w:sz w:val="16"/>
          <w:u w:val="none"/>
        </w:rPr>
        <w:t xml:space="preserve">. The latter incentive in turn could </w:t>
      </w:r>
      <w:r>
        <w:rPr>
          <w:b w:val="0"/>
          <w:i w:val="0"/>
          <w:smallCaps w:val="0"/>
          <w:strike w:val="0"/>
          <w:sz w:val="22"/>
          <w:highlight w:val="cyan"/>
          <w:u w:val="single"/>
        </w:rPr>
        <w:t xml:space="preserve">cause </w:t>
      </w:r>
      <w:r>
        <w:rPr>
          <w:b/>
          <w:i w:val="0"/>
          <w:smallCaps w:val="0"/>
          <w:strike w:val="0"/>
          <w:sz w:val="24"/>
          <w:highlight w:val="cyan"/>
          <w:u w:val="single"/>
        </w:rPr>
        <w:t>delays</w:t>
      </w:r>
      <w:r>
        <w:rPr>
          <w:b w:val="0"/>
          <w:i w:val="0"/>
          <w:smallCaps w:val="0"/>
          <w:strike w:val="0"/>
          <w:sz w:val="22"/>
          <w:highlight w:val="cyan"/>
          <w:u w:val="single"/>
        </w:rPr>
        <w:t xml:space="preserve"> and induce</w:t>
      </w:r>
      <w:r>
        <w:rPr>
          <w:b w:val="0"/>
          <w:i w:val="0"/>
          <w:smallCaps w:val="0"/>
          <w:strike w:val="0"/>
          <w:sz w:val="16"/>
          <w:highlight w:val="cyan"/>
          <w:u w:val="none"/>
        </w:rPr>
        <w:t xml:space="preserve"> </w:t>
      </w:r>
      <w:r>
        <w:rPr>
          <w:b w:val="0"/>
          <w:i w:val="0"/>
          <w:smallCaps w:val="0"/>
          <w:strike w:val="0"/>
          <w:sz w:val="16"/>
          <w:u w:val="none"/>
        </w:rPr>
        <w:t xml:space="preserve">expensive </w:t>
      </w:r>
      <w:r>
        <w:rPr>
          <w:b/>
          <w:i w:val="0"/>
          <w:smallCaps w:val="0"/>
          <w:strike w:val="0"/>
          <w:sz w:val="24"/>
          <w:highlight w:val="cyan"/>
          <w:u w:val="single"/>
        </w:rPr>
        <w:t>rent-seeking</w:t>
      </w:r>
      <w:r>
        <w:rPr>
          <w:b w:val="0"/>
          <w:i w:val="0"/>
          <w:smallCaps w:val="0"/>
          <w:strike w:val="0"/>
          <w:sz w:val="16"/>
          <w:u w:val="none"/>
        </w:rPr>
        <w:t xml:space="preserve"> conduct in the standard-setting process and </w:t>
      </w:r>
      <w:r>
        <w:rPr>
          <w:b/>
          <w:i w:val="0"/>
          <w:smallCaps w:val="0"/>
          <w:strike w:val="0"/>
          <w:sz w:val="24"/>
          <w:highlight w:val="cyan"/>
          <w:u w:val="single"/>
        </w:rPr>
        <w:t>distort</w:t>
      </w:r>
      <w:r>
        <w:rPr>
          <w:b w:val="0"/>
          <w:i w:val="0"/>
          <w:smallCaps w:val="0"/>
          <w:strike w:val="0"/>
          <w:sz w:val="16"/>
          <w:u w:val="none"/>
        </w:rPr>
        <w:t xml:space="preserve"> the </w:t>
      </w:r>
      <w:r>
        <w:rPr>
          <w:b w:val="0"/>
          <w:i w:val="0"/>
          <w:smallCaps w:val="0"/>
          <w:strike w:val="0"/>
          <w:sz w:val="22"/>
          <w:highlight w:val="cyan"/>
          <w:u w:val="single"/>
        </w:rPr>
        <w:t>standards</w:t>
      </w:r>
      <w:r>
        <w:rPr>
          <w:b w:val="0"/>
          <w:i w:val="0"/>
          <w:smallCaps w:val="0"/>
          <w:strike w:val="0"/>
          <w:sz w:val="16"/>
          <w:u w:val="none"/>
        </w:rPr>
        <w:t xml:space="preserve">-development process away from optimal technical solutions in ways that further the interests of rent seekers. These concerns are not universally shared. Indeed, a heated debate regarding the desirability of efforts to prevent ex post opportunism by SEP holders has persisted for the past twenty years. Those who do not share these concerns argue that the greater </w:t>
      </w:r>
      <w:r>
        <w:rPr>
          <w:b w:val="0"/>
          <w:i w:val="0"/>
          <w:smallCaps w:val="0"/>
          <w:strike w:val="0"/>
          <w:sz w:val="22"/>
          <w:highlight w:val="cyan"/>
          <w:u w:val="single"/>
        </w:rPr>
        <w:t xml:space="preserve">risk lies in </w:t>
      </w:r>
      <w:r>
        <w:rPr>
          <w:b/>
          <w:i w:val="0"/>
          <w:smallCaps w:val="0"/>
          <w:strike w:val="0"/>
          <w:sz w:val="24"/>
          <w:highlight w:val="cyan"/>
          <w:u w:val="single"/>
        </w:rPr>
        <w:t>inhibiting</w:t>
      </w:r>
      <w:r>
        <w:rPr>
          <w:b w:val="0"/>
          <w:i w:val="0"/>
          <w:smallCaps w:val="0"/>
          <w:strike w:val="0"/>
          <w:sz w:val="22"/>
          <w:highlight w:val="cyan"/>
          <w:u w:val="single"/>
        </w:rPr>
        <w:t xml:space="preserve"> monetization of</w:t>
      </w:r>
      <w:r>
        <w:rPr>
          <w:b w:val="0"/>
          <w:i w:val="0"/>
          <w:smallCaps w:val="0"/>
          <w:strike w:val="0"/>
          <w:sz w:val="16"/>
          <w:u w:val="none"/>
        </w:rPr>
        <w:t xml:space="preserve"> the </w:t>
      </w:r>
      <w:r>
        <w:rPr>
          <w:b w:val="0"/>
          <w:i w:val="0"/>
          <w:smallCaps w:val="0"/>
          <w:strike w:val="0"/>
          <w:sz w:val="22"/>
          <w:highlight w:val="cyan"/>
          <w:u w:val="single"/>
        </w:rPr>
        <w:t>inventions claimed by SEPs</w:t>
      </w:r>
      <w:r>
        <w:rPr>
          <w:b w:val="0"/>
          <w:i w:val="0"/>
          <w:smallCaps w:val="0"/>
          <w:strike w:val="0"/>
          <w:sz w:val="22"/>
          <w:u w:val="single"/>
        </w:rPr>
        <w:t xml:space="preserve"> </w:t>
      </w:r>
      <w:r>
        <w:rPr>
          <w:b w:val="0"/>
          <w:i w:val="0"/>
          <w:smallCaps w:val="0"/>
          <w:strike w:val="0"/>
          <w:sz w:val="16"/>
          <w:u w:val="none"/>
        </w:rPr>
        <w:t xml:space="preserve">and thus </w:t>
      </w:r>
      <w:r>
        <w:rPr>
          <w:b/>
          <w:i w:val="0"/>
          <w:smallCaps w:val="0"/>
          <w:strike w:val="0"/>
          <w:sz w:val="24"/>
          <w:highlight w:val="cyan"/>
          <w:u w:val="single"/>
        </w:rPr>
        <w:t>discouraging</w:t>
      </w:r>
      <w:r>
        <w:rPr>
          <w:b w:val="0"/>
          <w:i w:val="0"/>
          <w:smallCaps w:val="0"/>
          <w:strike w:val="0"/>
          <w:sz w:val="22"/>
          <w:highlight w:val="cyan"/>
          <w:u w:val="single"/>
        </w:rPr>
        <w:t xml:space="preserve"> innovation by SEP holders</w:t>
      </w:r>
      <w:r>
        <w:rPr>
          <w:b w:val="0"/>
          <w:i w:val="0"/>
          <w:smallCaps w:val="0"/>
          <w:strike w:val="0"/>
          <w:sz w:val="16"/>
          <w:u w:val="none"/>
        </w:rPr>
        <w:t xml:space="preserve"> and those who expect to become SEP holders. We believe that those who share our concerns have by far the stronger argument. The risk of ex post opportunism is very real. Implementation typically precedes resolution of patent issues, and for good reason. Deferring implementation until the patent issues are resolved </w:t>
      </w:r>
      <w:r>
        <w:rPr>
          <w:b w:val="0"/>
          <w:i w:val="0"/>
          <w:smallCaps w:val="0"/>
          <w:strike w:val="0"/>
          <w:sz w:val="22"/>
          <w:highlight w:val="cyan"/>
          <w:u w:val="single"/>
        </w:rPr>
        <w:t xml:space="preserve">would </w:t>
      </w:r>
      <w:r>
        <w:rPr>
          <w:b/>
          <w:i w:val="0"/>
          <w:smallCaps w:val="0"/>
          <w:strike w:val="0"/>
          <w:sz w:val="24"/>
          <w:highlight w:val="cyan"/>
          <w:u w:val="single"/>
        </w:rPr>
        <w:t>delay</w:t>
      </w:r>
      <w:r>
        <w:rPr>
          <w:b w:val="0"/>
          <w:i w:val="0"/>
          <w:smallCaps w:val="0"/>
          <w:strike w:val="0"/>
          <w:sz w:val="16"/>
          <w:u w:val="none"/>
        </w:rPr>
        <w:t xml:space="preserve"> the </w:t>
      </w:r>
      <w:r>
        <w:rPr>
          <w:b/>
          <w:i w:val="0"/>
          <w:smallCaps w:val="0"/>
          <w:strike w:val="0"/>
          <w:sz w:val="24"/>
          <w:highlight w:val="cyan"/>
          <w:u w:val="single"/>
        </w:rPr>
        <w:t>commercialization</w:t>
      </w:r>
      <w:r>
        <w:rPr>
          <w:b w:val="0"/>
          <w:i w:val="0"/>
          <w:smallCaps w:val="0"/>
          <w:strike w:val="0"/>
          <w:sz w:val="22"/>
          <w:highlight w:val="cyan"/>
          <w:u w:val="single"/>
        </w:rPr>
        <w:t xml:space="preserve"> and </w:t>
      </w:r>
      <w:r>
        <w:rPr>
          <w:b/>
          <w:i w:val="0"/>
          <w:smallCaps w:val="0"/>
          <w:strike w:val="0"/>
          <w:sz w:val="24"/>
          <w:highlight w:val="cyan"/>
          <w:u w:val="single"/>
        </w:rPr>
        <w:t>innovation</w:t>
      </w:r>
      <w:r>
        <w:rPr>
          <w:b w:val="0"/>
          <w:i w:val="0"/>
          <w:smallCaps w:val="0"/>
          <w:strike w:val="0"/>
          <w:sz w:val="22"/>
          <w:highlight w:val="cyan"/>
          <w:u w:val="single"/>
        </w:rPr>
        <w:t xml:space="preserve"> process</w:t>
      </w:r>
      <w:r>
        <w:rPr>
          <w:b w:val="0"/>
          <w:i w:val="0"/>
          <w:smallCaps w:val="0"/>
          <w:strike w:val="0"/>
          <w:sz w:val="16"/>
          <w:u w:val="none"/>
        </w:rPr>
        <w:t xml:space="preserve">. Implementers are therefore usually locked </w:t>
      </w:r>
      <w:r>
        <w:rPr>
          <w:b w:val="0"/>
          <w:i w:val="0"/>
          <w:smallCaps w:val="0"/>
          <w:strike w:val="0"/>
          <w:sz w:val="16"/>
          <w:u w:val="none"/>
        </w:rPr>
        <w:t>in to</w:t>
      </w:r>
      <w:r>
        <w:rPr>
          <w:b w:val="0"/>
          <w:i w:val="0"/>
          <w:smallCaps w:val="0"/>
          <w:strike w:val="0"/>
          <w:sz w:val="16"/>
          <w:u w:val="none"/>
        </w:rPr>
        <w:t xml:space="preserve"> the allegedly infringing technologies well before the issue of patent royalties is addressed. The 17. The implementers, which pay the royalties to the SEP holders, will in the first instance suffer the wealth transfer. Depending on competition in the markets in which implementers sell their standard-compliant products, some or </w:t>
      </w:r>
      <w:r>
        <w:rPr>
          <w:b w:val="0"/>
          <w:i w:val="0"/>
          <w:smallCaps w:val="0"/>
          <w:strike w:val="0"/>
          <w:sz w:val="22"/>
          <w:highlight w:val="cyan"/>
          <w:u w:val="single"/>
        </w:rPr>
        <w:t>all of</w:t>
      </w:r>
      <w:r>
        <w:rPr>
          <w:b w:val="0"/>
          <w:i w:val="0"/>
          <w:smallCaps w:val="0"/>
          <w:strike w:val="0"/>
          <w:sz w:val="16"/>
          <w:highlight w:val="cyan"/>
          <w:u w:val="none"/>
        </w:rPr>
        <w:t xml:space="preserve"> </w:t>
      </w:r>
      <w:r>
        <w:rPr>
          <w:b w:val="0"/>
          <w:i w:val="0"/>
          <w:smallCaps w:val="0"/>
          <w:strike w:val="0"/>
          <w:sz w:val="16"/>
          <w:u w:val="none"/>
        </w:rPr>
        <w:t xml:space="preserve">the </w:t>
      </w:r>
      <w:r>
        <w:rPr>
          <w:b/>
          <w:i w:val="0"/>
          <w:smallCaps w:val="0"/>
          <w:strike w:val="0"/>
          <w:sz w:val="24"/>
          <w:highlight w:val="cyan"/>
          <w:u w:val="single"/>
        </w:rPr>
        <w:t>wealth transfer</w:t>
      </w:r>
      <w:r>
        <w:rPr>
          <w:b w:val="0"/>
          <w:i w:val="0"/>
          <w:smallCaps w:val="0"/>
          <w:strike w:val="0"/>
          <w:sz w:val="16"/>
          <w:u w:val="none"/>
        </w:rPr>
        <w:t xml:space="preserve"> is </w:t>
      </w:r>
      <w:r>
        <w:rPr>
          <w:b w:val="0"/>
          <w:i w:val="0"/>
          <w:smallCaps w:val="0"/>
          <w:strike w:val="0"/>
          <w:sz w:val="22"/>
          <w:highlight w:val="cyan"/>
          <w:u w:val="single"/>
        </w:rPr>
        <w:t xml:space="preserve">likely to be </w:t>
      </w:r>
      <w:r>
        <w:rPr>
          <w:b w:val="0"/>
          <w:i w:val="0"/>
          <w:smallCaps w:val="0"/>
          <w:strike w:val="0"/>
          <w:sz w:val="22"/>
          <w:highlight w:val="cyan"/>
          <w:u w:val="single"/>
        </w:rPr>
        <w:t>passed</w:t>
      </w:r>
      <w:r>
        <w:rPr>
          <w:b w:val="0"/>
          <w:i w:val="0"/>
          <w:smallCaps w:val="0"/>
          <w:strike w:val="0"/>
          <w:sz w:val="16"/>
          <w:u w:val="none"/>
        </w:rPr>
        <w:t xml:space="preserve"> on </w:t>
      </w:r>
      <w:r>
        <w:rPr>
          <w:b w:val="0"/>
          <w:i w:val="0"/>
          <w:smallCaps w:val="0"/>
          <w:strike w:val="0"/>
          <w:sz w:val="22"/>
          <w:highlight w:val="cyan"/>
          <w:u w:val="single"/>
        </w:rPr>
        <w:t>to</w:t>
      </w:r>
      <w:r>
        <w:rPr>
          <w:b w:val="0"/>
          <w:i w:val="0"/>
          <w:smallCaps w:val="0"/>
          <w:strike w:val="0"/>
          <w:sz w:val="16"/>
          <w:highlight w:val="cyan"/>
          <w:u w:val="none"/>
        </w:rPr>
        <w:t xml:space="preserve"> </w:t>
      </w:r>
      <w:r>
        <w:rPr>
          <w:b w:val="0"/>
          <w:i w:val="0"/>
          <w:smallCaps w:val="0"/>
          <w:strike w:val="0"/>
          <w:sz w:val="22"/>
          <w:highlight w:val="cyan"/>
          <w:u w:val="single"/>
        </w:rPr>
        <w:t xml:space="preserve">final </w:t>
      </w:r>
      <w:r>
        <w:rPr>
          <w:b/>
          <w:i w:val="0"/>
          <w:smallCaps w:val="0"/>
          <w:strike w:val="0"/>
          <w:sz w:val="24"/>
          <w:highlight w:val="cyan"/>
          <w:u w:val="single"/>
        </w:rPr>
        <w:t>consumers</w:t>
      </w:r>
      <w:r>
        <w:rPr>
          <w:b w:val="0"/>
          <w:i w:val="0"/>
          <w:smallCaps w:val="0"/>
          <w:strike w:val="0"/>
          <w:sz w:val="16"/>
          <w:u w:val="none"/>
        </w:rPr>
        <w:t xml:space="preserve">. </w:t>
      </w:r>
      <w:r>
        <w:rPr>
          <w:b w:val="0"/>
          <w:i w:val="0"/>
          <w:smallCaps w:val="0"/>
          <w:strike w:val="0"/>
          <w:sz w:val="16"/>
          <w:u w:val="none"/>
        </w:rPr>
        <w:t>how</w:t>
      </w:r>
      <w:r>
        <w:rPr>
          <w:b w:val="0"/>
          <w:i w:val="0"/>
          <w:smallCaps w:val="0"/>
          <w:strike w:val="0"/>
          <w:sz w:val="16"/>
          <w:u w:val="none"/>
        </w:rPr>
        <w:t xml:space="preserve"> antitrust law can make </w:t>
      </w:r>
      <w:r>
        <w:rPr>
          <w:b w:val="0"/>
          <w:i w:val="0"/>
          <w:smallCaps w:val="0"/>
          <w:strike w:val="0"/>
          <w:sz w:val="16"/>
          <w:u w:val="none"/>
        </w:rPr>
        <w:t>frand</w:t>
      </w:r>
      <w:r>
        <w:rPr>
          <w:b w:val="0"/>
          <w:i w:val="0"/>
          <w:smallCaps w:val="0"/>
          <w:strike w:val="0"/>
          <w:sz w:val="16"/>
          <w:u w:val="none"/>
        </w:rPr>
        <w:t xml:space="preserve"> commitments more effective 2117 real question is thus how best to prevent opportunism, not whether it is a genuine danger. </w:t>
      </w:r>
      <w:r>
        <w:rPr>
          <w:b w:val="0"/>
          <w:i w:val="0"/>
          <w:smallCaps w:val="0"/>
          <w:strike w:val="0"/>
          <w:sz w:val="22"/>
          <w:highlight w:val="cyan"/>
          <w:u w:val="single"/>
        </w:rPr>
        <w:t xml:space="preserve">Absent </w:t>
      </w:r>
      <w:r>
        <w:rPr>
          <w:b/>
          <w:i w:val="0"/>
          <w:smallCaps w:val="0"/>
          <w:strike w:val="0"/>
          <w:sz w:val="24"/>
          <w:highlight w:val="cyan"/>
          <w:u w:val="single"/>
        </w:rPr>
        <w:t>rigorous</w:t>
      </w:r>
      <w:r>
        <w:rPr>
          <w:b w:val="0"/>
          <w:i w:val="0"/>
          <w:smallCaps w:val="0"/>
          <w:strike w:val="0"/>
          <w:sz w:val="16"/>
          <w:highlight w:val="cyan"/>
          <w:u w:val="none"/>
        </w:rPr>
        <w:t xml:space="preserve"> </w:t>
      </w:r>
      <w:r>
        <w:rPr>
          <w:b w:val="0"/>
          <w:i w:val="0"/>
          <w:smallCaps w:val="0"/>
          <w:strike w:val="0"/>
          <w:sz w:val="22"/>
          <w:highlight w:val="cyan"/>
          <w:u w:val="single"/>
        </w:rPr>
        <w:t>enforcement of</w:t>
      </w:r>
      <w:r>
        <w:rPr>
          <w:b w:val="0"/>
          <w:i w:val="0"/>
          <w:smallCaps w:val="0"/>
          <w:strike w:val="0"/>
          <w:sz w:val="16"/>
          <w:u w:val="none"/>
        </w:rPr>
        <w:t xml:space="preserve"> effective </w:t>
      </w:r>
      <w:r>
        <w:rPr>
          <w:b/>
          <w:i w:val="0"/>
          <w:smallCaps w:val="0"/>
          <w:strike w:val="0"/>
          <w:sz w:val="24"/>
          <w:highlight w:val="cyan"/>
          <w:u w:val="single"/>
        </w:rPr>
        <w:t>FRAND</w:t>
      </w:r>
      <w:r>
        <w:rPr>
          <w:b w:val="0"/>
          <w:i w:val="0"/>
          <w:smallCaps w:val="0"/>
          <w:strike w:val="0"/>
          <w:sz w:val="22"/>
          <w:highlight w:val="cyan"/>
          <w:u w:val="single"/>
        </w:rPr>
        <w:t xml:space="preserve"> commitments</w:t>
      </w:r>
      <w:r>
        <w:rPr>
          <w:b w:val="0"/>
          <w:i w:val="0"/>
          <w:smallCaps w:val="0"/>
          <w:strike w:val="0"/>
          <w:sz w:val="16"/>
          <w:u w:val="none"/>
        </w:rPr>
        <w:t xml:space="preserve"> or a suitable alternative, </w:t>
      </w:r>
      <w:r>
        <w:rPr>
          <w:b/>
          <w:i w:val="0"/>
          <w:smallCaps w:val="0"/>
          <w:strike w:val="0"/>
          <w:sz w:val="24"/>
          <w:highlight w:val="cyan"/>
          <w:u w:val="single"/>
        </w:rPr>
        <w:t>SEP</w:t>
      </w:r>
      <w:r>
        <w:rPr>
          <w:b w:val="0"/>
          <w:i w:val="0"/>
          <w:smallCaps w:val="0"/>
          <w:strike w:val="0"/>
          <w:sz w:val="22"/>
          <w:highlight w:val="cyan"/>
          <w:u w:val="single"/>
        </w:rPr>
        <w:t xml:space="preserve"> holders</w:t>
      </w:r>
      <w:r>
        <w:rPr>
          <w:b w:val="0"/>
          <w:i w:val="0"/>
          <w:smallCaps w:val="0"/>
          <w:strike w:val="0"/>
          <w:sz w:val="16"/>
          <w:u w:val="none"/>
        </w:rPr>
        <w:t xml:space="preserve"> could </w:t>
      </w:r>
      <w:r>
        <w:rPr>
          <w:b w:val="0"/>
          <w:i w:val="0"/>
          <w:smallCaps w:val="0"/>
          <w:strike w:val="0"/>
          <w:sz w:val="22"/>
          <w:highlight w:val="cyan"/>
          <w:u w:val="single"/>
        </w:rPr>
        <w:t>take</w:t>
      </w:r>
      <w:r>
        <w:rPr>
          <w:b w:val="0"/>
          <w:i w:val="0"/>
          <w:smallCaps w:val="0"/>
          <w:strike w:val="0"/>
          <w:sz w:val="16"/>
          <w:highlight w:val="cyan"/>
          <w:u w:val="none"/>
        </w:rPr>
        <w:t xml:space="preserve"> </w:t>
      </w:r>
      <w:r>
        <w:rPr>
          <w:b w:val="0"/>
          <w:i w:val="0"/>
          <w:smallCaps w:val="0"/>
          <w:strike w:val="0"/>
          <w:sz w:val="22"/>
          <w:highlight w:val="cyan"/>
          <w:u w:val="single"/>
        </w:rPr>
        <w:t>advantage of lock-in to exploit</w:t>
      </w:r>
      <w:r>
        <w:rPr>
          <w:b w:val="0"/>
          <w:i w:val="0"/>
          <w:smallCaps w:val="0"/>
          <w:strike w:val="0"/>
          <w:sz w:val="16"/>
          <w:u w:val="none"/>
        </w:rPr>
        <w:t xml:space="preserve"> their </w:t>
      </w:r>
      <w:r>
        <w:rPr>
          <w:b/>
          <w:i w:val="0"/>
          <w:smallCaps w:val="0"/>
          <w:strike w:val="0"/>
          <w:sz w:val="24"/>
          <w:highlight w:val="cyan"/>
          <w:u w:val="single"/>
        </w:rPr>
        <w:t>substantial</w:t>
      </w:r>
      <w:r>
        <w:rPr>
          <w:b w:val="0"/>
          <w:i w:val="0"/>
          <w:smallCaps w:val="0"/>
          <w:strike w:val="0"/>
          <w:sz w:val="16"/>
          <w:u w:val="none"/>
        </w:rPr>
        <w:t xml:space="preserve"> ex post market </w:t>
      </w:r>
      <w:r>
        <w:rPr>
          <w:b w:val="0"/>
          <w:i w:val="0"/>
          <w:smallCaps w:val="0"/>
          <w:strike w:val="0"/>
          <w:sz w:val="22"/>
          <w:highlight w:val="cyan"/>
          <w:u w:val="single"/>
        </w:rPr>
        <w:t xml:space="preserve">power by charging </w:t>
      </w:r>
      <w:r>
        <w:rPr>
          <w:b/>
          <w:i w:val="0"/>
          <w:smallCaps w:val="0"/>
          <w:strike w:val="0"/>
          <w:sz w:val="24"/>
          <w:highlight w:val="cyan"/>
          <w:u w:val="single"/>
        </w:rPr>
        <w:t>royalties</w:t>
      </w:r>
      <w:r>
        <w:rPr>
          <w:b w:val="0"/>
          <w:i w:val="0"/>
          <w:smallCaps w:val="0"/>
          <w:strike w:val="0"/>
          <w:sz w:val="16"/>
          <w:u w:val="none"/>
        </w:rPr>
        <w:t xml:space="preserve"> far above the </w:t>
      </w:r>
      <w:r>
        <w:rPr>
          <w:b w:val="0"/>
          <w:i w:val="0"/>
          <w:smallCaps w:val="0"/>
          <w:strike w:val="0"/>
          <w:sz w:val="16"/>
          <w:u w:val="none"/>
        </w:rPr>
        <w:t>ex ante</w:t>
      </w:r>
      <w:r>
        <w:rPr>
          <w:b w:val="0"/>
          <w:i w:val="0"/>
          <w:smallCaps w:val="0"/>
          <w:strike w:val="0"/>
          <w:sz w:val="16"/>
          <w:u w:val="none"/>
        </w:rPr>
        <w:t xml:space="preserve"> </w:t>
      </w:r>
      <w:r>
        <w:rPr>
          <w:b w:val="0"/>
          <w:i w:val="0"/>
          <w:smallCaps w:val="0"/>
          <w:strike w:val="0"/>
          <w:sz w:val="22"/>
          <w:highlight w:val="cyan"/>
          <w:u w:val="single"/>
        </w:rPr>
        <w:t>value</w:t>
      </w:r>
      <w:r>
        <w:rPr>
          <w:b w:val="0"/>
          <w:i w:val="0"/>
          <w:smallCaps w:val="0"/>
          <w:strike w:val="0"/>
          <w:sz w:val="16"/>
          <w:u w:val="none"/>
        </w:rPr>
        <w:t xml:space="preserve"> of the patented technology, tying non-SEPs to SEPs, and implementing other means discussed below.18 </w:t>
      </w:r>
      <w:r>
        <w:rPr>
          <w:b w:val="0"/>
          <w:i w:val="0"/>
          <w:smallCaps w:val="0"/>
          <w:strike w:val="0"/>
          <w:sz w:val="22"/>
          <w:highlight w:val="cyan"/>
          <w:u w:val="single"/>
        </w:rPr>
        <w:t>Economic theory predicts</w:t>
      </w:r>
      <w:r>
        <w:rPr>
          <w:b w:val="0"/>
          <w:i w:val="0"/>
          <w:smallCaps w:val="0"/>
          <w:strike w:val="0"/>
          <w:sz w:val="16"/>
          <w:u w:val="none"/>
        </w:rPr>
        <w:t xml:space="preserve"> that </w:t>
      </w:r>
      <w:r>
        <w:rPr>
          <w:b w:val="0"/>
          <w:i w:val="0"/>
          <w:smallCaps w:val="0"/>
          <w:strike w:val="0"/>
          <w:sz w:val="22"/>
          <w:highlight w:val="cyan"/>
          <w:u w:val="single"/>
        </w:rPr>
        <w:t xml:space="preserve">SEP holders will </w:t>
      </w:r>
      <w:r>
        <w:rPr>
          <w:b/>
          <w:i w:val="0"/>
          <w:smallCaps w:val="0"/>
          <w:strike w:val="0"/>
          <w:sz w:val="24"/>
          <w:highlight w:val="cyan"/>
          <w:u w:val="single"/>
        </w:rPr>
        <w:t>exploit</w:t>
      </w:r>
      <w:r>
        <w:rPr>
          <w:b w:val="0"/>
          <w:i w:val="0"/>
          <w:smallCaps w:val="0"/>
          <w:strike w:val="0"/>
          <w:sz w:val="16"/>
          <w:highlight w:val="cyan"/>
          <w:u w:val="none"/>
        </w:rPr>
        <w:t xml:space="preserve"> </w:t>
      </w:r>
      <w:r>
        <w:rPr>
          <w:b w:val="0"/>
          <w:i w:val="0"/>
          <w:smallCaps w:val="0"/>
          <w:strike w:val="0"/>
          <w:sz w:val="16"/>
          <w:u w:val="none"/>
        </w:rPr>
        <w:t xml:space="preserve">their </w:t>
      </w:r>
      <w:r>
        <w:rPr>
          <w:b w:val="0"/>
          <w:i w:val="0"/>
          <w:smallCaps w:val="0"/>
          <w:strike w:val="0"/>
          <w:sz w:val="22"/>
          <w:highlight w:val="cyan"/>
          <w:u w:val="single"/>
        </w:rPr>
        <w:t>positions</w:t>
      </w:r>
      <w:r>
        <w:rPr>
          <w:b w:val="0"/>
          <w:i w:val="0"/>
          <w:smallCaps w:val="0"/>
          <w:strike w:val="0"/>
          <w:sz w:val="16"/>
          <w:u w:val="none"/>
        </w:rPr>
        <w:t xml:space="preserve">, and both anecdotal </w:t>
      </w:r>
      <w:r>
        <w:rPr>
          <w:b w:val="0"/>
          <w:i w:val="0"/>
          <w:smallCaps w:val="0"/>
          <w:strike w:val="0"/>
          <w:sz w:val="22"/>
          <w:highlight w:val="cyan"/>
          <w:u w:val="single"/>
        </w:rPr>
        <w:t>evidence and</w:t>
      </w:r>
      <w:r>
        <w:rPr>
          <w:b w:val="0"/>
          <w:i w:val="0"/>
          <w:smallCaps w:val="0"/>
          <w:strike w:val="0"/>
          <w:sz w:val="16"/>
          <w:highlight w:val="cyan"/>
          <w:u w:val="none"/>
        </w:rPr>
        <w:t xml:space="preserve"> </w:t>
      </w:r>
      <w:r>
        <w:rPr>
          <w:b w:val="0"/>
          <w:i w:val="0"/>
          <w:smallCaps w:val="0"/>
          <w:strike w:val="0"/>
          <w:sz w:val="16"/>
          <w:u w:val="none"/>
        </w:rPr>
        <w:t xml:space="preserve">litigated </w:t>
      </w:r>
      <w:r>
        <w:rPr>
          <w:b w:val="0"/>
          <w:i w:val="0"/>
          <w:smallCaps w:val="0"/>
          <w:strike w:val="0"/>
          <w:sz w:val="22"/>
          <w:highlight w:val="cyan"/>
          <w:u w:val="single"/>
        </w:rPr>
        <w:t xml:space="preserve">cases suggest that they </w:t>
      </w:r>
      <w:r>
        <w:rPr>
          <w:b/>
          <w:i w:val="0"/>
          <w:smallCaps w:val="0"/>
          <w:strike w:val="0"/>
          <w:sz w:val="24"/>
          <w:highlight w:val="cyan"/>
          <w:u w:val="single"/>
        </w:rPr>
        <w:t>have done so</w:t>
      </w:r>
      <w:r>
        <w:rPr>
          <w:b w:val="0"/>
          <w:i w:val="0"/>
          <w:smallCaps w:val="0"/>
          <w:strike w:val="0"/>
          <w:sz w:val="16"/>
          <w:highlight w:val="cyan"/>
          <w:u w:val="none"/>
        </w:rPr>
        <w:t>.</w:t>
      </w:r>
      <w:r>
        <w:rPr>
          <w:b w:val="0"/>
          <w:i w:val="0"/>
          <w:smallCaps w:val="0"/>
          <w:strike w:val="0"/>
          <w:sz w:val="16"/>
          <w:u w:val="none"/>
        </w:rPr>
        <w:t>19</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