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Only through </w:t>
      </w:r>
      <w:r>
        <w:rPr>
          <w:b/>
          <w:i w:val="0"/>
          <w:smallCaps w:val="0"/>
          <w:strike w:val="0"/>
          <w:sz w:val="26"/>
          <w:u w:val="single"/>
        </w:rPr>
        <w:t>critical legal education</w:t>
      </w:r>
      <w:r>
        <w:rPr>
          <w:b/>
          <w:i w:val="0"/>
          <w:smallCaps w:val="0"/>
          <w:strike w:val="0"/>
          <w:sz w:val="26"/>
          <w:u w:val="none"/>
        </w:rPr>
        <w:t xml:space="preserve"> can we learn to be advocates for change and remake law – including IPR law – to be </w:t>
      </w:r>
      <w:r>
        <w:rPr>
          <w:b/>
          <w:i w:val="0"/>
          <w:smallCaps w:val="0"/>
          <w:strike w:val="0"/>
          <w:sz w:val="26"/>
          <w:u w:val="single"/>
        </w:rPr>
        <w:t>emancipatory</w:t>
      </w:r>
      <w:r>
        <w:rPr>
          <w:b/>
          <w:i w:val="0"/>
          <w:smallCaps w:val="0"/>
          <w:strike w:val="0"/>
          <w:sz w:val="26"/>
          <w:u w:val="none"/>
        </w:rPr>
        <w:t>.</w:t>
      </w:r>
    </w:p>
    <w:p>
      <w:pPr>
        <w:spacing w:after="80"/>
      </w:pPr>
      <w:r>
        <w:rPr>
          <w:b/>
          <w:i w:val="0"/>
          <w:smallCaps w:val="0"/>
          <w:strike w:val="0"/>
          <w:sz w:val="26"/>
          <w:u w:val="none"/>
        </w:rPr>
        <w:t xml:space="preserve">Klare 11 </w:t>
      </w:r>
      <w:r>
        <w:rPr>
          <w:b w:val="0"/>
          <w:i w:val="0"/>
          <w:smallCaps w:val="0"/>
          <w:strike w:val="0"/>
          <w:sz w:val="18"/>
          <w:u w:val="none"/>
        </w:rPr>
        <w:t>[Karl E. Klare is a Matthews Distinguished University Professor of labor and employment law and legal theory at Northeastern University School of Law in Boston, Massachusetts, and the current coordinator of the International Network on Transformative Employment and Labor Law. Klare focuses on labor and employment law, human rights and legal theory. “Teaching Local 1330 -- Reflections on Critical Legal Pedagogy.” Unbound: Harvard Journal of the Legal Left, Vol. 7, pp. 58-78, Winter 2011. https://papers.ssrn.com/sol3/papers.cfm?abstract_id=1998129] //ahuero</w:t>
      </w:r>
    </w:p>
    <w:p>
      <w:pPr>
        <w:spacing w:after="60"/>
      </w:pPr>
      <w:r>
        <w:rPr>
          <w:b w:val="0"/>
          <w:i w:val="0"/>
          <w:smallCaps w:val="0"/>
          <w:strike w:val="0"/>
          <w:sz w:val="16"/>
          <w:u w:val="none"/>
        </w:rPr>
        <w:t xml:space="preserve">The lesson is that </w:t>
      </w:r>
      <w:r>
        <w:rPr>
          <w:b w:val="0"/>
          <w:i w:val="0"/>
          <w:smallCaps w:val="0"/>
          <w:strike w:val="0"/>
          <w:sz w:val="22"/>
          <w:u w:val="single"/>
        </w:rPr>
        <w:t>in legal reasoning there is no escape from moral and political choice.</w:t>
      </w:r>
      <w:r>
        <w:rPr>
          <w:b w:val="0"/>
          <w:i w:val="0"/>
          <w:smallCaps w:val="0"/>
          <w:strike w:val="0"/>
          <w:sz w:val="16"/>
          <w:u w:val="none"/>
        </w:rPr>
        <w:t xml:space="preserve"> If things have gone according to plan, time conveniently runs out, and the class is dismissed on that note.</w:t>
      </w:r>
    </w:p>
    <w:p>
      <w:pPr>
        <w:spacing w:after="60"/>
      </w:pPr>
      <w:r>
        <w:rPr>
          <w:b w:val="0"/>
          <w:i w:val="0"/>
          <w:smallCaps w:val="0"/>
          <w:strike w:val="0"/>
          <w:sz w:val="16"/>
          <w:u w:val="none"/>
        </w:rPr>
        <w:t>* * * * *</w:t>
      </w:r>
    </w:p>
    <w:p>
      <w:pPr>
        <w:spacing w:after="60"/>
      </w:pPr>
      <w:r>
        <w:rPr>
          <w:b w:val="0"/>
          <w:i w:val="0"/>
          <w:smallCaps w:val="0"/>
          <w:strike w:val="0"/>
          <w:sz w:val="16"/>
          <w:u w:val="none"/>
        </w:rPr>
        <w:t xml:space="preserve">What am I trying to accomplish in a class like this? </w:t>
      </w:r>
      <w:r>
        <w:rPr>
          <w:b w:val="0"/>
          <w:i w:val="0"/>
          <w:smallCaps w:val="0"/>
          <w:strike w:val="0"/>
          <w:sz w:val="22"/>
          <w:u w:val="single"/>
        </w:rPr>
        <w:t>What are the objectives of critical legal pedagogy</w:t>
      </w:r>
      <w:r>
        <w:rPr>
          <w:b w:val="0"/>
          <w:i w:val="0"/>
          <w:smallCaps w:val="0"/>
          <w:strike w:val="0"/>
          <w:sz w:val="16"/>
          <w:u w:val="none"/>
        </w:rPr>
        <w:t>?</w:t>
      </w:r>
    </w:p>
    <w:p>
      <w:pPr>
        <w:spacing w:after="60"/>
      </w:pPr>
      <w:r>
        <w:rPr>
          <w:b/>
          <w:i w:val="0"/>
          <w:smallCaps w:val="0"/>
          <w:strike w:val="0"/>
          <w:sz w:val="22"/>
          <w:highlight w:val="cyan"/>
          <w:u w:val="single"/>
        </w:rPr>
        <w:t>Legal education should empower students.</w:t>
      </w:r>
      <w:r>
        <w:rPr>
          <w:b/>
          <w:i w:val="0"/>
          <w:smallCaps w:val="0"/>
          <w:strike w:val="0"/>
          <w:sz w:val="22"/>
          <w:u w:val="single"/>
        </w:rPr>
        <w:t xml:space="preserve"> It should </w:t>
      </w:r>
      <w:r>
        <w:rPr>
          <w:b/>
          <w:i w:val="0"/>
          <w:smallCaps w:val="0"/>
          <w:strike w:val="0"/>
          <w:sz w:val="22"/>
          <w:highlight w:val="cyan"/>
          <w:u w:val="single"/>
        </w:rPr>
        <w:t>put them in touch with their</w:t>
      </w:r>
      <w:r>
        <w:rPr>
          <w:b/>
          <w:i w:val="0"/>
          <w:smallCaps w:val="0"/>
          <w:strike w:val="0"/>
          <w:sz w:val="22"/>
          <w:u w:val="single"/>
        </w:rPr>
        <w:t xml:space="preserve"> own </w:t>
      </w:r>
      <w:r>
        <w:rPr>
          <w:b/>
          <w:i w:val="0"/>
          <w:smallCaps w:val="0"/>
          <w:strike w:val="0"/>
          <w:sz w:val="22"/>
          <w:highlight w:val="cyan"/>
          <w:u w:val="single"/>
        </w:rPr>
        <w:t>capacity to</w:t>
      </w:r>
      <w:r>
        <w:rPr>
          <w:b/>
          <w:i w:val="0"/>
          <w:smallCaps w:val="0"/>
          <w:strike w:val="0"/>
          <w:sz w:val="22"/>
          <w:u w:val="single"/>
        </w:rPr>
        <w:t xml:space="preserve"> </w:t>
      </w:r>
      <w:r>
        <w:rPr>
          <w:b/>
          <w:i w:val="0"/>
          <w:smallCaps w:val="0"/>
          <w:strike w:val="0"/>
          <w:sz w:val="22"/>
          <w:highlight w:val="cyan"/>
          <w:u w:val="single"/>
        </w:rPr>
        <w:t>take control over their lives</w:t>
      </w:r>
      <w:r>
        <w:rPr>
          <w:b w:val="0"/>
          <w:i w:val="0"/>
          <w:smallCaps w:val="0"/>
          <w:strike w:val="0"/>
          <w:sz w:val="22"/>
          <w:u w:val="single"/>
        </w:rPr>
        <w:t xml:space="preserve"> and professional education and development. It should enable them to experience the possibility of </w:t>
      </w:r>
      <w:r>
        <w:rPr>
          <w:b w:val="0"/>
          <w:i w:val="0"/>
          <w:smallCaps w:val="0"/>
          <w:strike w:val="0"/>
          <w:sz w:val="22"/>
          <w:highlight w:val="cyan"/>
          <w:u w:val="single"/>
        </w:rPr>
        <w:t>participating</w:t>
      </w:r>
      <w:r>
        <w:rPr>
          <w:b w:val="0"/>
          <w:i w:val="0"/>
          <w:smallCaps w:val="0"/>
          <w:strike w:val="0"/>
          <w:sz w:val="22"/>
          <w:u w:val="single"/>
        </w:rPr>
        <w:t xml:space="preserve">, as lawyers, </w:t>
      </w:r>
      <w:r>
        <w:rPr>
          <w:b w:val="0"/>
          <w:i w:val="0"/>
          <w:smallCaps w:val="0"/>
          <w:strike w:val="0"/>
          <w:sz w:val="22"/>
          <w:highlight w:val="cyan"/>
          <w:u w:val="single"/>
        </w:rPr>
        <w:t xml:space="preserve">in </w:t>
      </w:r>
      <w:r>
        <w:rPr>
          <w:b/>
          <w:i w:val="0"/>
          <w:smallCaps w:val="0"/>
          <w:strike w:val="0"/>
          <w:sz w:val="22"/>
          <w:highlight w:val="cyan"/>
          <w:u w:val="single"/>
        </w:rPr>
        <w:t>transformative social movements</w:t>
      </w:r>
      <w:r>
        <w:rPr>
          <w:b w:val="0"/>
          <w:i w:val="0"/>
          <w:smallCaps w:val="0"/>
          <w:strike w:val="0"/>
          <w:sz w:val="22"/>
          <w:highlight w:val="cyan"/>
          <w:u w:val="single"/>
        </w:rPr>
        <w:t>.</w:t>
      </w:r>
      <w:r>
        <w:rPr>
          <w:b w:val="0"/>
          <w:i w:val="0"/>
          <w:smallCaps w:val="0"/>
          <w:strike w:val="0"/>
          <w:sz w:val="22"/>
          <w:u w:val="single"/>
        </w:rPr>
        <w:t xml:space="preserve"> But all too often</w:t>
      </w:r>
      <w:r>
        <w:rPr>
          <w:b w:val="0"/>
          <w:i w:val="0"/>
          <w:smallCaps w:val="0"/>
          <w:strike w:val="0"/>
          <w:sz w:val="16"/>
          <w:u w:val="none"/>
        </w:rPr>
        <w:t xml:space="preserve"> classroom legal education is deadening. The law student‟s job, mastering doctrine, appears utterly unconnected to any process of learning about oneself or developing one‟s moral, political, or professional identity. </w:t>
      </w:r>
      <w:r>
        <w:rPr>
          <w:b w:val="0"/>
          <w:i w:val="0"/>
          <w:smallCaps w:val="0"/>
          <w:strike w:val="0"/>
          <w:sz w:val="22"/>
          <w:u w:val="single"/>
        </w:rPr>
        <w:t>Classroom legal education</w:t>
      </w:r>
      <w:r>
        <w:rPr>
          <w:b w:val="0"/>
          <w:i w:val="0"/>
          <w:smallCaps w:val="0"/>
          <w:strike w:val="0"/>
          <w:sz w:val="16"/>
          <w:u w:val="none"/>
        </w:rPr>
        <w:t xml:space="preserve"> tends to </w:t>
      </w:r>
      <w:r>
        <w:rPr>
          <w:b w:val="0"/>
          <w:i w:val="0"/>
          <w:smallCaps w:val="0"/>
          <w:strike w:val="0"/>
          <w:sz w:val="22"/>
          <w:u w:val="single"/>
        </w:rPr>
        <w:t>reinforce a sense of powerlessness</w:t>
      </w:r>
      <w:r>
        <w:rPr>
          <w:b w:val="0"/>
          <w:i w:val="0"/>
          <w:smallCaps w:val="0"/>
          <w:strike w:val="0"/>
          <w:sz w:val="16"/>
          <w:u w:val="none"/>
        </w:rPr>
        <w:t xml:space="preserve"> about our capacity to change social institutions. Indeed, it often induces students to feel that they are powerless to shape and alter their own legal education. Much of legal education induces in students a pervasive and exaggerated sense of the constraint of legal rules and roles and the students‟ inability to do much about it.</w:t>
      </w:r>
    </w:p>
    <w:p>
      <w:pPr>
        <w:spacing w:after="60"/>
      </w:pPr>
      <w:r>
        <w:rPr>
          <w:b w:val="0"/>
          <w:i w:val="0"/>
          <w:smallCaps w:val="0"/>
          <w:strike w:val="0"/>
          <w:sz w:val="16"/>
          <w:u w:val="none"/>
        </w:rPr>
        <w:t xml:space="preserve">In capsule form, </w:t>
      </w:r>
      <w:r>
        <w:rPr>
          <w:b w:val="0"/>
          <w:i w:val="0"/>
          <w:smallCaps w:val="0"/>
          <w:strike w:val="0"/>
          <w:sz w:val="22"/>
          <w:u w:val="single"/>
        </w:rPr>
        <w:t>the goals of critical legal pedagogy are</w:t>
      </w:r>
      <w:r>
        <w:rPr>
          <w:b w:val="0"/>
          <w:i w:val="0"/>
          <w:smallCaps w:val="0"/>
          <w:strike w:val="0"/>
          <w:sz w:val="16"/>
          <w:u w:val="none"/>
        </w:rPr>
        <w:t>—</w:t>
      </w:r>
    </w:p>
    <w:p>
      <w:pPr>
        <w:spacing w:after="60"/>
      </w:pPr>
      <w:r>
        <w:rPr>
          <w:b w:val="0"/>
          <w:i w:val="0"/>
          <w:smallCaps w:val="0"/>
          <w:strike w:val="0"/>
          <w:sz w:val="16"/>
          <w:u w:val="none"/>
        </w:rPr>
        <w:t xml:space="preserve">• </w:t>
      </w:r>
      <w:r>
        <w:rPr>
          <w:b w:val="0"/>
          <w:i w:val="0"/>
          <w:smallCaps w:val="0"/>
          <w:strike w:val="0"/>
          <w:sz w:val="22"/>
          <w:u w:val="single"/>
        </w:rPr>
        <w:t>to disrupt</w:t>
      </w:r>
      <w:r>
        <w:rPr>
          <w:b w:val="0"/>
          <w:i w:val="0"/>
          <w:smallCaps w:val="0"/>
          <w:strike w:val="0"/>
          <w:sz w:val="16"/>
          <w:u w:val="none"/>
        </w:rPr>
        <w:t xml:space="preserve"> the </w:t>
      </w:r>
      <w:r>
        <w:rPr>
          <w:b w:val="0"/>
          <w:i w:val="0"/>
          <w:smallCaps w:val="0"/>
          <w:strike w:val="0"/>
          <w:sz w:val="22"/>
          <w:u w:val="single"/>
        </w:rPr>
        <w:t>socialization</w:t>
      </w:r>
      <w:r>
        <w:rPr>
          <w:b w:val="0"/>
          <w:i w:val="0"/>
          <w:smallCaps w:val="0"/>
          <w:strike w:val="0"/>
          <w:sz w:val="16"/>
          <w:u w:val="none"/>
        </w:rPr>
        <w:t xml:space="preserve"> process that occurs during legal </w:t>
      </w:r>
      <w:r>
        <w:rPr>
          <w:b w:val="0"/>
          <w:i w:val="0"/>
          <w:smallCaps w:val="0"/>
          <w:strike w:val="0"/>
          <w:sz w:val="16"/>
          <w:u w:val="none"/>
        </w:rPr>
        <w:t>education;</w:t>
      </w:r>
    </w:p>
    <w:p>
      <w:pPr>
        <w:spacing w:after="60"/>
      </w:pPr>
      <w:r>
        <w:rPr>
          <w:b w:val="0"/>
          <w:i w:val="0"/>
          <w:smallCaps w:val="0"/>
          <w:strike w:val="0"/>
          <w:sz w:val="16"/>
          <w:u w:val="none"/>
        </w:rPr>
        <w:t xml:space="preserve">• </w:t>
      </w:r>
      <w:r>
        <w:rPr>
          <w:b w:val="0"/>
          <w:i w:val="0"/>
          <w:smallCaps w:val="0"/>
          <w:strike w:val="0"/>
          <w:sz w:val="22"/>
          <w:u w:val="single"/>
        </w:rPr>
        <w:t>to unfreeze entrenched habits</w:t>
      </w:r>
      <w:r>
        <w:rPr>
          <w:b w:val="0"/>
          <w:i w:val="0"/>
          <w:smallCaps w:val="0"/>
          <w:strike w:val="0"/>
          <w:sz w:val="16"/>
          <w:u w:val="none"/>
        </w:rPr>
        <w:t xml:space="preserve"> of mind and deconstruct the false claims of necessity which constitute so-called “legal reasoning</w:t>
      </w:r>
      <w:r>
        <w:rPr>
          <w:b w:val="0"/>
          <w:i w:val="0"/>
          <w:smallCaps w:val="0"/>
          <w:strike w:val="0"/>
          <w:sz w:val="16"/>
          <w:u w:val="none"/>
        </w:rPr>
        <w:t>”;</w:t>
      </w:r>
    </w:p>
    <w:p>
      <w:pPr>
        <w:spacing w:after="60"/>
      </w:pPr>
      <w:r>
        <w:rPr>
          <w:b w:val="0"/>
          <w:i w:val="0"/>
          <w:smallCaps w:val="0"/>
          <w:strike w:val="0"/>
          <w:sz w:val="16"/>
          <w:u w:val="none"/>
        </w:rPr>
        <w:t xml:space="preserve">• to urge students to see their life‟s work ahead as an </w:t>
      </w:r>
      <w:r>
        <w:rPr>
          <w:b w:val="0"/>
          <w:i w:val="0"/>
          <w:smallCaps w:val="0"/>
          <w:strike w:val="0"/>
          <w:sz w:val="22"/>
          <w:highlight w:val="cyan"/>
          <w:u w:val="single"/>
        </w:rPr>
        <w:t xml:space="preserve">opportunity to </w:t>
      </w:r>
      <w:r>
        <w:rPr>
          <w:b/>
          <w:i w:val="0"/>
          <w:smallCaps w:val="0"/>
          <w:strike w:val="0"/>
          <w:sz w:val="22"/>
          <w:highlight w:val="cyan"/>
          <w:u w:val="single"/>
        </w:rPr>
        <w:t>unearth</w:t>
      </w:r>
      <w:r>
        <w:rPr>
          <w:b/>
          <w:i w:val="0"/>
          <w:smallCaps w:val="0"/>
          <w:strike w:val="0"/>
          <w:sz w:val="22"/>
          <w:u w:val="single"/>
        </w:rPr>
        <w:t xml:space="preserve"> and challenge</w:t>
      </w:r>
      <w:r>
        <w:rPr>
          <w:b w:val="0"/>
          <w:i w:val="0"/>
          <w:smallCaps w:val="0"/>
          <w:strike w:val="0"/>
          <w:sz w:val="22"/>
          <w:u w:val="single"/>
        </w:rPr>
        <w:t xml:space="preserve"> </w:t>
      </w:r>
      <w:r>
        <w:rPr>
          <w:b w:val="0"/>
          <w:i w:val="0"/>
          <w:smallCaps w:val="0"/>
          <w:strike w:val="0"/>
          <w:sz w:val="22"/>
          <w:highlight w:val="cyan"/>
          <w:u w:val="single"/>
        </w:rPr>
        <w:t>law‟s dominant ideas</w:t>
      </w:r>
      <w:r>
        <w:rPr>
          <w:b w:val="0"/>
          <w:i w:val="0"/>
          <w:smallCaps w:val="0"/>
          <w:strike w:val="0"/>
          <w:sz w:val="22"/>
          <w:u w:val="single"/>
        </w:rPr>
        <w:t xml:space="preserve"> about society, justice, and human possibility and to </w:t>
      </w:r>
      <w:r>
        <w:rPr>
          <w:b/>
          <w:i w:val="0"/>
          <w:smallCaps w:val="0"/>
          <w:strike w:val="0"/>
          <w:sz w:val="22"/>
          <w:highlight w:val="cyan"/>
          <w:u w:val="single"/>
        </w:rPr>
        <w:t>infuse legal rules</w:t>
      </w:r>
      <w:r>
        <w:rPr>
          <w:b/>
          <w:i w:val="0"/>
          <w:smallCaps w:val="0"/>
          <w:strike w:val="0"/>
          <w:sz w:val="22"/>
          <w:u w:val="single"/>
        </w:rPr>
        <w:t xml:space="preserve"> and practices </w:t>
      </w:r>
      <w:r>
        <w:rPr>
          <w:b/>
          <w:i w:val="0"/>
          <w:smallCaps w:val="0"/>
          <w:strike w:val="0"/>
          <w:sz w:val="22"/>
          <w:highlight w:val="cyan"/>
          <w:u w:val="single"/>
        </w:rPr>
        <w:t>with emancipatory</w:t>
      </w:r>
      <w:r>
        <w:rPr>
          <w:b/>
          <w:i w:val="0"/>
          <w:smallCaps w:val="0"/>
          <w:strike w:val="0"/>
          <w:sz w:val="22"/>
          <w:u w:val="single"/>
        </w:rPr>
        <w:t xml:space="preserve"> </w:t>
      </w:r>
      <w:r>
        <w:rPr>
          <w:b/>
          <w:i w:val="0"/>
          <w:smallCaps w:val="0"/>
          <w:strike w:val="0"/>
          <w:sz w:val="22"/>
          <w:highlight w:val="cyan"/>
          <w:u w:val="single"/>
        </w:rPr>
        <w:t xml:space="preserve">and egalitarian </w:t>
      </w:r>
      <w:r>
        <w:rPr>
          <w:b/>
          <w:i w:val="0"/>
          <w:smallCaps w:val="0"/>
          <w:strike w:val="0"/>
          <w:sz w:val="22"/>
          <w:highlight w:val="cyan"/>
          <w:u w:val="single"/>
        </w:rPr>
        <w:t>content;</w:t>
      </w:r>
    </w:p>
    <w:p>
      <w:pPr>
        <w:spacing w:after="60"/>
      </w:pPr>
      <w:r>
        <w:rPr>
          <w:b w:val="0"/>
          <w:i w:val="0"/>
          <w:smallCaps w:val="0"/>
          <w:strike w:val="0"/>
          <w:sz w:val="16"/>
          <w:u w:val="none"/>
        </w:rPr>
        <w:t xml:space="preserve">• to persuade students that </w:t>
      </w:r>
      <w:r>
        <w:rPr>
          <w:b w:val="0"/>
          <w:i w:val="0"/>
          <w:smallCaps w:val="0"/>
          <w:strike w:val="0"/>
          <w:sz w:val="22"/>
          <w:highlight w:val="cyan"/>
          <w:u w:val="single"/>
        </w:rPr>
        <w:t>legal discourses</w:t>
      </w:r>
      <w:r>
        <w:rPr>
          <w:b w:val="0"/>
          <w:i w:val="0"/>
          <w:smallCaps w:val="0"/>
          <w:strike w:val="0"/>
          <w:sz w:val="22"/>
          <w:u w:val="single"/>
        </w:rPr>
        <w:t xml:space="preserve"> and practices comprise a medium, </w:t>
      </w:r>
      <w:r>
        <w:rPr>
          <w:b/>
          <w:i w:val="0"/>
          <w:smallCaps w:val="0"/>
          <w:strike w:val="0"/>
          <w:sz w:val="22"/>
          <w:highlight w:val="cyan"/>
          <w:u w:val="single"/>
        </w:rPr>
        <w:t>neither infinitely plastic nor</w:t>
      </w:r>
      <w:r>
        <w:rPr>
          <w:b/>
          <w:i w:val="0"/>
          <w:smallCaps w:val="0"/>
          <w:strike w:val="0"/>
          <w:sz w:val="22"/>
          <w:u w:val="single"/>
        </w:rPr>
        <w:t xml:space="preserve"> </w:t>
      </w:r>
      <w:r>
        <w:rPr>
          <w:b/>
          <w:i w:val="0"/>
          <w:smallCaps w:val="0"/>
          <w:strike w:val="0"/>
          <w:sz w:val="22"/>
          <w:highlight w:val="cyan"/>
          <w:u w:val="single"/>
        </w:rPr>
        <w:t>inalterably rigid,</w:t>
      </w:r>
      <w:r>
        <w:rPr>
          <w:b/>
          <w:i w:val="0"/>
          <w:smallCaps w:val="0"/>
          <w:strike w:val="0"/>
          <w:sz w:val="22"/>
          <w:u w:val="single"/>
        </w:rPr>
        <w:t xml:space="preserve"> </w:t>
      </w:r>
      <w:r>
        <w:rPr>
          <w:b w:val="0"/>
          <w:i w:val="0"/>
          <w:smallCaps w:val="0"/>
          <w:strike w:val="0"/>
          <w:sz w:val="22"/>
          <w:u w:val="single"/>
        </w:rPr>
        <w:t xml:space="preserve">in which </w:t>
      </w:r>
      <w:r>
        <w:rPr>
          <w:b/>
          <w:i w:val="0"/>
          <w:smallCaps w:val="0"/>
          <w:strike w:val="0"/>
          <w:sz w:val="22"/>
          <w:u w:val="single"/>
        </w:rPr>
        <w:t xml:space="preserve">they </w:t>
      </w:r>
      <w:r>
        <w:rPr>
          <w:b/>
          <w:i w:val="0"/>
          <w:smallCaps w:val="0"/>
          <w:strike w:val="0"/>
          <w:sz w:val="22"/>
          <w:highlight w:val="cyan"/>
          <w:u w:val="single"/>
        </w:rPr>
        <w:t>can pursue moral and political projects</w:t>
      </w:r>
      <w:r>
        <w:rPr>
          <w:b w:val="0"/>
          <w:i w:val="0"/>
          <w:smallCaps w:val="0"/>
          <w:strike w:val="0"/>
          <w:sz w:val="22"/>
          <w:u w:val="single"/>
        </w:rPr>
        <w:t xml:space="preserve"> and </w:t>
      </w:r>
      <w:r>
        <w:rPr>
          <w:b/>
          <w:i w:val="0"/>
          <w:smallCaps w:val="0"/>
          <w:strike w:val="0"/>
          <w:sz w:val="22"/>
          <w:highlight w:val="cyan"/>
          <w:u w:val="single"/>
        </w:rPr>
        <w:t>articulate alternative visions</w:t>
      </w:r>
      <w:r>
        <w:rPr>
          <w:b/>
          <w:i w:val="0"/>
          <w:smallCaps w:val="0"/>
          <w:strike w:val="0"/>
          <w:sz w:val="22"/>
          <w:u w:val="single"/>
        </w:rPr>
        <w:t xml:space="preserve"> </w:t>
      </w:r>
      <w:r>
        <w:rPr>
          <w:b/>
          <w:i w:val="0"/>
          <w:smallCaps w:val="0"/>
          <w:strike w:val="0"/>
          <w:sz w:val="22"/>
          <w:highlight w:val="cyan"/>
          <w:u w:val="single"/>
        </w:rPr>
        <w:t>of</w:t>
      </w:r>
      <w:r>
        <w:rPr>
          <w:b/>
          <w:i w:val="0"/>
          <w:smallCaps w:val="0"/>
          <w:strike w:val="0"/>
          <w:sz w:val="22"/>
          <w:u w:val="single"/>
        </w:rPr>
        <w:t xml:space="preserve"> social </w:t>
      </w:r>
      <w:r>
        <w:rPr>
          <w:b/>
          <w:i w:val="0"/>
          <w:smallCaps w:val="0"/>
          <w:strike w:val="0"/>
          <w:sz w:val="22"/>
          <w:highlight w:val="cyan"/>
          <w:u w:val="single"/>
        </w:rPr>
        <w:t>organization and</w:t>
      </w:r>
      <w:r>
        <w:rPr>
          <w:b/>
          <w:i w:val="0"/>
          <w:smallCaps w:val="0"/>
          <w:strike w:val="0"/>
          <w:sz w:val="22"/>
          <w:u w:val="single"/>
        </w:rPr>
        <w:t xml:space="preserve"> social </w:t>
      </w:r>
      <w:r>
        <w:rPr>
          <w:b/>
          <w:i w:val="0"/>
          <w:smallCaps w:val="0"/>
          <w:strike w:val="0"/>
          <w:sz w:val="22"/>
          <w:highlight w:val="cyan"/>
          <w:u w:val="single"/>
        </w:rPr>
        <w:t>justice;</w:t>
      </w:r>
    </w:p>
    <w:p>
      <w:pPr>
        <w:spacing w:after="60"/>
      </w:pPr>
      <w:r>
        <w:rPr>
          <w:b w:val="0"/>
          <w:i w:val="0"/>
          <w:smallCaps w:val="0"/>
          <w:strike w:val="0"/>
          <w:sz w:val="16"/>
          <w:u w:val="none"/>
        </w:rPr>
        <w:t xml:space="preserve">• to train them to </w:t>
      </w:r>
      <w:r>
        <w:rPr>
          <w:b/>
          <w:i w:val="0"/>
          <w:smallCaps w:val="0"/>
          <w:strike w:val="0"/>
          <w:sz w:val="22"/>
          <w:highlight w:val="cyan"/>
          <w:u w:val="single"/>
        </w:rPr>
        <w:t>argue</w:t>
      </w:r>
      <w:r>
        <w:rPr>
          <w:b w:val="0"/>
          <w:i w:val="0"/>
          <w:smallCaps w:val="0"/>
          <w:strike w:val="0"/>
          <w:sz w:val="16"/>
          <w:u w:val="none"/>
        </w:rPr>
        <w:t xml:space="preserve"> professionally and respectably </w:t>
      </w:r>
      <w:r>
        <w:rPr>
          <w:b/>
          <w:i w:val="0"/>
          <w:smallCaps w:val="0"/>
          <w:strike w:val="0"/>
          <w:sz w:val="22"/>
          <w:highlight w:val="cyan"/>
          <w:u w:val="single"/>
        </w:rPr>
        <w:t>for the utopian</w:t>
      </w:r>
      <w:r>
        <w:rPr>
          <w:b w:val="0"/>
          <w:i w:val="0"/>
          <w:smallCaps w:val="0"/>
          <w:strike w:val="0"/>
          <w:sz w:val="22"/>
          <w:u w:val="single"/>
        </w:rPr>
        <w:t xml:space="preserve"> and the </w:t>
      </w:r>
      <w:r>
        <w:rPr>
          <w:b w:val="0"/>
          <w:i w:val="0"/>
          <w:smallCaps w:val="0"/>
          <w:strike w:val="0"/>
          <w:sz w:val="22"/>
          <w:u w:val="single"/>
        </w:rPr>
        <w:t>impossible;</w:t>
      </w:r>
    </w:p>
    <w:p>
      <w:pPr>
        <w:spacing w:after="60"/>
      </w:pPr>
      <w:r>
        <w:rPr>
          <w:b w:val="0"/>
          <w:i w:val="0"/>
          <w:smallCaps w:val="0"/>
          <w:strike w:val="0"/>
          <w:sz w:val="16"/>
          <w:u w:val="none"/>
        </w:rPr>
        <w:t xml:space="preserve">• to alert them that </w:t>
      </w:r>
      <w:r>
        <w:rPr>
          <w:b w:val="0"/>
          <w:i w:val="0"/>
          <w:smallCaps w:val="0"/>
          <w:strike w:val="0"/>
          <w:sz w:val="22"/>
          <w:u w:val="single"/>
        </w:rPr>
        <w:t>legal cases</w:t>
      </w:r>
      <w:r>
        <w:rPr>
          <w:b w:val="0"/>
          <w:i w:val="0"/>
          <w:smallCaps w:val="0"/>
          <w:strike w:val="0"/>
          <w:sz w:val="16"/>
          <w:u w:val="none"/>
        </w:rPr>
        <w:t xml:space="preserve"> potentially </w:t>
      </w:r>
      <w:r>
        <w:rPr>
          <w:b w:val="0"/>
          <w:i w:val="0"/>
          <w:smallCaps w:val="0"/>
          <w:strike w:val="0"/>
          <w:sz w:val="22"/>
          <w:u w:val="single"/>
        </w:rPr>
        <w:t>provide a forum for intense public consciousness-raising</w:t>
      </w:r>
      <w:r>
        <w:rPr>
          <w:b w:val="0"/>
          <w:i w:val="0"/>
          <w:smallCaps w:val="0"/>
          <w:strike w:val="0"/>
          <w:sz w:val="16"/>
          <w:u w:val="none"/>
        </w:rPr>
        <w:t xml:space="preserve"> about issues of social </w:t>
      </w:r>
      <w:r>
        <w:rPr>
          <w:b w:val="0"/>
          <w:i w:val="0"/>
          <w:smallCaps w:val="0"/>
          <w:strike w:val="0"/>
          <w:sz w:val="16"/>
          <w:u w:val="none"/>
        </w:rPr>
        <w:t>justice;</w:t>
      </w:r>
    </w:p>
    <w:p>
      <w:pPr>
        <w:spacing w:after="60"/>
      </w:pPr>
      <w:r>
        <w:rPr>
          <w:b w:val="0"/>
          <w:i w:val="0"/>
          <w:smallCaps w:val="0"/>
          <w:strike w:val="0"/>
          <w:sz w:val="16"/>
          <w:u w:val="none"/>
        </w:rPr>
        <w:t xml:space="preserve">• to encourage them to view legal </w:t>
      </w:r>
      <w:r>
        <w:rPr>
          <w:b w:val="0"/>
          <w:i w:val="0"/>
          <w:smallCaps w:val="0"/>
          <w:strike w:val="0"/>
          <w:highlight w:val="cyan"/>
          <w:u w:val="single"/>
        </w:rPr>
        <w:t>representation</w:t>
      </w:r>
      <w:r>
        <w:rPr>
          <w:b w:val="0"/>
          <w:i w:val="0"/>
          <w:smallCaps w:val="0"/>
          <w:strike w:val="0"/>
          <w:u w:val="single"/>
        </w:rPr>
        <w:t xml:space="preserve"> as an </w:t>
      </w:r>
      <w:r>
        <w:rPr>
          <w:b w:val="0"/>
          <w:i w:val="0"/>
          <w:smallCaps w:val="0"/>
          <w:strike w:val="0"/>
          <w:highlight w:val="cyan"/>
          <w:u w:val="single"/>
        </w:rPr>
        <w:t xml:space="preserve">opportunity to </w:t>
      </w:r>
      <w:r>
        <w:rPr>
          <w:b/>
          <w:i w:val="0"/>
          <w:smallCaps w:val="0"/>
          <w:strike w:val="0"/>
          <w:sz w:val="22"/>
          <w:highlight w:val="cyan"/>
          <w:u w:val="single"/>
        </w:rPr>
        <w:t>challenge, push, and relocate</w:t>
      </w:r>
      <w:r>
        <w:rPr>
          <w:b w:val="0"/>
          <w:i w:val="0"/>
          <w:smallCaps w:val="0"/>
          <w:strike w:val="0"/>
          <w:u w:val="single"/>
        </w:rPr>
        <w:t xml:space="preserve"> the </w:t>
      </w:r>
      <w:r>
        <w:rPr>
          <w:b/>
          <w:i w:val="0"/>
          <w:smallCaps w:val="0"/>
          <w:strike w:val="0"/>
          <w:sz w:val="22"/>
          <w:highlight w:val="cyan"/>
          <w:u w:val="single"/>
        </w:rPr>
        <w:t>boundaries</w:t>
      </w:r>
      <w:r>
        <w:rPr>
          <w:b w:val="0"/>
          <w:i w:val="0"/>
          <w:smallCaps w:val="0"/>
          <w:strike w:val="0"/>
          <w:u w:val="single"/>
        </w:rPr>
        <w:t xml:space="preserve"> between intra-systemic and extra-systemic activity, that is, an opportunity to </w:t>
      </w:r>
      <w:r>
        <w:rPr>
          <w:b w:val="0"/>
          <w:i w:val="0"/>
          <w:smallCaps w:val="0"/>
          <w:strike w:val="0"/>
          <w:highlight w:val="cyan"/>
          <w:u w:val="single"/>
        </w:rPr>
        <w:t>work within</w:t>
      </w:r>
      <w:r>
        <w:rPr>
          <w:b w:val="0"/>
          <w:i w:val="0"/>
          <w:smallCaps w:val="0"/>
          <w:strike w:val="0"/>
          <w:u w:val="single"/>
        </w:rPr>
        <w:t xml:space="preserve"> </w:t>
      </w:r>
      <w:r>
        <w:rPr>
          <w:b w:val="0"/>
          <w:i w:val="0"/>
          <w:smallCaps w:val="0"/>
          <w:strike w:val="0"/>
          <w:highlight w:val="cyan"/>
          <w:u w:val="single"/>
        </w:rPr>
        <w:t xml:space="preserve">the system in a way that </w:t>
      </w:r>
      <w:r>
        <w:rPr>
          <w:b/>
          <w:i w:val="0"/>
          <w:smallCaps w:val="0"/>
          <w:strike w:val="0"/>
          <w:sz w:val="22"/>
          <w:highlight w:val="cyan"/>
          <w:u w:val="single"/>
        </w:rPr>
        <w:t>reconstitutes</w:t>
      </w:r>
      <w:r>
        <w:rPr>
          <w:b w:val="0"/>
          <w:i w:val="0"/>
          <w:smallCaps w:val="0"/>
          <w:strike w:val="0"/>
          <w:highlight w:val="cyan"/>
          <w:u w:val="single"/>
        </w:rPr>
        <w:t xml:space="preserve"> it</w:t>
      </w:r>
      <w:r>
        <w:rPr>
          <w:b w:val="0"/>
          <w:i w:val="0"/>
          <w:smallCaps w:val="0"/>
          <w:strike w:val="0"/>
          <w:u w:val="single"/>
        </w:rPr>
        <w:t>; and</w:t>
      </w:r>
    </w:p>
    <w:p>
      <w:pPr>
        <w:spacing w:after="60"/>
      </w:pPr>
      <w:r>
        <w:rPr>
          <w:b w:val="0"/>
          <w:i w:val="0"/>
          <w:smallCaps w:val="0"/>
          <w:strike w:val="0"/>
          <w:sz w:val="16"/>
          <w:u w:val="none"/>
        </w:rPr>
        <w:t xml:space="preserve">• to show that </w:t>
      </w:r>
      <w:r>
        <w:rPr>
          <w:b w:val="0"/>
          <w:i w:val="0"/>
          <w:smallCaps w:val="0"/>
          <w:strike w:val="0"/>
          <w:highlight w:val="cyan"/>
          <w:u w:val="single"/>
        </w:rPr>
        <w:t>the existing social order is not immutable but “is</w:t>
      </w:r>
      <w:r>
        <w:rPr>
          <w:b w:val="0"/>
          <w:i w:val="0"/>
          <w:smallCaps w:val="0"/>
          <w:strike w:val="0"/>
          <w:u w:val="single"/>
        </w:rPr>
        <w:t xml:space="preserve"> merely </w:t>
      </w:r>
      <w:r>
        <w:rPr>
          <w:b w:val="0"/>
          <w:i w:val="0"/>
          <w:smallCaps w:val="0"/>
          <w:strike w:val="0"/>
          <w:highlight w:val="cyan"/>
          <w:u w:val="single"/>
        </w:rPr>
        <w:t>possible</w:t>
      </w:r>
      <w:r>
        <w:rPr>
          <w:b w:val="0"/>
          <w:i w:val="0"/>
          <w:smallCaps w:val="0"/>
          <w:strike w:val="0"/>
          <w:u w:val="single"/>
        </w:rPr>
        <w:t xml:space="preserve">, and that </w:t>
      </w:r>
      <w:r>
        <w:rPr>
          <w:b w:val="0"/>
          <w:i w:val="0"/>
          <w:smallCaps w:val="0"/>
          <w:strike w:val="0"/>
          <w:highlight w:val="cyan"/>
          <w:u w:val="single"/>
        </w:rPr>
        <w:t>people have the</w:t>
      </w:r>
      <w:r>
        <w:rPr>
          <w:b w:val="0"/>
          <w:i w:val="0"/>
          <w:smallCaps w:val="0"/>
          <w:strike w:val="0"/>
          <w:u w:val="single"/>
        </w:rPr>
        <w:t xml:space="preserve"> </w:t>
      </w:r>
      <w:r>
        <w:rPr>
          <w:b/>
          <w:i w:val="0"/>
          <w:smallCaps w:val="0"/>
          <w:strike w:val="0"/>
          <w:sz w:val="22"/>
          <w:highlight w:val="cyan"/>
          <w:u w:val="single"/>
        </w:rPr>
        <w:t>freedom and power</w:t>
      </w:r>
      <w:r>
        <w:rPr>
          <w:b w:val="0"/>
          <w:i w:val="0"/>
          <w:smallCaps w:val="0"/>
          <w:strike w:val="0"/>
          <w:highlight w:val="cyan"/>
          <w:u w:val="single"/>
        </w:rPr>
        <w:t xml:space="preserve"> to act upon it.”</w:t>
      </w:r>
      <w:r>
        <w:rPr>
          <w:b w:val="0"/>
          <w:i w:val="0"/>
          <w:smallCaps w:val="0"/>
          <w:strike w:val="0"/>
          <w:sz w:val="16"/>
          <w:u w:val="none"/>
        </w:rPr>
        <w:t>46</w:t>
      </w:r>
    </w:p>
    <w:p>
      <w:pPr>
        <w:spacing w:after="60"/>
      </w:pPr>
      <w:r>
        <w:rPr>
          <w:b w:val="0"/>
          <w:i w:val="0"/>
          <w:smallCaps w:val="0"/>
          <w:strike w:val="0"/>
          <w:sz w:val="16"/>
          <w:u w:val="none"/>
        </w:rPr>
        <w:t>The most important point of the class is that social justice lawyers never give up. The appropriate response when you think you have a hopeless case is to go back and do more work in the legal medium.</w:t>
      </w:r>
    </w:p>
    <w:p>
      <w:pPr>
        <w:pStyle w:val="Caption"/>
      </w:pPr>
      <w:r>
        <w:t>Source: Biopolitics Supplement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