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Privatization of information and technology is good, it’s key to limit biopolitical sovereigns, draw attention to their juridicary techniques and solves for the economy</w:t>
      </w:r>
    </w:p>
    <w:p>
      <w:pPr>
        <w:spacing w:after="80"/>
      </w:pPr>
      <w:r>
        <w:rPr>
          <w:b/>
          <w:i w:val="0"/>
          <w:smallCaps w:val="0"/>
          <w:strike w:val="0"/>
          <w:sz w:val="26"/>
          <w:u w:val="none"/>
        </w:rPr>
        <w:t>Rahn, 13</w:t>
      </w:r>
      <w:r>
        <w:rPr>
          <w:b w:val="0"/>
          <w:i w:val="0"/>
          <w:smallCaps w:val="0"/>
          <w:strike w:val="0"/>
          <w:u w:val="none"/>
        </w:rPr>
        <w:t xml:space="preserve"> (Richard W. Rahn is Chairman of the Institute for Global Economic </w:t>
      </w:r>
      <w:r>
        <w:rPr>
          <w:b w:val="0"/>
          <w:i w:val="0"/>
          <w:smallCaps w:val="0"/>
          <w:strike w:val="0"/>
          <w:u w:val="none"/>
        </w:rPr>
        <w:t>Growth, and</w:t>
      </w:r>
      <w:r>
        <w:rPr>
          <w:b w:val="0"/>
          <w:i w:val="0"/>
          <w:smallCaps w:val="0"/>
          <w:strike w:val="0"/>
          <w:u w:val="none"/>
        </w:rPr>
        <w:t xml:space="preserve"> serves on the editorial board of the Cayman Financial Review. 4/30/13, accessed 7/27/24)//Ilake TY</w:t>
      </w:r>
    </w:p>
    <w:p>
      <w:pPr>
        <w:spacing w:after="60"/>
      </w:pPr>
      <w:r>
        <w:rPr>
          <w:b w:val="0"/>
          <w:i w:val="0"/>
          <w:smallCaps w:val="0"/>
          <w:strike w:val="0"/>
          <w:u w:val="none"/>
        </w:rPr>
        <w:br/>
        <w:t xml:space="preserve">The Founding Fathers understood that it was not uncommon for political leaders to turn on their own people. Hitler, Stalin and Mao showed there is no limit as to how far some leaders will go. </w:t>
      </w:r>
      <w:r>
        <w:rPr>
          <w:b w:val="0"/>
          <w:i w:val="0"/>
          <w:smallCaps w:val="0"/>
          <w:strike w:val="0"/>
          <w:sz w:val="22"/>
          <w:u w:val="single"/>
        </w:rPr>
        <w:t xml:space="preserve">Even in rather civil, democratic regimes, it is </w:t>
      </w:r>
      <w:r>
        <w:rPr>
          <w:b w:val="0"/>
          <w:i w:val="0"/>
          <w:smallCaps w:val="0"/>
          <w:strike w:val="0"/>
          <w:sz w:val="22"/>
          <w:highlight w:val="green"/>
          <w:u w:val="single"/>
        </w:rPr>
        <w:t>common to see leaders</w:t>
      </w:r>
      <w:r>
        <w:rPr>
          <w:b w:val="0"/>
          <w:i w:val="0"/>
          <w:smallCaps w:val="0"/>
          <w:strike w:val="0"/>
          <w:sz w:val="22"/>
          <w:u w:val="single"/>
        </w:rPr>
        <w:t xml:space="preserve"> far more </w:t>
      </w:r>
      <w:r>
        <w:rPr>
          <w:b w:val="0"/>
          <w:i w:val="0"/>
          <w:smallCaps w:val="0"/>
          <w:strike w:val="0"/>
          <w:sz w:val="22"/>
          <w:highlight w:val="green"/>
          <w:u w:val="single"/>
        </w:rPr>
        <w:t>concerned with</w:t>
      </w:r>
      <w:r>
        <w:rPr>
          <w:b w:val="0"/>
          <w:i w:val="0"/>
          <w:smallCaps w:val="0"/>
          <w:strike w:val="0"/>
          <w:sz w:val="22"/>
          <w:u w:val="single"/>
        </w:rPr>
        <w:t xml:space="preserve"> their own </w:t>
      </w:r>
      <w:r>
        <w:rPr>
          <w:b w:val="0"/>
          <w:i w:val="0"/>
          <w:smallCaps w:val="0"/>
          <w:strike w:val="0"/>
          <w:sz w:val="22"/>
          <w:highlight w:val="green"/>
          <w:u w:val="single"/>
        </w:rPr>
        <w:t>power</w:t>
      </w:r>
      <w:r>
        <w:rPr>
          <w:b w:val="0"/>
          <w:i w:val="0"/>
          <w:smallCaps w:val="0"/>
          <w:strike w:val="0"/>
          <w:sz w:val="22"/>
          <w:u w:val="single"/>
        </w:rPr>
        <w:t xml:space="preserve"> than the common good. This is why the Founders tried to </w:t>
      </w:r>
      <w:r>
        <w:rPr>
          <w:b w:val="0"/>
          <w:i w:val="0"/>
          <w:smallCaps w:val="0"/>
          <w:strike w:val="0"/>
          <w:sz w:val="22"/>
          <w:highlight w:val="green"/>
          <w:u w:val="single"/>
        </w:rPr>
        <w:t>design a system that</w:t>
      </w:r>
      <w:r>
        <w:rPr>
          <w:b w:val="0"/>
          <w:i w:val="0"/>
          <w:smallCaps w:val="0"/>
          <w:strike w:val="0"/>
          <w:sz w:val="22"/>
          <w:u w:val="single"/>
        </w:rPr>
        <w:t xml:space="preserve"> would </w:t>
      </w:r>
      <w:r>
        <w:rPr>
          <w:b w:val="0"/>
          <w:i w:val="0"/>
          <w:smallCaps w:val="0"/>
          <w:strike w:val="0"/>
          <w:sz w:val="22"/>
          <w:highlight w:val="green"/>
          <w:u w:val="single"/>
        </w:rPr>
        <w:t>limit government</w:t>
      </w:r>
      <w:r>
        <w:rPr>
          <w:b w:val="0"/>
          <w:i w:val="0"/>
          <w:smallCaps w:val="0"/>
          <w:strike w:val="0"/>
          <w:sz w:val="22"/>
          <w:u w:val="single"/>
        </w:rPr>
        <w:t xml:space="preserve"> — particularly the </w:t>
      </w:r>
      <w:r>
        <w:rPr>
          <w:b w:val="0"/>
          <w:i w:val="0"/>
          <w:smallCaps w:val="0"/>
          <w:strike w:val="0"/>
          <w:sz w:val="22"/>
          <w:highlight w:val="green"/>
          <w:u w:val="single"/>
        </w:rPr>
        <w:t>federal</w:t>
      </w:r>
      <w:r>
        <w:rPr>
          <w:b w:val="0"/>
          <w:i w:val="0"/>
          <w:smallCaps w:val="0"/>
          <w:strike w:val="0"/>
          <w:sz w:val="22"/>
          <w:u w:val="single"/>
        </w:rPr>
        <w:t xml:space="preserve"> government, which was given very few tasks and powers. As is widely and correctly understood, </w:t>
      </w:r>
      <w:r>
        <w:rPr>
          <w:b w:val="0"/>
          <w:i w:val="0"/>
          <w:smallCaps w:val="0"/>
          <w:strike w:val="0"/>
          <w:sz w:val="22"/>
          <w:highlight w:val="green"/>
          <w:u w:val="single"/>
        </w:rPr>
        <w:t>when government directly manages</w:t>
      </w:r>
      <w:r>
        <w:rPr>
          <w:b w:val="0"/>
          <w:i w:val="0"/>
          <w:smallCaps w:val="0"/>
          <w:strike w:val="0"/>
          <w:sz w:val="22"/>
          <w:u w:val="single"/>
        </w:rPr>
        <w:t xml:space="preserve"> an activity, </w:t>
      </w:r>
      <w:r>
        <w:rPr>
          <w:b w:val="0"/>
          <w:i w:val="0"/>
          <w:smallCaps w:val="0"/>
          <w:strike w:val="0"/>
          <w:sz w:val="22"/>
          <w:highlight w:val="green"/>
          <w:u w:val="single"/>
        </w:rPr>
        <w:t>it</w:t>
      </w:r>
      <w:r>
        <w:rPr>
          <w:b w:val="0"/>
          <w:i w:val="0"/>
          <w:smallCaps w:val="0"/>
          <w:strike w:val="0"/>
          <w:sz w:val="22"/>
          <w:u w:val="single"/>
        </w:rPr>
        <w:t xml:space="preserve"> often </w:t>
      </w:r>
      <w:r>
        <w:rPr>
          <w:b w:val="0"/>
          <w:i w:val="0"/>
          <w:smallCaps w:val="0"/>
          <w:strike w:val="0"/>
          <w:sz w:val="22"/>
          <w:highlight w:val="green"/>
          <w:u w:val="single"/>
        </w:rPr>
        <w:t>does it poorly</w:t>
      </w:r>
      <w:r>
        <w:rPr>
          <w:b w:val="0"/>
          <w:i w:val="0"/>
          <w:smallCaps w:val="0"/>
          <w:strike w:val="0"/>
          <w:sz w:val="22"/>
          <w:u w:val="single"/>
        </w:rPr>
        <w:t xml:space="preserve"> because of the lack of competition and accountability, and because </w:t>
      </w:r>
      <w:r>
        <w:rPr>
          <w:b w:val="0"/>
          <w:i w:val="0"/>
          <w:smallCaps w:val="0"/>
          <w:strike w:val="0"/>
          <w:sz w:val="22"/>
          <w:highlight w:val="green"/>
          <w:u w:val="single"/>
        </w:rPr>
        <w:t>governmental activities</w:t>
      </w:r>
      <w:r>
        <w:rPr>
          <w:b w:val="0"/>
          <w:i w:val="0"/>
          <w:smallCaps w:val="0"/>
          <w:strike w:val="0"/>
          <w:sz w:val="22"/>
          <w:u w:val="single"/>
        </w:rPr>
        <w:t xml:space="preserve"> often </w:t>
      </w:r>
      <w:r>
        <w:rPr>
          <w:b w:val="0"/>
          <w:i w:val="0"/>
          <w:smallCaps w:val="0"/>
          <w:strike w:val="0"/>
          <w:sz w:val="22"/>
          <w:highlight w:val="green"/>
          <w:u w:val="single"/>
        </w:rPr>
        <w:t>become politicized</w:t>
      </w:r>
      <w:r>
        <w:rPr>
          <w:b w:val="0"/>
          <w:i w:val="0"/>
          <w:smallCaps w:val="0"/>
          <w:strike w:val="0"/>
          <w:sz w:val="22"/>
          <w:u w:val="single"/>
        </w:rPr>
        <w:t xml:space="preserve"> — delivering inferior service at high cost.</w:t>
      </w:r>
    </w:p>
    <w:p>
      <w:pPr>
        <w:spacing w:after="60"/>
      </w:pPr>
      <w:r>
        <w:rPr>
          <w:b/>
          <w:i w:val="0"/>
          <w:smallCaps w:val="0"/>
          <w:strike w:val="0"/>
          <w:sz w:val="28"/>
          <w:highlight w:val="green"/>
          <w:u w:val="single"/>
        </w:rPr>
        <w:t>The solution</w:t>
      </w:r>
      <w:r>
        <w:rPr>
          <w:b/>
          <w:i w:val="0"/>
          <w:smallCaps w:val="0"/>
          <w:strike w:val="0"/>
          <w:sz w:val="28"/>
          <w:u w:val="single"/>
        </w:rPr>
        <w:t xml:space="preserve"> to this problem </w:t>
      </w:r>
      <w:r>
        <w:rPr>
          <w:b/>
          <w:i w:val="0"/>
          <w:smallCaps w:val="0"/>
          <w:strike w:val="0"/>
          <w:sz w:val="28"/>
          <w:highlight w:val="green"/>
          <w:u w:val="single"/>
        </w:rPr>
        <w:t>is to keep as many activities in the private sector as possible</w:t>
      </w:r>
      <w:r>
        <w:rPr>
          <w:b w:val="0"/>
          <w:i w:val="0"/>
          <w:smallCaps w:val="0"/>
          <w:strike w:val="0"/>
          <w:u w:val="none"/>
        </w:rPr>
        <w:t xml:space="preserve">. </w:t>
      </w:r>
      <w:r>
        <w:rPr>
          <w:b w:val="0"/>
          <w:i w:val="0"/>
          <w:smallCaps w:val="0"/>
          <w:strike w:val="0"/>
          <w:sz w:val="22"/>
          <w:u w:val="single"/>
        </w:rPr>
        <w:t xml:space="preserve">Prime Minister </w:t>
      </w:r>
      <w:r>
        <w:rPr>
          <w:b w:val="0"/>
          <w:i w:val="0"/>
          <w:smallCaps w:val="0"/>
          <w:strike w:val="0"/>
          <w:sz w:val="22"/>
          <w:u w:val="single"/>
        </w:rPr>
        <w:t xml:space="preserve">Margaret </w:t>
      </w:r>
      <w:r>
        <w:rPr>
          <w:b w:val="0"/>
          <w:i w:val="0"/>
          <w:smallCaps w:val="0"/>
          <w:strike w:val="0"/>
          <w:sz w:val="22"/>
          <w:highlight w:val="green"/>
          <w:u w:val="single"/>
        </w:rPr>
        <w:t>Thatcher began</w:t>
      </w:r>
      <w:r>
        <w:rPr>
          <w:b w:val="0"/>
          <w:i w:val="0"/>
          <w:smallCaps w:val="0"/>
          <w:strike w:val="0"/>
          <w:sz w:val="22"/>
          <w:u w:val="single"/>
        </w:rPr>
        <w:t xml:space="preserve"> a </w:t>
      </w:r>
      <w:r>
        <w:rPr>
          <w:b w:val="0"/>
          <w:i w:val="0"/>
          <w:smallCaps w:val="0"/>
          <w:strike w:val="0"/>
          <w:sz w:val="22"/>
          <w:highlight w:val="green"/>
          <w:u w:val="single"/>
        </w:rPr>
        <w:t>massive privatization</w:t>
      </w:r>
      <w:r>
        <w:rPr>
          <w:b w:val="0"/>
          <w:i w:val="0"/>
          <w:smallCaps w:val="0"/>
          <w:strike w:val="0"/>
          <w:sz w:val="22"/>
          <w:u w:val="single"/>
        </w:rPr>
        <w:t xml:space="preserve"> of the British economy more than </w:t>
      </w:r>
      <w:r>
        <w:rPr>
          <w:b w:val="0"/>
          <w:i w:val="0"/>
          <w:smallCaps w:val="0"/>
          <w:strike w:val="0"/>
          <w:sz w:val="22"/>
          <w:highlight w:val="green"/>
          <w:u w:val="single"/>
        </w:rPr>
        <w:t>three decades ago</w:t>
      </w:r>
      <w:r>
        <w:rPr>
          <w:b w:val="0"/>
          <w:i w:val="0"/>
          <w:smallCaps w:val="0"/>
          <w:strike w:val="0"/>
          <w:sz w:val="22"/>
          <w:u w:val="single"/>
        </w:rPr>
        <w:t xml:space="preserve">, which </w:t>
      </w:r>
      <w:r>
        <w:rPr>
          <w:b w:val="0"/>
          <w:i w:val="0"/>
          <w:smallCaps w:val="0"/>
          <w:strike w:val="0"/>
          <w:sz w:val="22"/>
          <w:highlight w:val="green"/>
          <w:u w:val="single"/>
        </w:rPr>
        <w:t>enabled economic renewa</w:t>
      </w:r>
      <w:r>
        <w:rPr>
          <w:b w:val="0"/>
          <w:i w:val="0"/>
          <w:smallCaps w:val="0"/>
          <w:strike w:val="0"/>
          <w:highlight w:val="green"/>
          <w:u w:val="none"/>
        </w:rPr>
        <w:t>l</w:t>
      </w:r>
      <w:r>
        <w:rPr>
          <w:b w:val="0"/>
          <w:i w:val="0"/>
          <w:smallCaps w:val="0"/>
          <w:strike w:val="0"/>
          <w:u w:val="none"/>
        </w:rPr>
        <w:t>. Many other countries followed suit; however, the global effort has waned in recent years. Now, when stagnation has re-emerged, part of the solution is again privatization.</w:t>
      </w:r>
    </w:p>
    <w:p>
      <w:pPr>
        <w:spacing w:after="60"/>
      </w:pPr>
      <w:r>
        <w:rPr>
          <w:b w:val="0"/>
          <w:i w:val="0"/>
          <w:smallCaps w:val="0"/>
          <w:strike w:val="0"/>
          <w:u w:val="none"/>
        </w:rPr>
        <w:t>My Cato Institute colleague Chris Edwards, in an article published in the Daily Caller last week, noted: “</w:t>
      </w:r>
      <w:r>
        <w:rPr>
          <w:b w:val="0"/>
          <w:i w:val="0"/>
          <w:smallCaps w:val="0"/>
          <w:strike w:val="0"/>
          <w:sz w:val="22"/>
          <w:highlight w:val="green"/>
          <w:u w:val="single"/>
        </w:rPr>
        <w:t>Canada</w:t>
      </w:r>
      <w:r>
        <w:rPr>
          <w:b w:val="0"/>
          <w:i w:val="0"/>
          <w:smallCaps w:val="0"/>
          <w:strike w:val="0"/>
          <w:sz w:val="22"/>
          <w:u w:val="single"/>
        </w:rPr>
        <w:t xml:space="preserve"> provides an excellent model for U.S. reforms. Canada’s Air Traffic Control system is </w:t>
      </w:r>
      <w:r>
        <w:rPr>
          <w:b w:val="0"/>
          <w:i w:val="0"/>
          <w:smallCaps w:val="0"/>
          <w:strike w:val="0"/>
          <w:sz w:val="22"/>
          <w:highlight w:val="green"/>
          <w:u w:val="single"/>
        </w:rPr>
        <w:t>run by</w:t>
      </w:r>
      <w:r>
        <w:rPr>
          <w:b w:val="0"/>
          <w:i w:val="0"/>
          <w:smallCaps w:val="0"/>
          <w:strike w:val="0"/>
          <w:sz w:val="22"/>
          <w:u w:val="single"/>
        </w:rPr>
        <w:t xml:space="preserve"> the</w:t>
      </w:r>
      <w:r>
        <w:rPr>
          <w:b w:val="0"/>
          <w:i w:val="0"/>
          <w:smallCaps w:val="0"/>
          <w:strike w:val="0"/>
          <w:sz w:val="22"/>
          <w:u w:val="single"/>
        </w:rPr>
        <w:t xml:space="preserve"> nonprofit </w:t>
      </w:r>
      <w:r>
        <w:rPr>
          <w:b w:val="0"/>
          <w:i w:val="0"/>
          <w:smallCaps w:val="0"/>
          <w:strike w:val="0"/>
          <w:sz w:val="22"/>
          <w:highlight w:val="green"/>
          <w:u w:val="single"/>
        </w:rPr>
        <w:t>corporation</w:t>
      </w:r>
      <w:r>
        <w:rPr>
          <w:b w:val="0"/>
          <w:i w:val="0"/>
          <w:smallCaps w:val="0"/>
          <w:strike w:val="0"/>
          <w:sz w:val="22"/>
          <w:u w:val="single"/>
        </w:rPr>
        <w:t xml:space="preserve"> Nav Canada, which is </w:t>
      </w:r>
      <w:r>
        <w:rPr>
          <w:b w:val="0"/>
          <w:i w:val="0"/>
          <w:smallCaps w:val="0"/>
          <w:strike w:val="0"/>
          <w:sz w:val="22"/>
          <w:highlight w:val="green"/>
          <w:u w:val="single"/>
        </w:rPr>
        <w:t>separate from the government</w:t>
      </w:r>
      <w:r>
        <w:rPr>
          <w:b w:val="0"/>
          <w:i w:val="0"/>
          <w:smallCaps w:val="0"/>
          <w:strike w:val="0"/>
          <w:sz w:val="22"/>
          <w:u w:val="single"/>
        </w:rPr>
        <w:t xml:space="preserve">. It </w:t>
      </w:r>
      <w:r>
        <w:rPr>
          <w:b w:val="0"/>
          <w:i w:val="0"/>
          <w:smallCaps w:val="0"/>
          <w:strike w:val="0"/>
          <w:sz w:val="22"/>
          <w:highlight w:val="green"/>
          <w:u w:val="single"/>
        </w:rPr>
        <w:t>raises money from</w:t>
      </w:r>
      <w:r>
        <w:rPr>
          <w:b w:val="0"/>
          <w:i w:val="0"/>
          <w:smallCaps w:val="0"/>
          <w:strike w:val="0"/>
          <w:sz w:val="22"/>
          <w:u w:val="single"/>
        </w:rPr>
        <w:t xml:space="preserve"> its </w:t>
      </w:r>
      <w:r>
        <w:rPr>
          <w:b w:val="0"/>
          <w:i w:val="0"/>
          <w:smallCaps w:val="0"/>
          <w:strike w:val="0"/>
          <w:sz w:val="22"/>
          <w:highlight w:val="green"/>
          <w:u w:val="single"/>
        </w:rPr>
        <w:t>customers</w:t>
      </w:r>
      <w:r>
        <w:rPr>
          <w:b w:val="0"/>
          <w:i w:val="0"/>
          <w:smallCaps w:val="0"/>
          <w:strike w:val="0"/>
          <w:sz w:val="22"/>
          <w:u w:val="single"/>
        </w:rPr>
        <w:t xml:space="preserve"> to cover operational costs and capital investments. Unlike the U.S. system, Nav Canada is </w:t>
      </w:r>
      <w:r>
        <w:rPr>
          <w:b w:val="0"/>
          <w:i w:val="0"/>
          <w:smallCaps w:val="0"/>
          <w:strike w:val="0"/>
          <w:sz w:val="22"/>
          <w:highlight w:val="green"/>
          <w:u w:val="single"/>
        </w:rPr>
        <w:t>self-supporting and not subsidized</w:t>
      </w:r>
      <w:r>
        <w:rPr>
          <w:b w:val="0"/>
          <w:i w:val="0"/>
          <w:smallCaps w:val="0"/>
          <w:strike w:val="0"/>
          <w:sz w:val="22"/>
          <w:u w:val="single"/>
        </w:rPr>
        <w:t>.”</w:t>
      </w:r>
      <w:r>
        <w:rPr>
          <w:b w:val="0"/>
          <w:i w:val="0"/>
          <w:smallCaps w:val="0"/>
          <w:strike w:val="0"/>
          <w:u w:val="none"/>
        </w:rPr>
        <w:t xml:space="preserve"> It also has a reputation for being very well run, with state-of-the-art systems (unlike the FAA). Approximately 50 countries have now, in part or fully, privatized their air-traffic control systems — with excellent results.</w:t>
      </w:r>
    </w:p>
    <w:p>
      <w:pPr>
        <w:spacing w:after="60"/>
      </w:pPr>
      <w:r>
        <w:rPr>
          <w:b w:val="0"/>
          <w:i w:val="0"/>
          <w:smallCaps w:val="0"/>
          <w:strike w:val="0"/>
          <w:sz w:val="22"/>
          <w:u w:val="single"/>
        </w:rPr>
        <w:t xml:space="preserve">The </w:t>
      </w:r>
      <w:r>
        <w:rPr>
          <w:b w:val="0"/>
          <w:i w:val="0"/>
          <w:smallCaps w:val="0"/>
          <w:strike w:val="0"/>
          <w:sz w:val="22"/>
          <w:highlight w:val="green"/>
          <w:u w:val="single"/>
        </w:rPr>
        <w:t>debate over sequestration</w:t>
      </w:r>
      <w:r>
        <w:rPr>
          <w:b w:val="0"/>
          <w:i w:val="0"/>
          <w:smallCaps w:val="0"/>
          <w:strike w:val="0"/>
          <w:sz w:val="22"/>
          <w:u w:val="single"/>
        </w:rPr>
        <w:t xml:space="preserve"> has </w:t>
      </w:r>
      <w:r>
        <w:rPr>
          <w:b w:val="0"/>
          <w:i w:val="0"/>
          <w:smallCaps w:val="0"/>
          <w:strike w:val="0"/>
          <w:sz w:val="22"/>
          <w:highlight w:val="green"/>
          <w:u w:val="single"/>
        </w:rPr>
        <w:t>caused a renewed focus on</w:t>
      </w:r>
      <w:r>
        <w:rPr>
          <w:b w:val="0"/>
          <w:i w:val="0"/>
          <w:smallCaps w:val="0"/>
          <w:strike w:val="0"/>
          <w:sz w:val="22"/>
          <w:u w:val="single"/>
        </w:rPr>
        <w:t xml:space="preserve"> </w:t>
      </w:r>
      <w:r>
        <w:rPr>
          <w:b w:val="0"/>
          <w:i w:val="0"/>
          <w:smallCaps w:val="0"/>
          <w:strike w:val="0"/>
          <w:sz w:val="22"/>
          <w:u w:val="single"/>
        </w:rPr>
        <w:t>all of</w:t>
      </w:r>
      <w:r>
        <w:rPr>
          <w:b w:val="0"/>
          <w:i w:val="0"/>
          <w:smallCaps w:val="0"/>
          <w:strike w:val="0"/>
          <w:sz w:val="22"/>
          <w:u w:val="single"/>
        </w:rPr>
        <w:t xml:space="preserve"> the </w:t>
      </w:r>
      <w:r>
        <w:rPr>
          <w:b w:val="0"/>
          <w:i w:val="0"/>
          <w:smallCaps w:val="0"/>
          <w:strike w:val="0"/>
          <w:sz w:val="22"/>
          <w:highlight w:val="green"/>
          <w:u w:val="single"/>
        </w:rPr>
        <w:t>waste</w:t>
      </w:r>
      <w:r>
        <w:rPr>
          <w:b w:val="0"/>
          <w:i w:val="0"/>
          <w:smallCaps w:val="0"/>
          <w:strike w:val="0"/>
          <w:sz w:val="22"/>
          <w:u w:val="single"/>
        </w:rPr>
        <w:t xml:space="preserve">, duplication and </w:t>
      </w:r>
      <w:r>
        <w:rPr>
          <w:b w:val="0"/>
          <w:i w:val="0"/>
          <w:smallCaps w:val="0"/>
          <w:strike w:val="0"/>
          <w:sz w:val="22"/>
          <w:highlight w:val="green"/>
          <w:u w:val="single"/>
        </w:rPr>
        <w:t>inappropriate</w:t>
      </w:r>
      <w:r>
        <w:rPr>
          <w:b w:val="0"/>
          <w:i w:val="0"/>
          <w:smallCaps w:val="0"/>
          <w:strike w:val="0"/>
          <w:sz w:val="22"/>
          <w:u w:val="single"/>
        </w:rPr>
        <w:t xml:space="preserve"> or </w:t>
      </w:r>
      <w:r>
        <w:rPr>
          <w:b w:val="0"/>
          <w:i w:val="0"/>
          <w:smallCaps w:val="0"/>
          <w:strike w:val="0"/>
          <w:sz w:val="22"/>
          <w:highlight w:val="green"/>
          <w:u w:val="single"/>
        </w:rPr>
        <w:t>nonessential things the</w:t>
      </w:r>
      <w:r>
        <w:rPr>
          <w:b w:val="0"/>
          <w:i w:val="0"/>
          <w:smallCaps w:val="0"/>
          <w:strike w:val="0"/>
          <w:sz w:val="22"/>
          <w:u w:val="single"/>
        </w:rPr>
        <w:t xml:space="preserve"> federal </w:t>
      </w:r>
      <w:r>
        <w:rPr>
          <w:b w:val="0"/>
          <w:i w:val="0"/>
          <w:smallCaps w:val="0"/>
          <w:strike w:val="0"/>
          <w:sz w:val="22"/>
          <w:highlight w:val="green"/>
          <w:u w:val="single"/>
        </w:rPr>
        <w:t>government</w:t>
      </w:r>
      <w:r>
        <w:rPr>
          <w:b w:val="0"/>
          <w:i w:val="0"/>
          <w:smallCaps w:val="0"/>
          <w:strike w:val="0"/>
          <w:sz w:val="22"/>
          <w:u w:val="single"/>
        </w:rPr>
        <w:t xml:space="preserve"> </w:t>
      </w:r>
      <w:r>
        <w:rPr>
          <w:b w:val="0"/>
          <w:i w:val="0"/>
          <w:smallCaps w:val="0"/>
          <w:strike w:val="0"/>
          <w:sz w:val="22"/>
          <w:highlight w:val="green"/>
          <w:u w:val="single"/>
        </w:rPr>
        <w:t>does</w:t>
      </w:r>
      <w:r>
        <w:rPr>
          <w:b w:val="0"/>
          <w:i w:val="0"/>
          <w:smallCaps w:val="0"/>
          <w:strike w:val="0"/>
          <w:sz w:val="22"/>
          <w:u w:val="single"/>
        </w:rPr>
        <w:t xml:space="preserve">. As noted above, at some point, the </w:t>
      </w:r>
      <w:r>
        <w:rPr>
          <w:b w:val="0"/>
          <w:i w:val="0"/>
          <w:smallCaps w:val="0"/>
          <w:strike w:val="0"/>
          <w:sz w:val="22"/>
          <w:highlight w:val="green"/>
          <w:u w:val="single"/>
        </w:rPr>
        <w:t>ability of the government to borrow</w:t>
      </w:r>
      <w:r>
        <w:rPr>
          <w:b w:val="0"/>
          <w:i w:val="0"/>
          <w:smallCaps w:val="0"/>
          <w:strike w:val="0"/>
          <w:sz w:val="22"/>
          <w:u w:val="single"/>
        </w:rPr>
        <w:t xml:space="preserve"> at low cost </w:t>
      </w:r>
      <w:r>
        <w:rPr>
          <w:b w:val="0"/>
          <w:i w:val="0"/>
          <w:smallCaps w:val="0"/>
          <w:strike w:val="0"/>
          <w:sz w:val="22"/>
          <w:highlight w:val="green"/>
          <w:u w:val="single"/>
        </w:rPr>
        <w:t>will run out</w:t>
      </w:r>
      <w:r>
        <w:rPr>
          <w:b w:val="0"/>
          <w:i w:val="0"/>
          <w:smallCaps w:val="0"/>
          <w:strike w:val="0"/>
          <w:u w:val="none"/>
        </w:rPr>
        <w:t>. At that time, the government will have no choice but to make many activities self-supporting and privatize them. Smart politicians will begin proposing such solutions now — rather than pushing for more destructive tax increases.</w:t>
      </w:r>
    </w:p>
    <w:p>
      <w:pPr>
        <w:pStyle w:val="Caption"/>
      </w:pPr>
      <w:r>
        <w:t>Source: Biopolitics Supplement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