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attempts to regulate language only limit the political imagination, making true liberatory politics impossible</w:t>
      </w:r>
    </w:p>
    <w:p>
      <w:pPr>
        <w:spacing w:after="80"/>
      </w:pPr>
      <w:r>
        <w:rPr>
          <w:b/>
          <w:i w:val="0"/>
          <w:smallCaps w:val="0"/>
          <w:strike w:val="0"/>
          <w:u w:val="single"/>
        </w:rPr>
        <w:t>Butler,</w:t>
      </w:r>
      <w:r>
        <w:rPr>
          <w:b w:val="0"/>
          <w:i w:val="0"/>
          <w:smallCaps w:val="0"/>
          <w:strike w:val="0"/>
          <w:u w:val="none"/>
        </w:rPr>
        <w:t xml:space="preserve"> Chair of the Rhetoric Department at U.C.-Berkeley, </w:t>
      </w:r>
      <w:r>
        <w:rPr>
          <w:b/>
          <w:i w:val="0"/>
          <w:smallCaps w:val="0"/>
          <w:strike w:val="0"/>
          <w:u w:val="single"/>
        </w:rPr>
        <w:t>1997</w:t>
      </w:r>
      <w:r>
        <w:rPr>
          <w:b w:val="0"/>
          <w:i w:val="0"/>
          <w:smallCaps w:val="0"/>
          <w:strike w:val="0"/>
          <w:u w:val="none"/>
        </w:rPr>
        <w:t xml:space="preserve"> </w:t>
      </w:r>
      <w:r>
        <w:rPr>
          <w:b w:val="0"/>
          <w:i w:val="0"/>
          <w:smallCaps w:val="0"/>
          <w:strike w:val="0"/>
          <w:sz w:val="20"/>
          <w:u w:val="none"/>
        </w:rPr>
        <w:t>(Judith, Excitable Speech, p. 162)</w:t>
      </w:r>
    </w:p>
    <w:p>
      <w:pPr>
        <w:spacing w:after="60"/>
      </w:pPr>
      <w:r>
        <w:rPr>
          <w:b w:val="0"/>
          <w:i w:val="0"/>
          <w:smallCaps w:val="0"/>
          <w:strike w:val="0"/>
          <w:sz w:val="20"/>
          <w:u w:val="none"/>
        </w:rPr>
        <w:t xml:space="preserve">Such </w:t>
      </w:r>
      <w:r>
        <w:rPr>
          <w:b/>
          <w:i w:val="0"/>
          <w:smallCaps w:val="0"/>
          <w:strike w:val="0"/>
          <w:sz w:val="22"/>
          <w:highlight w:val="cyan"/>
          <w:u w:val="single"/>
        </w:rPr>
        <w:t>dogmatism appears</w:t>
      </w:r>
      <w:r>
        <w:rPr>
          <w:b w:val="0"/>
          <w:i w:val="0"/>
          <w:smallCaps w:val="0"/>
          <w:strike w:val="0"/>
          <w:sz w:val="20"/>
          <w:u w:val="none"/>
        </w:rPr>
        <w:t xml:space="preserve"> as well </w:t>
      </w:r>
      <w:r>
        <w:rPr>
          <w:b/>
          <w:i w:val="0"/>
          <w:smallCaps w:val="0"/>
          <w:strike w:val="0"/>
          <w:sz w:val="22"/>
          <w:highlight w:val="cyan"/>
          <w:u w:val="single"/>
        </w:rPr>
        <w:t>in the effort to circumscribe speech that injures</w:t>
      </w:r>
      <w:r>
        <w:rPr>
          <w:b w:val="0"/>
          <w:i w:val="0"/>
          <w:smallCaps w:val="0"/>
          <w:strike w:val="0"/>
          <w:sz w:val="20"/>
          <w:u w:val="none"/>
        </w:rPr>
        <w:t xml:space="preserve">, excites, threatens, </w:t>
      </w:r>
      <w:r>
        <w:rPr>
          <w:b/>
          <w:i w:val="0"/>
          <w:smallCaps w:val="0"/>
          <w:strike w:val="0"/>
          <w:sz w:val="22"/>
          <w:u w:val="single"/>
        </w:rPr>
        <w:t xml:space="preserve">and </w:t>
      </w:r>
      <w:r>
        <w:rPr>
          <w:b/>
          <w:i w:val="0"/>
          <w:smallCaps w:val="0"/>
          <w:strike w:val="0"/>
          <w:sz w:val="22"/>
          <w:highlight w:val="cyan"/>
          <w:u w:val="single"/>
        </w:rPr>
        <w:t>offends.</w:t>
      </w:r>
      <w:r>
        <w:rPr>
          <w:b/>
          <w:i w:val="0"/>
          <w:smallCaps w:val="0"/>
          <w:strike w:val="0"/>
          <w:sz w:val="22"/>
          <w:u w:val="single"/>
        </w:rPr>
        <w:t xml:space="preserve"> Whether it is the </w:t>
      </w:r>
      <w:r>
        <w:rPr>
          <w:b/>
          <w:i w:val="0"/>
          <w:smallCaps w:val="0"/>
          <w:strike w:val="0"/>
          <w:sz w:val="22"/>
          <w:highlight w:val="cyan"/>
          <w:u w:val="single"/>
        </w:rPr>
        <w:t>censorship</w:t>
      </w:r>
      <w:r>
        <w:rPr>
          <w:b/>
          <w:i w:val="0"/>
          <w:smallCaps w:val="0"/>
          <w:strike w:val="0"/>
          <w:sz w:val="22"/>
          <w:u w:val="single"/>
        </w:rPr>
        <w:t xml:space="preserve"> of </w:t>
      </w:r>
      <w:r>
        <w:rPr>
          <w:b/>
          <w:i w:val="0"/>
          <w:smallCaps w:val="0"/>
          <w:strike w:val="0"/>
          <w:sz w:val="22"/>
          <w:u w:val="single"/>
        </w:rPr>
        <w:t>particular kinds</w:t>
      </w:r>
      <w:r>
        <w:rPr>
          <w:b/>
          <w:i w:val="0"/>
          <w:smallCaps w:val="0"/>
          <w:strike w:val="0"/>
          <w:sz w:val="22"/>
          <w:u w:val="single"/>
        </w:rPr>
        <w:t xml:space="preserve"> of representation or the circumscription of the domain of public discourse itself, the effort to tighten the reins on speech </w:t>
      </w:r>
      <w:r>
        <w:rPr>
          <w:b/>
          <w:i w:val="0"/>
          <w:smallCaps w:val="0"/>
          <w:strike w:val="0"/>
          <w:sz w:val="22"/>
          <w:highlight w:val="cyan"/>
          <w:u w:val="single"/>
        </w:rPr>
        <w:t>undercuts those political impulses to exploit speech itself for its insurrectionary effects</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The intellectual opposition to questions that </w:t>
      </w:r>
      <w:r>
        <w:rPr>
          <w:b w:val="0"/>
          <w:i w:val="0"/>
          <w:smallCaps w:val="0"/>
          <w:strike w:val="0"/>
          <w:sz w:val="16"/>
          <w:u w:val="none"/>
        </w:rPr>
        <w:t>destabilize a sense of reality seems a mundane academic case in point.</w:t>
      </w:r>
    </w:p>
    <w:p>
      <w:pPr>
        <w:spacing w:after="60"/>
      </w:pPr>
      <w:r>
        <w:rPr>
          <w:b w:val="0"/>
          <w:i w:val="0"/>
          <w:smallCaps w:val="0"/>
          <w:strike w:val="0"/>
          <w:sz w:val="16"/>
          <w:u w:val="none"/>
        </w:rPr>
        <w:t xml:space="preserve">To question a term, a term like "the subject" or "universality," is to </w:t>
      </w:r>
      <w:r>
        <w:rPr>
          <w:b w:val="0"/>
          <w:i w:val="0"/>
          <w:smallCaps w:val="0"/>
          <w:strike w:val="0"/>
          <w:sz w:val="16"/>
          <w:u w:val="none"/>
        </w:rPr>
        <w:t xml:space="preserve">ask how it plays, what investments it bears, what aims it achieves, what </w:t>
      </w:r>
      <w:r>
        <w:rPr>
          <w:b w:val="0"/>
          <w:i w:val="0"/>
          <w:smallCaps w:val="0"/>
          <w:strike w:val="0"/>
          <w:sz w:val="16"/>
          <w:u w:val="none"/>
        </w:rPr>
        <w:t xml:space="preserve">alterations it undergoes. </w:t>
      </w:r>
      <w:r>
        <w:rPr>
          <w:b/>
          <w:i w:val="0"/>
          <w:smallCaps w:val="0"/>
          <w:strike w:val="0"/>
          <w:sz w:val="22"/>
          <w:u w:val="single"/>
        </w:rPr>
        <w:t>The changeable life of that term does not pre</w:t>
      </w:r>
      <w:r>
        <w:rPr>
          <w:b/>
          <w:i w:val="0"/>
          <w:smallCaps w:val="0"/>
          <w:strike w:val="0"/>
          <w:sz w:val="22"/>
          <w:u w:val="single"/>
        </w:rPr>
        <w:t xml:space="preserve">clude the possibility of its use. </w:t>
      </w:r>
      <w:r>
        <w:rPr>
          <w:b/>
          <w:i w:val="0"/>
          <w:smallCaps w:val="0"/>
          <w:strike w:val="0"/>
          <w:sz w:val="22"/>
          <w:highlight w:val="cyan"/>
          <w:u w:val="single"/>
        </w:rPr>
        <w:t>If a term becomes questionable, does that mean it cannot be used any longer, and that we can only use terms that we already know how to master?</w:t>
      </w:r>
      <w:r>
        <w:rPr>
          <w:b w:val="0"/>
          <w:i/>
          <w:smallCaps w:val="0"/>
          <w:strike w:val="0"/>
          <w:u w:val="single"/>
        </w:rPr>
        <w:t xml:space="preserve"> </w:t>
      </w:r>
      <w:r>
        <w:rPr>
          <w:b w:val="0"/>
          <w:i w:val="0"/>
          <w:smallCaps w:val="0"/>
          <w:strike w:val="0"/>
          <w:sz w:val="16"/>
          <w:u w:val="none"/>
        </w:rPr>
        <w:t xml:space="preserve">Why is it that posing </w:t>
      </w:r>
      <w:r>
        <w:rPr>
          <w:b w:val="0"/>
          <w:i w:val="0"/>
          <w:smallCaps w:val="0"/>
          <w:strike w:val="0"/>
          <w:sz w:val="16"/>
          <w:u w:val="none"/>
        </w:rPr>
        <w:t>a</w:t>
      </w:r>
      <w:r>
        <w:rPr>
          <w:b w:val="0"/>
          <w:i w:val="0"/>
          <w:smallCaps w:val="0"/>
          <w:strike w:val="0"/>
          <w:sz w:val="16"/>
          <w:u w:val="none"/>
        </w:rPr>
        <w:t xml:space="preserve"> </w:t>
      </w:r>
      <w:r>
        <w:rPr>
          <w:b w:val="0"/>
          <w:i w:val="0"/>
          <w:smallCaps w:val="0"/>
          <w:strike w:val="0"/>
          <w:sz w:val="16"/>
          <w:u w:val="none"/>
        </w:rPr>
        <w:t>question</w:t>
      </w:r>
      <w:r>
        <w:rPr>
          <w:b w:val="0"/>
          <w:i w:val="0"/>
          <w:smallCaps w:val="0"/>
          <w:strike w:val="0"/>
          <w:sz w:val="16"/>
          <w:u w:val="none"/>
        </w:rPr>
        <w:t xml:space="preserve"> </w:t>
      </w:r>
      <w:r>
        <w:rPr>
          <w:b w:val="0"/>
          <w:i w:val="0"/>
          <w:smallCaps w:val="0"/>
          <w:strike w:val="0"/>
          <w:sz w:val="16"/>
          <w:u w:val="none"/>
        </w:rPr>
        <w:t>about a term is conside</w:t>
      </w:r>
      <w:r>
        <w:rPr>
          <w:b w:val="0"/>
          <w:i w:val="0"/>
          <w:smallCaps w:val="0"/>
          <w:strike w:val="0"/>
          <w:sz w:val="16"/>
          <w:u w:val="none"/>
        </w:rPr>
        <w:t>r</w:t>
      </w:r>
      <w:r>
        <w:rPr>
          <w:b w:val="0"/>
          <w:i w:val="0"/>
          <w:smallCaps w:val="0"/>
          <w:strike w:val="0"/>
          <w:sz w:val="16"/>
          <w:u w:val="none"/>
        </w:rPr>
        <w:t xml:space="preserve">ed </w:t>
      </w:r>
      <w:r>
        <w:rPr>
          <w:b w:val="0"/>
          <w:i w:val="0"/>
          <w:smallCaps w:val="0"/>
          <w:strike w:val="0"/>
          <w:sz w:val="16"/>
          <w:u w:val="none"/>
        </w:rPr>
        <w:t>the</w:t>
      </w:r>
      <w:r>
        <w:rPr>
          <w:b w:val="0"/>
          <w:i w:val="0"/>
          <w:smallCaps w:val="0"/>
          <w:strike w:val="0"/>
          <w:sz w:val="16"/>
          <w:u w:val="none"/>
        </w:rPr>
        <w:t xml:space="preserve"> </w:t>
      </w:r>
      <w:r>
        <w:rPr>
          <w:b w:val="0"/>
          <w:i w:val="0"/>
          <w:smallCaps w:val="0"/>
          <w:strike w:val="0"/>
          <w:sz w:val="16"/>
          <w:u w:val="none"/>
        </w:rPr>
        <w:t>same</w:t>
      </w:r>
      <w:r>
        <w:rPr>
          <w:b w:val="0"/>
          <w:i w:val="0"/>
          <w:smallCaps w:val="0"/>
          <w:strike w:val="0"/>
          <w:sz w:val="16"/>
          <w:u w:val="none"/>
        </w:rPr>
        <w:t xml:space="preserve"> </w:t>
      </w:r>
      <w:r>
        <w:rPr>
          <w:b w:val="0"/>
          <w:i w:val="0"/>
          <w:smallCaps w:val="0"/>
          <w:strike w:val="0"/>
          <w:sz w:val="16"/>
          <w:u w:val="none"/>
        </w:rPr>
        <w:t>as</w:t>
      </w:r>
      <w:r>
        <w:rPr>
          <w:b w:val="0"/>
          <w:i w:val="0"/>
          <w:smallCaps w:val="0"/>
          <w:strike w:val="0"/>
          <w:sz w:val="16"/>
          <w:u w:val="none"/>
        </w:rPr>
        <w:t xml:space="preserve"> </w:t>
      </w:r>
      <w:r>
        <w:rPr>
          <w:b w:val="0"/>
          <w:i w:val="0"/>
          <w:smallCaps w:val="0"/>
          <w:strike w:val="0"/>
          <w:sz w:val="16"/>
          <w:u w:val="none"/>
        </w:rPr>
        <w:t>enacting</w:t>
      </w:r>
      <w:r>
        <w:rPr>
          <w:b w:val="0"/>
          <w:i w:val="0"/>
          <w:smallCaps w:val="0"/>
          <w:strike w:val="0"/>
          <w:sz w:val="16"/>
          <w:u w:val="none"/>
        </w:rPr>
        <w:t xml:space="preserve"> </w:t>
      </w:r>
      <w:r>
        <w:rPr>
          <w:b w:val="0"/>
          <w:i w:val="0"/>
          <w:smallCaps w:val="0"/>
          <w:strike w:val="0"/>
          <w:sz w:val="16"/>
          <w:u w:val="none"/>
        </w:rPr>
        <w:t>a</w:t>
      </w:r>
      <w:r>
        <w:rPr>
          <w:b w:val="0"/>
          <w:i w:val="0"/>
          <w:smallCaps w:val="0"/>
          <w:strike w:val="0"/>
          <w:sz w:val="16"/>
          <w:u w:val="none"/>
        </w:rPr>
        <w:t xml:space="preserve"> </w:t>
      </w:r>
      <w:r>
        <w:rPr>
          <w:b w:val="0"/>
          <w:i w:val="0"/>
          <w:smallCaps w:val="0"/>
          <w:strike w:val="0"/>
          <w:sz w:val="16"/>
          <w:u w:val="none"/>
        </w:rPr>
        <w:t>prohibition</w:t>
      </w:r>
      <w:r>
        <w:rPr>
          <w:b w:val="0"/>
          <w:i w:val="0"/>
          <w:smallCaps w:val="0"/>
          <w:strike w:val="0"/>
          <w:sz w:val="16"/>
          <w:u w:val="none"/>
        </w:rPr>
        <w:t xml:space="preserve"> </w:t>
      </w:r>
      <w:r>
        <w:rPr>
          <w:b w:val="0"/>
          <w:i w:val="0"/>
          <w:smallCaps w:val="0"/>
          <w:strike w:val="0"/>
          <w:sz w:val="16"/>
          <w:u w:val="none"/>
        </w:rPr>
        <w:t>against</w:t>
      </w:r>
      <w:r>
        <w:rPr>
          <w:b w:val="0"/>
          <w:i w:val="0"/>
          <w:smallCaps w:val="0"/>
          <w:strike w:val="0"/>
          <w:sz w:val="16"/>
          <w:u w:val="none"/>
        </w:rPr>
        <w:t xml:space="preserve"> </w:t>
      </w:r>
      <w:r>
        <w:rPr>
          <w:b w:val="0"/>
          <w:i w:val="0"/>
          <w:smallCaps w:val="0"/>
          <w:strike w:val="0"/>
          <w:sz w:val="16"/>
          <w:u w:val="none"/>
        </w:rPr>
        <w:t xml:space="preserve">use? Why is it that we sometimes do feel that if a term is dislodged </w:t>
      </w:r>
      <w:r>
        <w:rPr>
          <w:b w:val="0"/>
          <w:i w:val="0"/>
          <w:smallCaps w:val="0"/>
          <w:strike w:val="0"/>
          <w:sz w:val="16"/>
          <w:u w:val="none"/>
        </w:rPr>
        <w:t>of</w:t>
      </w:r>
      <w:r>
        <w:rPr>
          <w:b w:val="0"/>
          <w:i w:val="0"/>
          <w:smallCaps w:val="0"/>
          <w:strike w:val="0"/>
          <w:sz w:val="16"/>
          <w:u w:val="none"/>
        </w:rPr>
        <w:t xml:space="preserve"> its prior and known contexts, that we will not be able to live, to </w:t>
      </w:r>
      <w:r>
        <w:rPr>
          <w:b w:val="0"/>
          <w:i w:val="0"/>
          <w:smallCaps w:val="0"/>
          <w:strike w:val="0"/>
          <w:sz w:val="16"/>
          <w:u w:val="none"/>
        </w:rPr>
        <w:t>survive, to use language, to speak for ourselves? What kind of guaran</w:t>
      </w:r>
      <w:r>
        <w:rPr>
          <w:b w:val="0"/>
          <w:i w:val="0"/>
          <w:smallCaps w:val="0"/>
          <w:strike w:val="0"/>
          <w:sz w:val="16"/>
          <w:u w:val="none"/>
        </w:rPr>
      </w:r>
      <w:r>
        <w:rPr>
          <w:b w:val="0"/>
          <w:i w:val="0"/>
          <w:smallCaps w:val="0"/>
          <w:strike w:val="0"/>
          <w:sz w:val="16"/>
          <w:u w:val="none"/>
        </w:rPr>
        <w:t>tee does this effort to refer the speech act back to its originating con</w:t>
      </w:r>
      <w:r>
        <w:rPr>
          <w:b w:val="0"/>
          <w:i w:val="0"/>
          <w:smallCaps w:val="0"/>
          <w:strike w:val="0"/>
          <w:sz w:val="16"/>
          <w:u w:val="none"/>
        </w:rPr>
        <w:t>text exercise, and what sort of terror does it forestall? Is it that in the ordinary mode, terms arc assumed, terms like "the subject" and "uni</w:t>
      </w:r>
      <w:r>
        <w:rPr>
          <w:b w:val="0"/>
          <w:i w:val="0"/>
          <w:smallCaps w:val="0"/>
          <w:strike w:val="0"/>
          <w:sz w:val="16"/>
          <w:u w:val="none"/>
        </w:rPr>
        <w:t xml:space="preserve">versality," and the sense in which they "must" be assumed is a </w:t>
      </w:r>
      <w:r>
        <w:rPr>
          <w:b w:val="0"/>
          <w:i/>
          <w:smallCaps w:val="0"/>
          <w:strike w:val="0"/>
          <w:sz w:val="16"/>
          <w:u w:val="none"/>
        </w:rPr>
        <w:t xml:space="preserve">moral </w:t>
      </w:r>
      <w:r>
        <w:rPr>
          <w:b w:val="0"/>
          <w:i w:val="0"/>
          <w:smallCaps w:val="0"/>
          <w:strike w:val="0"/>
          <w:sz w:val="16"/>
          <w:u w:val="none"/>
        </w:rPr>
        <w:t>one, taking the form of an imperative, and like some moral interdic</w:t>
      </w:r>
      <w:r>
        <w:rPr>
          <w:b w:val="0"/>
          <w:i w:val="0"/>
          <w:smallCaps w:val="0"/>
          <w:strike w:val="0"/>
          <w:sz w:val="16"/>
          <w:u w:val="none"/>
        </w:rPr>
      </w:r>
      <w:r>
        <w:rPr>
          <w:b w:val="0"/>
          <w:i w:val="0"/>
          <w:smallCaps w:val="0"/>
          <w:strike w:val="0"/>
          <w:sz w:val="16"/>
          <w:u w:val="none"/>
        </w:rPr>
        <w:t>tions, a defense against what terrifies us most</w:t>
      </w:r>
      <w:r>
        <w:rPr>
          <w:b w:val="0"/>
          <w:i w:val="0"/>
          <w:smallCaps w:val="0"/>
          <w:strike w:val="0"/>
          <w:u w:val="none"/>
        </w:rPr>
        <w:t>?</w:t>
      </w:r>
      <w:r>
        <w:rPr>
          <w:b w:val="0"/>
          <w:i w:val="0"/>
          <w:smallCaps w:val="0"/>
          <w:strike w:val="0"/>
          <w:u w:val="single"/>
        </w:rPr>
        <w:t xml:space="preserve"> </w:t>
      </w:r>
      <w:r>
        <w:rPr>
          <w:b/>
          <w:i w:val="0"/>
          <w:smallCaps w:val="0"/>
          <w:strike w:val="0"/>
          <w:sz w:val="22"/>
          <w:u w:val="single"/>
        </w:rPr>
        <w:t>Are we not paralyzed by a fear of the unknown future of words that keeps us from interrogating the terms that we need to live, and of taking the risk of living the terms that we keep in question?</w:t>
      </w:r>
    </w:p>
    <w:p>
      <w:pPr>
        <w:pStyle w:val="Caption"/>
      </w:pPr>
      <w:r>
        <w:t>Source: Word PIC Answers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