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Semiconductors are key to solve warming---net-zero emissions. </w:t>
      </w:r>
    </w:p>
    <w:p>
      <w:pPr>
        <w:spacing w:after="80"/>
      </w:pPr>
      <w:r>
        <w:rPr>
          <w:b/>
          <w:i w:val="0"/>
          <w:smallCaps w:val="0"/>
          <w:strike w:val="0"/>
          <w:sz w:val="26"/>
          <w:u w:val="none"/>
        </w:rPr>
        <w:t>Favino 24</w:t>
      </w:r>
      <w:r>
        <w:rPr>
          <w:b/>
          <w:i w:val="0"/>
          <w:smallCaps w:val="0"/>
          <w:strike w:val="0"/>
          <w:sz w:val="26"/>
          <w:u w:val="none"/>
        </w:rPr>
        <w:t xml:space="preserve"> [Caterina; 02-06-2024; Caterina works in Corporate and Public Affairs in Beijing, China; Earth.org; “The Role of Semiconductors in the Renewable Energy Transition”; </w:t>
      </w:r>
      <w:r>
        <w:rPr>
          <w:b/>
          <w:i w:val="0"/>
          <w:smallCaps w:val="0"/>
          <w:strike w:val="0"/>
          <w:sz w:val="26"/>
          <w:u w:val="none"/>
        </w:rPr>
        <w:t>] cathryn</w:t>
      </w:r>
    </w:p>
    <w:p>
      <w:pPr>
        <w:spacing w:after="60"/>
      </w:pPr>
      <w:r>
        <w:rPr>
          <w:b/>
          <w:i w:val="0"/>
          <w:smallCaps w:val="0"/>
          <w:strike w:val="0"/>
          <w:sz w:val="26"/>
          <w:u w:val="none"/>
        </w:rPr>
        <w:t xml:space="preserve">Will the environmental cost of semiconductor production be offset by their contribution to the long-term green transition? </w:t>
      </w:r>
      <w:r>
        <w:rPr>
          <w:b/>
          <w:i w:val="0"/>
          <w:smallCaps w:val="0"/>
          <w:strike w:val="0"/>
          <w:sz w:val="26"/>
          <w:u w:val="single"/>
        </w:rPr>
        <w:t xml:space="preserve">Semiconductors facilitate the transition toward a decarbonised economy. </w:t>
      </w:r>
      <w:r>
        <w:rPr>
          <w:b/>
          <w:i w:val="0"/>
          <w:smallCaps w:val="0"/>
          <w:strike w:val="0"/>
          <w:sz w:val="26"/>
          <w:u w:val="none"/>
        </w:rPr>
        <w:t>Yet, the chip industry must build sustainability into its manufacturing processes to align with a net zero future.</w:t>
      </w:r>
    </w:p>
    <w:p>
      <w:pPr>
        <w:spacing w:after="60"/>
      </w:pPr>
      <w:r>
        <w:rPr>
          <w:b/>
          <w:i w:val="0"/>
          <w:smallCaps w:val="0"/>
          <w:strike w:val="0"/>
          <w:sz w:val="10"/>
          <w:u w:val="none"/>
        </w:rPr>
        <w:t xml:space="preserve">Semiconductors are the basic building blocks of modern computing. They are vital components of all electronic systems, from smartphones to cars. But the environmental cost of manufacturing them is becoming increasingly problematic. Energy demand is rising as chip design grows more intricate, with the manufacturing of advanced 3nm chips (N3) predicted to consume up to 7.7 billion kilowatt-hours annually. </w:t>
      </w:r>
    </w:p>
    <w:p>
      <w:pPr>
        <w:spacing w:after="60"/>
      </w:pPr>
      <w:r>
        <w:rPr>
          <w:b/>
          <w:i w:val="0"/>
          <w:smallCaps w:val="0"/>
          <w:strike w:val="0"/>
          <w:sz w:val="26"/>
          <w:u w:val="single"/>
        </w:rPr>
        <w:t xml:space="preserve">Paradoxically, </w:t>
      </w:r>
      <w:r>
        <w:rPr>
          <w:b/>
          <w:i w:val="0"/>
          <w:smallCaps w:val="0"/>
          <w:strike w:val="0"/>
          <w:sz w:val="26"/>
          <w:highlight w:val="cyan"/>
          <w:u w:val="single"/>
        </w:rPr>
        <w:t>semiconductors</w:t>
      </w:r>
      <w:r>
        <w:rPr>
          <w:b/>
          <w:i w:val="0"/>
          <w:smallCaps w:val="0"/>
          <w:strike w:val="0"/>
          <w:sz w:val="26"/>
          <w:u w:val="single"/>
        </w:rPr>
        <w:t xml:space="preserve"> also </w:t>
      </w:r>
      <w:r>
        <w:rPr>
          <w:b/>
          <w:i w:val="0"/>
          <w:smallCaps w:val="0"/>
          <w:strike w:val="0"/>
          <w:sz w:val="26"/>
          <w:highlight w:val="cyan"/>
          <w:u w:val="single"/>
        </w:rPr>
        <w:t>facilitate</w:t>
      </w:r>
      <w:r>
        <w:rPr>
          <w:b/>
          <w:i w:val="0"/>
          <w:smallCaps w:val="0"/>
          <w:strike w:val="0"/>
          <w:sz w:val="26"/>
          <w:u w:val="single"/>
        </w:rPr>
        <w:t xml:space="preserve"> the </w:t>
      </w:r>
      <w:r>
        <w:rPr>
          <w:b/>
          <w:i w:val="0"/>
          <w:smallCaps w:val="0"/>
          <w:strike w:val="0"/>
          <w:sz w:val="26"/>
          <w:highlight w:val="cyan"/>
          <w:u w:val="single"/>
        </w:rPr>
        <w:t>transition toward</w:t>
      </w:r>
      <w:r>
        <w:rPr>
          <w:b/>
          <w:i w:val="0"/>
          <w:smallCaps w:val="0"/>
          <w:strike w:val="0"/>
          <w:sz w:val="26"/>
          <w:u w:val="single"/>
        </w:rPr>
        <w:t xml:space="preserve"> a </w:t>
      </w:r>
      <w:r>
        <w:rPr>
          <w:b/>
          <w:i w:val="0"/>
          <w:smallCaps w:val="0"/>
          <w:strike w:val="0"/>
          <w:sz w:val="26"/>
          <w:highlight w:val="cyan"/>
          <w:u w:val="single"/>
        </w:rPr>
        <w:t>green econ</w:t>
      </w:r>
      <w:r>
        <w:rPr>
          <w:b/>
          <w:i w:val="0"/>
          <w:smallCaps w:val="0"/>
          <w:strike w:val="0"/>
          <w:sz w:val="26"/>
          <w:u w:val="single"/>
        </w:rPr>
        <w:t xml:space="preserve">omy. </w:t>
      </w:r>
      <w:r>
        <w:rPr>
          <w:b/>
          <w:i w:val="0"/>
          <w:smallCaps w:val="0"/>
          <w:strike w:val="0"/>
          <w:sz w:val="26"/>
          <w:highlight w:val="cyan"/>
          <w:u w:val="single"/>
        </w:rPr>
        <w:t>Decarbonisation efforts</w:t>
      </w:r>
      <w:r>
        <w:rPr>
          <w:b/>
          <w:i w:val="0"/>
          <w:smallCaps w:val="0"/>
          <w:strike w:val="0"/>
          <w:sz w:val="26"/>
          <w:u w:val="single"/>
        </w:rPr>
        <w:t xml:space="preserve"> will increase the usage of renewable energy and electric vehicles around the world, driving </w:t>
      </w:r>
      <w:r>
        <w:rPr>
          <w:b/>
          <w:i w:val="0"/>
          <w:smallCaps w:val="0"/>
          <w:strike w:val="0"/>
          <w:sz w:val="26"/>
          <w:highlight w:val="cyan"/>
          <w:u w:val="single"/>
        </w:rPr>
        <w:t>demand</w:t>
      </w:r>
      <w:r>
        <w:rPr>
          <w:b/>
          <w:i w:val="0"/>
          <w:smallCaps w:val="0"/>
          <w:strike w:val="0"/>
          <w:sz w:val="26"/>
          <w:u w:val="single"/>
        </w:rPr>
        <w:t xml:space="preserve"> for </w:t>
      </w:r>
      <w:r>
        <w:rPr>
          <w:b/>
          <w:i w:val="0"/>
          <w:smallCaps w:val="0"/>
          <w:strike w:val="0"/>
          <w:sz w:val="26"/>
          <w:highlight w:val="cyan"/>
          <w:u w:val="single"/>
        </w:rPr>
        <w:t>chips</w:t>
      </w:r>
      <w:r>
        <w:rPr>
          <w:b/>
          <w:i w:val="0"/>
          <w:smallCaps w:val="0"/>
          <w:strike w:val="0"/>
          <w:sz w:val="26"/>
          <w:u w:val="single"/>
        </w:rPr>
        <w:t xml:space="preserve">. </w:t>
      </w:r>
      <w:r>
        <w:rPr>
          <w:b/>
          <w:i w:val="0"/>
          <w:smallCaps w:val="0"/>
          <w:strike w:val="0"/>
          <w:sz w:val="26"/>
          <w:u w:val="none"/>
        </w:rPr>
        <w:t>The number of power semiconductors used in the global renewable energy market is expected to grow with a compound annual growth rate (CAGR) of 8% to 10% from now to 2027.</w:t>
      </w:r>
      <w:r>
        <w:rPr>
          <w:b/>
          <w:i w:val="0"/>
          <w:smallCaps w:val="0"/>
          <w:strike w:val="0"/>
          <w:sz w:val="26"/>
          <w:u w:val="single"/>
        </w:rPr>
        <w:t xml:space="preserve"> </w:t>
      </w:r>
    </w:p>
    <w:p>
      <w:pPr>
        <w:spacing w:after="60"/>
      </w:pPr>
      <w:r>
        <w:rPr>
          <w:b/>
          <w:i w:val="0"/>
          <w:smallCaps w:val="0"/>
          <w:strike w:val="0"/>
          <w:sz w:val="10"/>
          <w:u w:val="none"/>
        </w:rPr>
        <w:t>Vital Components of the Green Transition</w:t>
      </w:r>
    </w:p>
    <w:p>
      <w:pPr>
        <w:spacing w:after="60"/>
      </w:pPr>
      <w:r>
        <w:rPr>
          <w:b/>
          <w:i w:val="0"/>
          <w:smallCaps w:val="0"/>
          <w:strike w:val="0"/>
          <w:sz w:val="26"/>
          <w:u w:val="none"/>
        </w:rPr>
        <w:t xml:space="preserve">While their manufacturing process can adversely impact the environment, </w:t>
      </w:r>
      <w:r>
        <w:rPr>
          <w:b/>
          <w:i w:val="0"/>
          <w:smallCaps w:val="0"/>
          <w:strike w:val="0"/>
          <w:sz w:val="26"/>
          <w:highlight w:val="cyan"/>
          <w:u w:val="single"/>
        </w:rPr>
        <w:t>semiconductors</w:t>
      </w:r>
      <w:r>
        <w:rPr>
          <w:b/>
          <w:i w:val="0"/>
          <w:smallCaps w:val="0"/>
          <w:strike w:val="0"/>
          <w:sz w:val="26"/>
          <w:u w:val="single"/>
        </w:rPr>
        <w:t xml:space="preserve"> play a fundamental role in the development of </w:t>
      </w:r>
      <w:r>
        <w:rPr>
          <w:b/>
          <w:i w:val="0"/>
          <w:smallCaps w:val="0"/>
          <w:strike w:val="0"/>
          <w:sz w:val="26"/>
          <w:u w:val="single"/>
        </w:rPr>
        <w:t>green technologies.</w:t>
      </w:r>
      <w:r>
        <w:rPr>
          <w:b/>
          <w:i w:val="0"/>
          <w:smallCaps w:val="0"/>
          <w:strike w:val="0"/>
          <w:sz w:val="26"/>
          <w:u w:val="single"/>
        </w:rPr>
        <w:t xml:space="preserve"> They harness, convert, </w:t>
      </w:r>
      <w:r>
        <w:rPr>
          <w:b/>
          <w:i w:val="0"/>
          <w:smallCaps w:val="0"/>
          <w:strike w:val="0"/>
          <w:sz w:val="26"/>
          <w:highlight w:val="cyan"/>
          <w:u w:val="single"/>
        </w:rPr>
        <w:t>transfer and store renewable energy</w:t>
      </w:r>
      <w:r>
        <w:rPr>
          <w:b/>
          <w:i w:val="0"/>
          <w:smallCaps w:val="0"/>
          <w:strike w:val="0"/>
          <w:sz w:val="26"/>
          <w:u w:val="single"/>
        </w:rPr>
        <w:t xml:space="preserve"> as electricity </w:t>
      </w:r>
      <w:r>
        <w:rPr>
          <w:b/>
          <w:i w:val="0"/>
          <w:smallCaps w:val="0"/>
          <w:strike w:val="0"/>
          <w:sz w:val="26"/>
          <w:highlight w:val="cyan"/>
          <w:u w:val="single"/>
        </w:rPr>
        <w:t>and</w:t>
      </w:r>
      <w:r>
        <w:rPr>
          <w:b/>
          <w:i w:val="0"/>
          <w:smallCaps w:val="0"/>
          <w:strike w:val="0"/>
          <w:sz w:val="26"/>
          <w:u w:val="single"/>
        </w:rPr>
        <w:t xml:space="preserve"> subsequently </w:t>
      </w:r>
      <w:r>
        <w:rPr>
          <w:b/>
          <w:i w:val="0"/>
          <w:smallCaps w:val="0"/>
          <w:strike w:val="0"/>
          <w:sz w:val="26"/>
          <w:highlight w:val="cyan"/>
          <w:u w:val="single"/>
        </w:rPr>
        <w:t>move</w:t>
      </w:r>
      <w:r>
        <w:rPr>
          <w:b/>
          <w:i w:val="0"/>
          <w:smallCaps w:val="0"/>
          <w:strike w:val="0"/>
          <w:sz w:val="26"/>
          <w:u w:val="single"/>
        </w:rPr>
        <w:t xml:space="preserve"> it on</w:t>
      </w:r>
      <w:r>
        <w:rPr>
          <w:b/>
          <w:i w:val="0"/>
          <w:smallCaps w:val="0"/>
          <w:strike w:val="0"/>
          <w:sz w:val="26"/>
          <w:highlight w:val="cyan"/>
          <w:u w:val="single"/>
        </w:rPr>
        <w:t>to</w:t>
      </w:r>
      <w:r>
        <w:rPr>
          <w:b/>
          <w:i w:val="0"/>
          <w:smallCaps w:val="0"/>
          <w:strike w:val="0"/>
          <w:sz w:val="26"/>
          <w:u w:val="single"/>
        </w:rPr>
        <w:t xml:space="preserve"> </w:t>
      </w:r>
      <w:r>
        <w:rPr>
          <w:b/>
          <w:i w:val="0"/>
          <w:smallCaps w:val="0"/>
          <w:strike w:val="0"/>
          <w:sz w:val="26"/>
          <w:highlight w:val="cyan"/>
          <w:u w:val="single"/>
        </w:rPr>
        <w:t>the</w:t>
      </w:r>
      <w:r>
        <w:rPr>
          <w:b/>
          <w:i w:val="0"/>
          <w:smallCaps w:val="0"/>
          <w:strike w:val="0"/>
          <w:sz w:val="26"/>
          <w:u w:val="single"/>
        </w:rPr>
        <w:t xml:space="preserve"> electric </w:t>
      </w:r>
      <w:r>
        <w:rPr>
          <w:b/>
          <w:i w:val="0"/>
          <w:smallCaps w:val="0"/>
          <w:strike w:val="0"/>
          <w:sz w:val="26"/>
          <w:highlight w:val="cyan"/>
          <w:u w:val="single"/>
        </w:rPr>
        <w:t>grid</w:t>
      </w:r>
      <w:r>
        <w:rPr>
          <w:b/>
          <w:i w:val="0"/>
          <w:smallCaps w:val="0"/>
          <w:strike w:val="0"/>
          <w:sz w:val="26"/>
          <w:u w:val="single"/>
        </w:rPr>
        <w:t xml:space="preserve"> with minimal loss of power. Semiconductors also enable responsive and efficient use of electricity through IoT technology, ensuring supply is matched to demand and current is well-distributed. </w:t>
      </w:r>
      <w:r>
        <w:rPr>
          <w:b/>
          <w:i w:val="0"/>
          <w:smallCaps w:val="0"/>
          <w:strike w:val="0"/>
          <w:sz w:val="26"/>
          <w:u w:val="single"/>
        </w:rPr>
        <w:t xml:space="preserve">Both </w:t>
      </w:r>
      <w:r>
        <w:rPr>
          <w:b/>
          <w:i w:val="0"/>
          <w:smallCaps w:val="0"/>
          <w:strike w:val="0"/>
          <w:sz w:val="26"/>
          <w:highlight w:val="cyan"/>
          <w:u w:val="single"/>
        </w:rPr>
        <w:t>solar panel</w:t>
      </w:r>
      <w:r>
        <w:rPr>
          <w:b/>
          <w:i w:val="0"/>
          <w:smallCaps w:val="0"/>
          <w:strike w:val="0"/>
          <w:sz w:val="26"/>
          <w:u w:val="single"/>
        </w:rPr>
        <w:t xml:space="preserve"> system</w:t>
      </w:r>
      <w:r>
        <w:rPr>
          <w:b/>
          <w:i w:val="0"/>
          <w:smallCaps w:val="0"/>
          <w:strike w:val="0"/>
          <w:sz w:val="26"/>
          <w:highlight w:val="cyan"/>
          <w:u w:val="single"/>
        </w:rPr>
        <w:t>s</w:t>
      </w:r>
      <w:r>
        <w:rPr>
          <w:b/>
          <w:i w:val="0"/>
          <w:smallCaps w:val="0"/>
          <w:strike w:val="0"/>
          <w:sz w:val="26"/>
          <w:u w:val="single"/>
        </w:rPr>
        <w:t xml:space="preserve"> </w:t>
      </w:r>
      <w:r>
        <w:rPr>
          <w:b/>
          <w:i w:val="0"/>
          <w:smallCaps w:val="0"/>
          <w:strike w:val="0"/>
          <w:sz w:val="26"/>
          <w:highlight w:val="cyan"/>
          <w:u w:val="single"/>
        </w:rPr>
        <w:t>and wind</w:t>
      </w:r>
      <w:r>
        <w:rPr>
          <w:b/>
          <w:i w:val="0"/>
          <w:smallCaps w:val="0"/>
          <w:strike w:val="0"/>
          <w:sz w:val="26"/>
          <w:u w:val="single"/>
        </w:rPr>
        <w:t xml:space="preserve"> turbines are highly </w:t>
      </w:r>
      <w:r>
        <w:rPr>
          <w:b/>
          <w:i w:val="0"/>
          <w:smallCaps w:val="0"/>
          <w:strike w:val="0"/>
          <w:sz w:val="26"/>
          <w:highlight w:val="cyan"/>
          <w:u w:val="single"/>
        </w:rPr>
        <w:t>dependent on semiconductor</w:t>
      </w:r>
      <w:r>
        <w:rPr>
          <w:b/>
          <w:i w:val="0"/>
          <w:smallCaps w:val="0"/>
          <w:strike w:val="0"/>
          <w:sz w:val="26"/>
          <w:u w:val="single"/>
        </w:rPr>
        <w:t xml:space="preserve"> </w:t>
      </w:r>
      <w:r>
        <w:rPr>
          <w:b/>
          <w:i w:val="0"/>
          <w:smallCaps w:val="0"/>
          <w:strike w:val="0"/>
          <w:sz w:val="26"/>
          <w:highlight w:val="cyan"/>
          <w:u w:val="single"/>
        </w:rPr>
        <w:t>tech</w:t>
      </w:r>
      <w:r>
        <w:rPr>
          <w:b/>
          <w:i w:val="0"/>
          <w:smallCaps w:val="0"/>
          <w:strike w:val="0"/>
          <w:sz w:val="26"/>
          <w:u w:val="single"/>
        </w:rPr>
        <w:t>nology.</w:t>
      </w:r>
      <w:r>
        <w:rPr>
          <w:b/>
          <w:i w:val="0"/>
          <w:smallCaps w:val="0"/>
          <w:strike w:val="0"/>
          <w:sz w:val="26"/>
          <w:u w:val="none"/>
        </w:rPr>
        <w:t xml:space="preserve"> </w:t>
      </w:r>
    </w:p>
    <w:p>
      <w:pPr>
        <w:spacing w:after="60"/>
      </w:pPr>
      <w:r>
        <w:rPr>
          <w:b/>
          <w:i w:val="0"/>
          <w:smallCaps w:val="0"/>
          <w:strike w:val="0"/>
          <w:sz w:val="26"/>
          <w:u w:val="single"/>
        </w:rPr>
        <w:t xml:space="preserve">Semiconductors are </w:t>
      </w:r>
      <w:r>
        <w:rPr>
          <w:b/>
          <w:i w:val="0"/>
          <w:smallCaps w:val="0"/>
          <w:strike w:val="0"/>
          <w:sz w:val="26"/>
          <w:highlight w:val="cyan"/>
          <w:u w:val="single"/>
        </w:rPr>
        <w:t>also</w:t>
      </w:r>
      <w:r>
        <w:rPr>
          <w:b/>
          <w:i w:val="0"/>
          <w:smallCaps w:val="0"/>
          <w:strike w:val="0"/>
          <w:sz w:val="26"/>
          <w:u w:val="single"/>
        </w:rPr>
        <w:t xml:space="preserve"> necessary</w:t>
      </w:r>
      <w:r>
        <w:rPr>
          <w:b/>
          <w:i w:val="0"/>
          <w:smallCaps w:val="0"/>
          <w:strike w:val="0"/>
          <w:sz w:val="26"/>
          <w:u w:val="single"/>
        </w:rPr>
        <w:t xml:space="preserve"> </w:t>
      </w:r>
      <w:r>
        <w:rPr>
          <w:b/>
          <w:i w:val="0"/>
          <w:smallCaps w:val="0"/>
          <w:strike w:val="0"/>
          <w:sz w:val="26"/>
          <w:highlight w:val="cyan"/>
          <w:u w:val="single"/>
        </w:rPr>
        <w:t>for</w:t>
      </w:r>
      <w:r>
        <w:rPr>
          <w:b/>
          <w:i w:val="0"/>
          <w:smallCaps w:val="0"/>
          <w:strike w:val="0"/>
          <w:sz w:val="26"/>
          <w:u w:val="single"/>
        </w:rPr>
        <w:t xml:space="preserve"> </w:t>
      </w:r>
      <w:r>
        <w:rPr>
          <w:b/>
          <w:i w:val="0"/>
          <w:smallCaps w:val="0"/>
          <w:strike w:val="0"/>
          <w:sz w:val="26"/>
          <w:highlight w:val="cyan"/>
          <w:u w:val="single"/>
        </w:rPr>
        <w:t>producing</w:t>
      </w:r>
      <w:r>
        <w:rPr>
          <w:b/>
          <w:i w:val="0"/>
          <w:smallCaps w:val="0"/>
          <w:strike w:val="0"/>
          <w:sz w:val="26"/>
          <w:u w:val="single"/>
        </w:rPr>
        <w:t xml:space="preserve"> electric vehicles (</w:t>
      </w:r>
      <w:r>
        <w:rPr>
          <w:b/>
          <w:i w:val="0"/>
          <w:smallCaps w:val="0"/>
          <w:strike w:val="0"/>
          <w:sz w:val="26"/>
          <w:highlight w:val="cyan"/>
          <w:u w:val="single"/>
        </w:rPr>
        <w:t>EVs</w:t>
      </w:r>
      <w:r>
        <w:rPr>
          <w:b/>
          <w:i w:val="0"/>
          <w:smallCaps w:val="0"/>
          <w:strike w:val="0"/>
          <w:sz w:val="26"/>
          <w:u w:val="single"/>
        </w:rPr>
        <w:t xml:space="preserve">) </w:t>
      </w:r>
      <w:r>
        <w:rPr>
          <w:b/>
          <w:i w:val="0"/>
          <w:smallCaps w:val="0"/>
          <w:strike w:val="0"/>
          <w:sz w:val="26"/>
          <w:highlight w:val="cyan"/>
          <w:u w:val="single"/>
        </w:rPr>
        <w:t>and</w:t>
      </w:r>
      <w:r>
        <w:rPr>
          <w:b/>
          <w:i w:val="0"/>
          <w:smallCaps w:val="0"/>
          <w:strike w:val="0"/>
          <w:sz w:val="26"/>
          <w:u w:val="single"/>
        </w:rPr>
        <w:t xml:space="preserve"> </w:t>
      </w:r>
      <w:r>
        <w:rPr>
          <w:b/>
          <w:i w:val="0"/>
          <w:smallCaps w:val="0"/>
          <w:strike w:val="0"/>
          <w:sz w:val="26"/>
          <w:highlight w:val="cyan"/>
          <w:u w:val="single"/>
        </w:rPr>
        <w:t>charging</w:t>
      </w:r>
      <w:r>
        <w:rPr>
          <w:b/>
          <w:i w:val="0"/>
          <w:smallCaps w:val="0"/>
          <w:strike w:val="0"/>
          <w:sz w:val="26"/>
          <w:u w:val="single"/>
        </w:rPr>
        <w:t xml:space="preserve"> </w:t>
      </w:r>
      <w:r>
        <w:rPr>
          <w:b/>
          <w:i w:val="0"/>
          <w:smallCaps w:val="0"/>
          <w:strike w:val="0"/>
          <w:sz w:val="26"/>
          <w:highlight w:val="cyan"/>
          <w:u w:val="single"/>
        </w:rPr>
        <w:t>stations</w:t>
      </w:r>
      <w:r>
        <w:rPr>
          <w:b/>
          <w:i w:val="0"/>
          <w:smallCaps w:val="0"/>
          <w:strike w:val="0"/>
          <w:sz w:val="26"/>
          <w:u w:val="single"/>
        </w:rPr>
        <w:t>. On average, electric cars have about 2,000 chips, roughly double the number of chips in a non-electric car.</w:t>
      </w:r>
      <w:r>
        <w:rPr>
          <w:b/>
          <w:i w:val="0"/>
          <w:smallCaps w:val="0"/>
          <w:strike w:val="0"/>
          <w:sz w:val="26"/>
          <w:u w:val="none"/>
        </w:rPr>
        <w:t xml:space="preserve"> As the nervous system of electronic materials, chips drive innovation in the automobile industry. They allow vehicles to become smarter and safer by controlling every feature from breaks to parking cameras. EVs have become a significant growth sector for the semiconductor industry. In 2020, the global stock of electric cars reached 10 million vehicles, a 43% increase over 2019. The boost in consumer demand for EVs has been driven by several factors, including government incentives, regulatory policies, and improvements in </w:t>
      </w:r>
      <w:r>
        <w:rPr>
          <w:b/>
          <w:i w:val="0"/>
          <w:smallCaps w:val="0"/>
          <w:strike w:val="0"/>
          <w:sz w:val="26"/>
          <w:highlight w:val="cyan"/>
          <w:u w:val="single"/>
        </w:rPr>
        <w:t>semiconductor</w:t>
      </w:r>
      <w:r>
        <w:rPr>
          <w:b/>
          <w:i w:val="0"/>
          <w:smallCaps w:val="0"/>
          <w:strike w:val="0"/>
          <w:sz w:val="26"/>
          <w:u w:val="single"/>
        </w:rPr>
        <w:t xml:space="preserve"> design which have </w:t>
      </w:r>
      <w:r>
        <w:rPr>
          <w:b/>
          <w:i w:val="0"/>
          <w:smallCaps w:val="0"/>
          <w:strike w:val="0"/>
          <w:sz w:val="26"/>
          <w:highlight w:val="cyan"/>
          <w:u w:val="single"/>
        </w:rPr>
        <w:t>increase</w:t>
      </w:r>
      <w:r>
        <w:rPr>
          <w:b/>
          <w:i w:val="0"/>
          <w:smallCaps w:val="0"/>
          <w:strike w:val="0"/>
          <w:sz w:val="26"/>
          <w:u w:val="single"/>
        </w:rPr>
        <w:t xml:space="preserve">d </w:t>
      </w:r>
      <w:r>
        <w:rPr>
          <w:b/>
          <w:i w:val="0"/>
          <w:smallCaps w:val="0"/>
          <w:strike w:val="0"/>
          <w:sz w:val="26"/>
          <w:highlight w:val="cyan"/>
          <w:u w:val="single"/>
        </w:rPr>
        <w:t>battery</w:t>
      </w:r>
      <w:r>
        <w:rPr>
          <w:b/>
          <w:i w:val="0"/>
          <w:smallCaps w:val="0"/>
          <w:strike w:val="0"/>
          <w:sz w:val="26"/>
          <w:u w:val="single"/>
        </w:rPr>
        <w:t xml:space="preserve"> life </w:t>
      </w:r>
      <w:r>
        <w:rPr>
          <w:b/>
          <w:i w:val="0"/>
          <w:smallCaps w:val="0"/>
          <w:strike w:val="0"/>
          <w:sz w:val="26"/>
          <w:highlight w:val="cyan"/>
          <w:u w:val="single"/>
        </w:rPr>
        <w:t>and lower</w:t>
      </w:r>
      <w:r>
        <w:rPr>
          <w:b/>
          <w:i w:val="0"/>
          <w:smallCaps w:val="0"/>
          <w:strike w:val="0"/>
          <w:sz w:val="26"/>
          <w:u w:val="single"/>
        </w:rPr>
        <w:t xml:space="preserve">ed the </w:t>
      </w:r>
      <w:r>
        <w:rPr>
          <w:b/>
          <w:i w:val="0"/>
          <w:smallCaps w:val="0"/>
          <w:strike w:val="0"/>
          <w:sz w:val="26"/>
          <w:highlight w:val="cyan"/>
          <w:u w:val="single"/>
        </w:rPr>
        <w:t>cost of vehicles</w:t>
      </w:r>
      <w:r>
        <w:rPr>
          <w:b/>
          <w:i w:val="0"/>
          <w:smallCaps w:val="0"/>
          <w:strike w:val="0"/>
          <w:sz w:val="26"/>
          <w:u w:val="single"/>
        </w:rPr>
        <w:t>.</w:t>
      </w:r>
      <w:r>
        <w:rPr>
          <w:b/>
          <w:i w:val="0"/>
          <w:smallCaps w:val="0"/>
          <w:strike w:val="0"/>
          <w:sz w:val="26"/>
          <w:u w:val="none"/>
        </w:rPr>
        <w:t xml:space="preserve"> </w:t>
      </w:r>
    </w:p>
    <w:p>
      <w:pPr>
        <w:pStyle w:val="Caption"/>
      </w:pPr>
      <w:r>
        <w:t>Source: Impact Boosters - Michigan 2024 CGO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