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Even if US innovation is high, China’s higher and outpacing the US</w:t>
      </w:r>
    </w:p>
    <w:p>
      <w:pPr>
        <w:spacing w:after="80"/>
      </w:pPr>
      <w:r>
        <w:rPr>
          <w:b w:val="0"/>
          <w:i w:val="0"/>
          <w:smallCaps w:val="0"/>
          <w:strike w:val="0"/>
          <w:sz w:val="20"/>
          <w:u w:val="none"/>
        </w:rPr>
        <w:t xml:space="preserve">JASPREET </w:t>
      </w:r>
      <w:r>
        <w:rPr>
          <w:b/>
          <w:i w:val="0"/>
          <w:smallCaps w:val="0"/>
          <w:strike w:val="0"/>
          <w:sz w:val="24"/>
          <w:u w:val="none"/>
        </w:rPr>
        <w:t>GILL</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covers defense networks, C4ISR and emerging technologies for Breaking Defense “China outpacing US in critical tech research ‘should be a wake up call’: report” Breaking Defense, 3/6, </w:t>
      </w:r>
      <w:r>
        <w:rPr>
          <w:b w:val="0"/>
          <w:i w:val="0"/>
          <w:smallCaps w:val="0"/>
          <w:strike w:val="0"/>
          <w:sz w:val="20"/>
          <w:u w:val="none"/>
        </w:rPr>
        <w:t xml:space="preserve"> //DH</w:t>
      </w:r>
    </w:p>
    <w:p>
      <w:pPr>
        <w:spacing w:after="60"/>
      </w:pPr>
      <w:r>
        <w:rPr>
          <w:b/>
          <w:i w:val="0"/>
          <w:smallCaps w:val="0"/>
          <w:strike w:val="0"/>
          <w:sz w:val="28"/>
          <w:highlight w:val="cyan"/>
          <w:u w:val="single"/>
        </w:rPr>
        <w:t>China is outpacing the US</w:t>
      </w:r>
      <w:r>
        <w:rPr>
          <w:b w:val="0"/>
          <w:i w:val="0"/>
          <w:smallCaps w:val="0"/>
          <w:strike w:val="0"/>
          <w:sz w:val="20"/>
          <w:u w:val="none"/>
        </w:rPr>
        <w:t xml:space="preserve"> and other democratic nations </w:t>
      </w:r>
      <w:r>
        <w:rPr>
          <w:b/>
          <w:i w:val="0"/>
          <w:smallCaps w:val="0"/>
          <w:strike w:val="0"/>
          <w:sz w:val="28"/>
          <w:highlight w:val="cyan"/>
          <w:u w:val="single"/>
        </w:rPr>
        <w:t>in 37 out of 44 technology research areas</w:t>
      </w:r>
      <w:r>
        <w:rPr>
          <w:b/>
          <w:i w:val="0"/>
          <w:smallCaps w:val="0"/>
          <w:strike w:val="0"/>
          <w:sz w:val="28"/>
          <w:u w:val="single"/>
        </w:rPr>
        <w:t xml:space="preserve"> </w:t>
      </w:r>
      <w:r>
        <w:rPr>
          <w:b/>
          <w:i w:val="0"/>
          <w:smallCaps w:val="0"/>
          <w:strike w:val="0"/>
          <w:sz w:val="28"/>
          <w:u w:val="single"/>
        </w:rPr>
        <w:t xml:space="preserve">considered advanced and critical, </w:t>
      </w:r>
      <w:r>
        <w:rPr>
          <w:b/>
          <w:i w:val="0"/>
          <w:smallCaps w:val="0"/>
          <w:strike w:val="0"/>
          <w:sz w:val="28"/>
          <w:highlight w:val="cyan"/>
          <w:u w:val="single"/>
        </w:rPr>
        <w:t>setting the stage for</w:t>
      </w:r>
      <w:r>
        <w:rPr>
          <w:b/>
          <w:i w:val="0"/>
          <w:smallCaps w:val="0"/>
          <w:strike w:val="0"/>
          <w:sz w:val="28"/>
          <w:u w:val="single"/>
        </w:rPr>
        <w:t xml:space="preserve"> potentially </w:t>
      </w:r>
      <w:r>
        <w:rPr>
          <w:b/>
          <w:i w:val="0"/>
          <w:smallCaps w:val="0"/>
          <w:strike w:val="0"/>
          <w:sz w:val="28"/>
          <w:highlight w:val="cyan"/>
          <w:u w:val="single"/>
        </w:rPr>
        <w:t>devastating immediate</w:t>
      </w:r>
      <w:r>
        <w:rPr>
          <w:b/>
          <w:i w:val="0"/>
          <w:smallCaps w:val="0"/>
          <w:strike w:val="0"/>
          <w:sz w:val="28"/>
          <w:u w:val="single"/>
        </w:rPr>
        <w:t xml:space="preserve"> and long-term </w:t>
      </w:r>
      <w:r>
        <w:rPr>
          <w:b/>
          <w:i w:val="0"/>
          <w:smallCaps w:val="0"/>
          <w:strike w:val="0"/>
          <w:sz w:val="28"/>
          <w:highlight w:val="cyan"/>
          <w:u w:val="single"/>
        </w:rPr>
        <w:t>consequences</w:t>
      </w:r>
      <w:r>
        <w:rPr>
          <w:b/>
          <w:i w:val="0"/>
          <w:smallCaps w:val="0"/>
          <w:strike w:val="0"/>
          <w:sz w:val="28"/>
          <w:u w:val="single"/>
        </w:rPr>
        <w:t xml:space="preserve"> if western nations don’t “wake up</w:t>
      </w:r>
      <w:r>
        <w:rPr>
          <w:b w:val="0"/>
          <w:i w:val="0"/>
          <w:smallCaps w:val="0"/>
          <w:strike w:val="0"/>
          <w:sz w:val="20"/>
          <w:u w:val="none"/>
        </w:rPr>
        <w:t xml:space="preserve">,” according to a think tank’s latest findings. </w:t>
      </w:r>
    </w:p>
    <w:p>
      <w:pPr>
        <w:spacing w:after="60"/>
      </w:pPr>
      <w:r>
        <w:rPr>
          <w:b/>
          <w:i w:val="0"/>
          <w:smallCaps w:val="0"/>
          <w:strike w:val="0"/>
          <w:sz w:val="28"/>
          <w:highlight w:val="cyan"/>
          <w:u w:val="single"/>
        </w:rPr>
        <w:t>In a new report</w:t>
      </w:r>
      <w:r>
        <w:rPr>
          <w:b w:val="0"/>
          <w:i w:val="0"/>
          <w:smallCaps w:val="0"/>
          <w:strike w:val="0"/>
          <w:sz w:val="20"/>
          <w:u w:val="none"/>
        </w:rPr>
        <w:t xml:space="preserve"> from the Australian Strategic Policy Institute (ASPI), </w:t>
      </w:r>
      <w:r>
        <w:rPr>
          <w:b/>
          <w:i w:val="0"/>
          <w:smallCaps w:val="0"/>
          <w:strike w:val="0"/>
          <w:sz w:val="28"/>
          <w:highlight w:val="cyan"/>
          <w:u w:val="single"/>
        </w:rPr>
        <w:t>the US comes second to China in the majority of critical technology research</w:t>
      </w:r>
      <w:r>
        <w:rPr>
          <w:b/>
          <w:i w:val="0"/>
          <w:smallCaps w:val="0"/>
          <w:strike w:val="0"/>
          <w:sz w:val="28"/>
          <w:u w:val="single"/>
        </w:rPr>
        <w:t xml:space="preserve"> areas examined, </w:t>
      </w:r>
      <w:r>
        <w:rPr>
          <w:b/>
          <w:i w:val="0"/>
          <w:smallCaps w:val="0"/>
          <w:strike w:val="0"/>
          <w:sz w:val="28"/>
          <w:highlight w:val="cyan"/>
          <w:u w:val="single"/>
        </w:rPr>
        <w:t>like a</w:t>
      </w:r>
      <w:r>
        <w:rPr>
          <w:b/>
          <w:i w:val="0"/>
          <w:smallCaps w:val="0"/>
          <w:strike w:val="0"/>
          <w:sz w:val="28"/>
          <w:u w:val="single"/>
        </w:rPr>
        <w:t xml:space="preserve">rtificial </w:t>
      </w:r>
      <w:r>
        <w:rPr>
          <w:b/>
          <w:i w:val="0"/>
          <w:smallCaps w:val="0"/>
          <w:strike w:val="0"/>
          <w:sz w:val="28"/>
          <w:highlight w:val="cyan"/>
          <w:u w:val="single"/>
        </w:rPr>
        <w:t>i</w:t>
      </w:r>
      <w:r>
        <w:rPr>
          <w:b/>
          <w:i w:val="0"/>
          <w:smallCaps w:val="0"/>
          <w:strike w:val="0"/>
          <w:sz w:val="28"/>
          <w:u w:val="single"/>
        </w:rPr>
        <w:t xml:space="preserve">ntelligence, robotics, </w:t>
      </w:r>
      <w:r>
        <w:rPr>
          <w:b/>
          <w:i w:val="0"/>
          <w:smallCaps w:val="0"/>
          <w:strike w:val="0"/>
          <w:sz w:val="28"/>
          <w:highlight w:val="cyan"/>
          <w:u w:val="single"/>
        </w:rPr>
        <w:t>biotec</w:t>
      </w:r>
      <w:r>
        <w:rPr>
          <w:b/>
          <w:i w:val="0"/>
          <w:smallCaps w:val="0"/>
          <w:strike w:val="0"/>
          <w:sz w:val="28"/>
          <w:u w:val="single"/>
        </w:rPr>
        <w:t xml:space="preserve">hnology </w:t>
      </w:r>
      <w:r>
        <w:rPr>
          <w:b/>
          <w:i w:val="0"/>
          <w:smallCaps w:val="0"/>
          <w:strike w:val="0"/>
          <w:sz w:val="28"/>
          <w:highlight w:val="cyan"/>
          <w:u w:val="single"/>
        </w:rPr>
        <w:t>and quantum</w:t>
      </w:r>
      <w:r>
        <w:rPr>
          <w:b/>
          <w:i w:val="0"/>
          <w:smallCaps w:val="0"/>
          <w:strike w:val="0"/>
          <w:sz w:val="28"/>
          <w:u w:val="single"/>
        </w:rPr>
        <w:t xml:space="preserve"> technology </w:t>
      </w:r>
      <w:r>
        <w:rPr>
          <w:b/>
          <w:i w:val="0"/>
          <w:smallCaps w:val="0"/>
          <w:strike w:val="0"/>
          <w:sz w:val="28"/>
          <w:highlight w:val="cyan"/>
          <w:u w:val="single"/>
        </w:rPr>
        <w:t>and</w:t>
      </w:r>
      <w:r>
        <w:rPr>
          <w:b/>
          <w:i w:val="0"/>
          <w:smallCaps w:val="0"/>
          <w:strike w:val="0"/>
          <w:sz w:val="28"/>
          <w:u w:val="single"/>
        </w:rPr>
        <w:t xml:space="preserve"> specifically </w:t>
      </w:r>
      <w:r>
        <w:rPr>
          <w:b/>
          <w:i w:val="0"/>
          <w:smallCaps w:val="0"/>
          <w:strike w:val="0"/>
          <w:sz w:val="28"/>
          <w:highlight w:val="cyan"/>
          <w:u w:val="single"/>
        </w:rPr>
        <w:t>in defense and space-related tech</w:t>
      </w:r>
      <w:r>
        <w:rPr>
          <w:b/>
          <w:i w:val="0"/>
          <w:smallCaps w:val="0"/>
          <w:strike w:val="0"/>
          <w:sz w:val="28"/>
          <w:u w:val="single"/>
        </w:rPr>
        <w:t>nologies</w:t>
      </w:r>
      <w:r>
        <w:rPr>
          <w:b w:val="0"/>
          <w:i w:val="0"/>
          <w:smallCaps w:val="0"/>
          <w:strike w:val="0"/>
          <w:sz w:val="20"/>
          <w:u w:val="none"/>
        </w:rPr>
        <w:t>. The report uses ASPI’s new Critical Technology Tracker, a tool that lets users track 44 technologies considered “foundational” for national security, economies and more areas.</w:t>
      </w:r>
    </w:p>
    <w:p>
      <w:pPr>
        <w:spacing w:after="60"/>
      </w:pPr>
      <w:r>
        <w:rPr>
          <w:b w:val="0"/>
          <w:i w:val="0"/>
          <w:smallCaps w:val="0"/>
          <w:strike w:val="0"/>
          <w:sz w:val="20"/>
          <w:u w:val="none"/>
        </w:rPr>
        <w:t>“These findings should be a wake-up call for democratic nations, who must rapidly pursue a strategic critical technology step-up,” according to the report. “Governments around the world should work both collaboratively and individually to catch up to China and, more broadly, they must pay greater attention to the world’s centre of technological innovation and strategic competition: the Indo-Pacific.”</w:t>
      </w:r>
    </w:p>
    <w:p>
      <w:pPr>
        <w:spacing w:after="60"/>
      </w:pPr>
      <w:r>
        <w:rPr>
          <w:b/>
          <w:i w:val="0"/>
          <w:smallCaps w:val="0"/>
          <w:strike w:val="0"/>
          <w:sz w:val="28"/>
          <w:highlight w:val="cyan"/>
          <w:u w:val="single"/>
        </w:rPr>
        <w:t>ASPI’s</w:t>
      </w:r>
      <w:r>
        <w:rPr>
          <w:b w:val="0"/>
          <w:i w:val="0"/>
          <w:smallCaps w:val="0"/>
          <w:strike w:val="0"/>
          <w:sz w:val="20"/>
          <w:u w:val="none"/>
        </w:rPr>
        <w:t xml:space="preserve"> policy </w:t>
      </w:r>
      <w:r>
        <w:rPr>
          <w:b/>
          <w:i w:val="0"/>
          <w:smallCaps w:val="0"/>
          <w:strike w:val="0"/>
          <w:sz w:val="28"/>
          <w:highlight w:val="cyan"/>
          <w:u w:val="single"/>
        </w:rPr>
        <w:t>brief follows similar reports from</w:t>
      </w:r>
      <w:r>
        <w:rPr>
          <w:b w:val="0"/>
          <w:i w:val="0"/>
          <w:smallCaps w:val="0"/>
          <w:strike w:val="0"/>
          <w:sz w:val="20"/>
          <w:u w:val="none"/>
        </w:rPr>
        <w:t xml:space="preserve"> other think tanks</w:t>
      </w:r>
      <w:r>
        <w:rPr>
          <w:b/>
          <w:i w:val="0"/>
          <w:smallCaps w:val="0"/>
          <w:strike w:val="0"/>
          <w:sz w:val="28"/>
          <w:u w:val="single"/>
        </w:rPr>
        <w:t xml:space="preserve">, like </w:t>
      </w:r>
      <w:r>
        <w:rPr>
          <w:b/>
          <w:i w:val="0"/>
          <w:smallCaps w:val="0"/>
          <w:strike w:val="0"/>
          <w:sz w:val="28"/>
          <w:highlight w:val="cyan"/>
          <w:u w:val="single"/>
        </w:rPr>
        <w:t>the Special Competitive Studies Project</w:t>
      </w:r>
      <w:r>
        <w:rPr>
          <w:b/>
          <w:i w:val="0"/>
          <w:smallCaps w:val="0"/>
          <w:strike w:val="0"/>
          <w:sz w:val="28"/>
          <w:u w:val="single"/>
        </w:rPr>
        <w:t>’s</w:t>
      </w:r>
      <w:r>
        <w:rPr>
          <w:b w:val="0"/>
          <w:i w:val="0"/>
          <w:smallCaps w:val="0"/>
          <w:strike w:val="0"/>
          <w:sz w:val="20"/>
          <w:u w:val="none"/>
        </w:rPr>
        <w:t xml:space="preserve"> September 2022 </w:t>
      </w:r>
      <w:r>
        <w:rPr>
          <w:b/>
          <w:i w:val="0"/>
          <w:smallCaps w:val="0"/>
          <w:strike w:val="0"/>
          <w:sz w:val="28"/>
          <w:u w:val="single"/>
        </w:rPr>
        <w:t xml:space="preserve">report </w:t>
      </w:r>
      <w:r>
        <w:rPr>
          <w:b/>
          <w:i w:val="0"/>
          <w:smallCaps w:val="0"/>
          <w:strike w:val="0"/>
          <w:sz w:val="28"/>
          <w:highlight w:val="cyan"/>
          <w:u w:val="single"/>
        </w:rPr>
        <w:t>saying the US is losing its technological dominance</w:t>
      </w:r>
      <w:r>
        <w:rPr>
          <w:b/>
          <w:i w:val="0"/>
          <w:smallCaps w:val="0"/>
          <w:strike w:val="0"/>
          <w:sz w:val="28"/>
          <w:u w:val="single"/>
        </w:rPr>
        <w:t xml:space="preserve"> and</w:t>
      </w:r>
      <w:r>
        <w:rPr>
          <w:b w:val="0"/>
          <w:i w:val="0"/>
          <w:smallCaps w:val="0"/>
          <w:strike w:val="0"/>
          <w:sz w:val="20"/>
          <w:u w:val="none"/>
        </w:rPr>
        <w:t xml:space="preserve"> commercial data company </w:t>
      </w:r>
      <w:r>
        <w:rPr>
          <w:b/>
          <w:i w:val="0"/>
          <w:smallCaps w:val="0"/>
          <w:strike w:val="0"/>
          <w:sz w:val="28"/>
          <w:u w:val="single"/>
        </w:rPr>
        <w:t>Govini’s analysis</w:t>
      </w:r>
      <w:r>
        <w:rPr>
          <w:b w:val="0"/>
          <w:i w:val="0"/>
          <w:smallCaps w:val="0"/>
          <w:strike w:val="0"/>
          <w:sz w:val="20"/>
          <w:u w:val="none"/>
        </w:rPr>
        <w:t xml:space="preserve"> from last year </w:t>
      </w:r>
      <w:r>
        <w:rPr>
          <w:b/>
          <w:i w:val="0"/>
          <w:smallCaps w:val="0"/>
          <w:strike w:val="0"/>
          <w:sz w:val="28"/>
          <w:u w:val="single"/>
        </w:rPr>
        <w:t xml:space="preserve">saying that, </w:t>
      </w:r>
      <w:r>
        <w:rPr>
          <w:b/>
          <w:i w:val="0"/>
          <w:smallCaps w:val="0"/>
          <w:strike w:val="0"/>
          <w:sz w:val="28"/>
          <w:highlight w:val="cyan"/>
          <w:u w:val="single"/>
        </w:rPr>
        <w:t>despite the Defense Department’s investments</w:t>
      </w:r>
      <w:r>
        <w:rPr>
          <w:b/>
          <w:i w:val="0"/>
          <w:smallCaps w:val="0"/>
          <w:strike w:val="0"/>
          <w:sz w:val="28"/>
          <w:u w:val="single"/>
        </w:rPr>
        <w:t xml:space="preserve"> seemingly </w:t>
      </w:r>
      <w:r>
        <w:rPr>
          <w:b/>
          <w:i w:val="0"/>
          <w:smallCaps w:val="0"/>
          <w:strike w:val="0"/>
          <w:sz w:val="28"/>
          <w:highlight w:val="cyan"/>
          <w:u w:val="single"/>
        </w:rPr>
        <w:t>skyrocketing</w:t>
      </w:r>
      <w:r>
        <w:rPr>
          <w:b/>
          <w:i w:val="0"/>
          <w:smallCaps w:val="0"/>
          <w:strike w:val="0"/>
          <w:sz w:val="28"/>
          <w:u w:val="single"/>
        </w:rPr>
        <w:t xml:space="preserve"> in advanced technologies, </w:t>
      </w:r>
      <w:r>
        <w:rPr>
          <w:b/>
          <w:i w:val="0"/>
          <w:smallCaps w:val="0"/>
          <w:strike w:val="0"/>
          <w:sz w:val="28"/>
          <w:highlight w:val="cyan"/>
          <w:u w:val="single"/>
        </w:rPr>
        <w:t>the US still isn’t investing</w:t>
      </w:r>
      <w:r>
        <w:rPr>
          <w:b/>
          <w:i w:val="0"/>
          <w:smallCaps w:val="0"/>
          <w:strike w:val="0"/>
          <w:sz w:val="28"/>
          <w:u w:val="single"/>
        </w:rPr>
        <w:t xml:space="preserve"> nearly </w:t>
      </w:r>
      <w:r>
        <w:rPr>
          <w:b/>
          <w:i w:val="0"/>
          <w:smallCaps w:val="0"/>
          <w:strike w:val="0"/>
          <w:sz w:val="28"/>
          <w:highlight w:val="cyan"/>
          <w:u w:val="single"/>
        </w:rPr>
        <w:t>enough</w:t>
      </w:r>
      <w:r>
        <w:rPr>
          <w:b/>
          <w:i w:val="0"/>
          <w:smallCaps w:val="0"/>
          <w:strike w:val="0"/>
          <w:sz w:val="28"/>
          <w:u w:val="single"/>
        </w:rPr>
        <w:t xml:space="preserve"> in order </w:t>
      </w:r>
      <w:r>
        <w:rPr>
          <w:b/>
          <w:i w:val="0"/>
          <w:smallCaps w:val="0"/>
          <w:strike w:val="0"/>
          <w:sz w:val="28"/>
          <w:highlight w:val="cyan"/>
          <w:u w:val="single"/>
        </w:rPr>
        <w:t>to outpace China</w:t>
      </w:r>
      <w:r>
        <w:rPr>
          <w:b w:val="0"/>
          <w:i w:val="0"/>
          <w:smallCaps w:val="0"/>
          <w:strike w:val="0"/>
          <w:sz w:val="20"/>
          <w:u w:val="none"/>
        </w:rPr>
        <w:t>.</w:t>
      </w:r>
    </w:p>
    <w:p>
      <w:pPr>
        <w:spacing w:after="60"/>
      </w:pPr>
      <w:r>
        <w:rPr>
          <w:b w:val="0"/>
          <w:i w:val="0"/>
          <w:smallCaps w:val="0"/>
          <w:strike w:val="0"/>
          <w:sz w:val="20"/>
          <w:u w:val="none"/>
        </w:rPr>
        <w:t xml:space="preserve">In a statement to Breaking Defense, Govini CEO Tara Murphy Dougherty said the ASPI report reveals an “alarming fact” that the western world is falling behind China and that </w:t>
      </w:r>
      <w:r>
        <w:rPr>
          <w:b/>
          <w:i w:val="0"/>
          <w:smallCaps w:val="0"/>
          <w:strike w:val="0"/>
          <w:sz w:val="28"/>
          <w:u w:val="single"/>
        </w:rPr>
        <w:t>the US’s position in the critical technologies race “is much worse than what many have been assuming</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