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It's not possible to accurately calculate the value of the prize – that deters participation and innovation</w:t>
      </w:r>
    </w:p>
    <w:p>
      <w:pPr>
        <w:spacing w:after="80"/>
      </w:pPr>
      <w:r>
        <w:rPr>
          <w:b w:val="0"/>
          <w:i w:val="0"/>
          <w:smallCaps w:val="0"/>
          <w:strike w:val="0"/>
          <w:sz w:val="20"/>
          <w:u w:val="none"/>
        </w:rPr>
        <w:t xml:space="preserve">Keith N. </w:t>
      </w:r>
      <w:r>
        <w:rPr>
          <w:b/>
          <w:i w:val="0"/>
          <w:smallCaps w:val="0"/>
          <w:strike w:val="0"/>
          <w:sz w:val="24"/>
          <w:u w:val="none"/>
        </w:rPr>
        <w:t>Hylton</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Law, Boston University School of Law “A Patent and a Prize” Research Paper Series No. 23-7, 2/8, </w:t>
      </w:r>
      <w:r>
        <w:rPr>
          <w:b w:val="0"/>
          <w:i w:val="0"/>
          <w:smallCaps w:val="0"/>
          <w:strike w:val="0"/>
          <w:sz w:val="20"/>
          <w:u w:val="none"/>
        </w:rPr>
        <w:t xml:space="preserve"> //DH</w:t>
      </w:r>
    </w:p>
    <w:p>
      <w:pPr>
        <w:spacing w:after="60"/>
      </w:pPr>
      <w:r>
        <w:rPr>
          <w:b w:val="0"/>
          <w:i w:val="0"/>
          <w:smallCaps w:val="0"/>
          <w:strike w:val="0"/>
          <w:sz w:val="20"/>
          <w:u w:val="none"/>
        </w:rPr>
        <w:t xml:space="preserve">There are two prize levels to consider.  One is </w:t>
      </w:r>
      <w:r>
        <w:rPr>
          <w:b/>
          <w:i w:val="0"/>
          <w:smallCaps w:val="0"/>
          <w:strike w:val="0"/>
          <w:sz w:val="28"/>
          <w:u w:val="single"/>
        </w:rPr>
        <w:t>the minimum necessary prize,</w:t>
      </w:r>
      <w:r>
        <w:rPr>
          <w:b w:val="0"/>
          <w:i w:val="0"/>
          <w:smallCaps w:val="0"/>
          <w:strike w:val="0"/>
          <w:sz w:val="20"/>
          <w:u w:val="none"/>
        </w:rPr>
        <w:t xml:space="preserve"> which </w:t>
      </w:r>
      <w:r>
        <w:rPr>
          <w:b/>
          <w:i w:val="0"/>
          <w:smallCaps w:val="0"/>
          <w:strike w:val="0"/>
          <w:sz w:val="28"/>
          <w:u w:val="single"/>
        </w:rPr>
        <w:t xml:space="preserve">is the breakeven level of profit.  </w:t>
      </w:r>
      <w:r>
        <w:rPr>
          <w:b w:val="0"/>
          <w:i w:val="0"/>
          <w:smallCaps w:val="0"/>
          <w:strike w:val="0"/>
          <w:sz w:val="20"/>
          <w:u w:val="none"/>
        </w:rPr>
        <w:t xml:space="preserve">The other is the optimal prize, which is equal to the entire surplus (Shavell and Ypersele).  The optimal prize ensures that entry occurs whenever the cost of development is less than the benefit to society. </w:t>
      </w:r>
    </w:p>
    <w:p>
      <w:pPr>
        <w:spacing w:after="60"/>
      </w:pPr>
      <w:r>
        <w:rPr>
          <w:b/>
          <w:i w:val="0"/>
          <w:smallCaps w:val="0"/>
          <w:strike w:val="0"/>
          <w:sz w:val="28"/>
          <w:u w:val="single"/>
        </w:rPr>
        <w:t>The minimum prize is sufficient to induce entry by the patentee.  However</w:t>
      </w:r>
      <w:r>
        <w:rPr>
          <w:b w:val="0"/>
          <w:i w:val="0"/>
          <w:smallCaps w:val="0"/>
          <w:strike w:val="0"/>
          <w:sz w:val="20"/>
          <w:u w:val="none"/>
        </w:rPr>
        <w:t xml:space="preserve">, the original problem in the patent setting is that </w:t>
      </w:r>
      <w:r>
        <w:rPr>
          <w:b/>
          <w:i w:val="0"/>
          <w:smallCaps w:val="0"/>
          <w:strike w:val="0"/>
          <w:sz w:val="28"/>
          <w:u w:val="single"/>
        </w:rPr>
        <w:t>the patent authority does not know the development cost of the patentee; that is private information.</w:t>
      </w:r>
      <w:r>
        <w:rPr>
          <w:b w:val="0"/>
          <w:i w:val="0"/>
          <w:smallCaps w:val="0"/>
          <w:strike w:val="0"/>
          <w:sz w:val="20"/>
          <w:u w:val="none"/>
        </w:rPr>
        <w:t xml:space="preserve">  Given this, </w:t>
      </w:r>
      <w:r>
        <w:rPr>
          <w:b/>
          <w:i w:val="0"/>
          <w:smallCaps w:val="0"/>
          <w:strike w:val="0"/>
          <w:sz w:val="28"/>
          <w:u w:val="single"/>
        </w:rPr>
        <w:t xml:space="preserve">if the patent authority were to choose a prize of a given amount, there would be </w:t>
      </w:r>
      <w:r>
        <w:rPr>
          <w:b/>
          <w:i w:val="0"/>
          <w:smallCaps w:val="0"/>
          <w:strike w:val="0"/>
          <w:sz w:val="28"/>
          <w:u w:val="single"/>
        </w:rPr>
        <w:t>some innovators who would refuse to enter.</w:t>
      </w:r>
      <w:r>
        <w:rPr>
          <w:b w:val="0"/>
          <w:i w:val="0"/>
          <w:smallCaps w:val="0"/>
          <w:strike w:val="0"/>
          <w:sz w:val="20"/>
          <w:u w:val="none"/>
        </w:rPr>
        <w:t xml:space="preserve">  </w:t>
      </w:r>
      <w:r>
        <w:rPr>
          <w:b/>
          <w:i w:val="0"/>
          <w:smallCaps w:val="0"/>
          <w:strike w:val="0"/>
          <w:sz w:val="28"/>
          <w:u w:val="single"/>
        </w:rPr>
        <w:t>Because of the information problem, the minimum</w:t>
      </w:r>
      <w:r>
        <w:rPr>
          <w:b w:val="0"/>
          <w:i w:val="0"/>
          <w:smallCaps w:val="0"/>
          <w:strike w:val="0"/>
          <w:sz w:val="20"/>
          <w:u w:val="none"/>
        </w:rPr>
        <w:t xml:space="preserve"> or break-even </w:t>
      </w:r>
      <w:r>
        <w:rPr>
          <w:b/>
          <w:i w:val="0"/>
          <w:smallCaps w:val="0"/>
          <w:strike w:val="0"/>
          <w:sz w:val="28"/>
          <w:u w:val="single"/>
        </w:rPr>
        <w:t>prize is not a workable solution</w:t>
      </w:r>
      <w:r>
        <w:rPr>
          <w:b w:val="0"/>
          <w:i w:val="0"/>
          <w:smallCaps w:val="0"/>
          <w:strike w:val="0"/>
          <w:sz w:val="20"/>
          <w:u w:val="none"/>
        </w:rPr>
        <w:t xml:space="preserve"> to the entry problem.   </w:t>
      </w:r>
    </w:p>
    <w:p>
      <w:pPr>
        <w:spacing w:after="60"/>
      </w:pPr>
      <w:r>
        <w:rPr>
          <w:b/>
          <w:i w:val="0"/>
          <w:smallCaps w:val="0"/>
          <w:strike w:val="0"/>
          <w:sz w:val="28"/>
          <w:u w:val="single"/>
        </w:rPr>
        <w:t>The optimal prize</w:t>
      </w:r>
      <w:r>
        <w:rPr>
          <w:b w:val="0"/>
          <w:i w:val="0"/>
          <w:smallCaps w:val="0"/>
          <w:strike w:val="0"/>
          <w:sz w:val="20"/>
          <w:u w:val="none"/>
        </w:rPr>
        <w:t xml:space="preserve">, equal to the entire surplus, effectively replicates perfect price discrimination.  It </w:t>
      </w:r>
      <w:r>
        <w:rPr>
          <w:b/>
          <w:i w:val="0"/>
          <w:smallCaps w:val="0"/>
          <w:strike w:val="0"/>
          <w:sz w:val="28"/>
          <w:u w:val="single"/>
        </w:rPr>
        <w:t>would require the patent authority to gain knowledge on the market demand for the patentee’s product</w:t>
      </w:r>
      <w:r>
        <w:rPr>
          <w:b w:val="0"/>
          <w:i w:val="0"/>
          <w:smallCaps w:val="0"/>
          <w:strike w:val="0"/>
          <w:sz w:val="20"/>
          <w:u w:val="none"/>
        </w:rPr>
        <w:t xml:space="preserve">.  </w:t>
      </w:r>
      <w:r>
        <w:rPr>
          <w:b/>
          <w:i w:val="0"/>
          <w:smallCaps w:val="0"/>
          <w:strike w:val="0"/>
          <w:sz w:val="28"/>
          <w:u w:val="single"/>
        </w:rPr>
        <w:t>This is implausible</w:t>
      </w:r>
      <w:r>
        <w:rPr>
          <w:b w:val="0"/>
          <w:i w:val="0"/>
          <w:smallCaps w:val="0"/>
          <w:strike w:val="0"/>
          <w:sz w:val="20"/>
          <w:u w:val="none"/>
        </w:rPr>
        <w:t xml:space="preserve"> as a general matter.  </w:t>
      </w:r>
      <w:r>
        <w:rPr>
          <w:b/>
          <w:i w:val="0"/>
          <w:smallCaps w:val="0"/>
          <w:strike w:val="0"/>
          <w:sz w:val="28"/>
          <w:u w:val="single"/>
        </w:rPr>
        <w:t>Patent authorities do not gather information on</w:t>
      </w:r>
      <w:r>
        <w:rPr>
          <w:b w:val="0"/>
          <w:i w:val="0"/>
          <w:smallCaps w:val="0"/>
          <w:strike w:val="0"/>
          <w:sz w:val="20"/>
          <w:u w:val="none"/>
        </w:rPr>
        <w:t xml:space="preserve"> the </w:t>
      </w:r>
      <w:r>
        <w:rPr>
          <w:b/>
          <w:i w:val="0"/>
          <w:smallCaps w:val="0"/>
          <w:strike w:val="0"/>
          <w:sz w:val="28"/>
          <w:u w:val="single"/>
        </w:rPr>
        <w:t>market demand</w:t>
      </w:r>
      <w:r>
        <w:rPr>
          <w:b w:val="0"/>
          <w:i w:val="0"/>
          <w:smallCaps w:val="0"/>
          <w:strike w:val="0"/>
          <w:sz w:val="20"/>
          <w:u w:val="none"/>
        </w:rPr>
        <w:t xml:space="preserve"> for a patented product.  Perhaps in the case of a proposed drug that has gone through the Food and Drug Administration (FDA) testing process, it may be possible for the patent authority to gain enough information to determine the market demand for the product, but even this seems unlikely.  The FDA determines safety and efficacy for drugs, and makes no attempt to determine market demand.  Drug companies, by contrast, surely attempt to determine market demand.  A prize system that requires the patent authority to gather information on market demand would leave the patent authority in the hands of the drug companies.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