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No link – patents cause </w:t>
      </w:r>
      <w:r>
        <w:rPr>
          <w:b/>
          <w:i w:val="0"/>
          <w:smallCaps w:val="0"/>
          <w:strike w:val="0"/>
          <w:sz w:val="28"/>
          <w:u w:val="single"/>
        </w:rPr>
        <w:t>market competition</w:t>
      </w:r>
      <w:r>
        <w:rPr>
          <w:b/>
          <w:i w:val="0"/>
          <w:smallCaps w:val="0"/>
          <w:strike w:val="0"/>
          <w:sz w:val="28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u w:val="none"/>
        </w:rPr>
        <w:t xml:space="preserve">and follow-in innovation, </w:t>
      </w:r>
      <w:r>
        <w:rPr>
          <w:b/>
          <w:i w:val="0"/>
          <w:smallCaps w:val="0"/>
          <w:strike w:val="0"/>
          <w:sz w:val="28"/>
          <w:u w:val="none"/>
        </w:rPr>
        <w:t>not monocultures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Daniel F. </w:t>
      </w:r>
      <w:r>
        <w:rPr>
          <w:b/>
          <w:i w:val="0"/>
          <w:smallCaps w:val="0"/>
          <w:strike w:val="0"/>
          <w:sz w:val="24"/>
          <w:u w:val="none"/>
        </w:rPr>
        <w:t>Spulber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21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Elinor Hobbs Distinguished Professor of International Business and Professor of Strategy at the Kellogg School of Management at Northwestern.  </w:t>
      </w:r>
      <w:r>
        <w:rPr>
          <w:b w:val="0"/>
          <w:i w:val="0"/>
          <w:smallCaps w:val="0"/>
          <w:strike w:val="0"/>
          <w:sz w:val="20"/>
          <w:u w:val="single"/>
        </w:rPr>
        <w:t>The Case For Patents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The market foundation role of patents implies that antitrust policy should support rather than weaken IP protections. </w:t>
      </w:r>
      <w:r>
        <w:rPr>
          <w:b/>
          <w:i w:val="0"/>
          <w:smallCaps w:val="0"/>
          <w:strike w:val="0"/>
          <w:sz w:val="28"/>
          <w:u w:val="single"/>
        </w:rPr>
        <w:t xml:space="preserve">When there is a market for inventions, competitive pressures, both among inventors and among producers who apply inventions, increase incentives to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invent and to </w:t>
      </w:r>
      <w:r>
        <w:rPr>
          <w:b/>
          <w:i w:val="0"/>
          <w:smallCaps w:val="0"/>
          <w:strike w:val="0"/>
          <w:sz w:val="28"/>
          <w:u w:val="single"/>
        </w:rPr>
        <w:t>innovate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.26 </w:t>
      </w:r>
      <w:r>
        <w:rPr>
          <w:b/>
          <w:i w:val="0"/>
          <w:smallCaps w:val="0"/>
          <w:strike w:val="0"/>
          <w:sz w:val="28"/>
          <w:u w:val="single"/>
        </w:rPr>
        <w:t>On the supply side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of the market for inventions, </w:t>
      </w:r>
      <w:r>
        <w:rPr>
          <w:b/>
          <w:i w:val="0"/>
          <w:smallCaps w:val="0"/>
          <w:strike w:val="0"/>
          <w:sz w:val="28"/>
          <w:u w:val="single"/>
        </w:rPr>
        <w:t xml:space="preserve">competitive pressures increase incentives to invent and decrease royalties for inventions. On the demand side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of the market for inventions, </w:t>
      </w:r>
      <w:r>
        <w:rPr>
          <w:b/>
          <w:i w:val="0"/>
          <w:smallCaps w:val="0"/>
          <w:strike w:val="0"/>
          <w:sz w:val="28"/>
          <w:u w:val="single"/>
        </w:rPr>
        <w:t>competition drives adopters’ incentives to purchase or license discoveries, introduce economic innovations based on those discoveries, and invest in complementary activities.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Weakening of patents reduces incentives to participate in the market for inventions, leading inventors to protect their IP through other means such as trade secrets, R&amp;D alliances, and vertical integration. </w:t>
      </w:r>
      <w:r>
        <w:rPr>
          <w:b/>
          <w:i w:val="0"/>
          <w:smallCaps w:val="0"/>
          <w:strike w:val="0"/>
          <w:sz w:val="28"/>
          <w:u w:val="single"/>
        </w:rPr>
        <w:t>In the absence of a market for inventions, competitive pressures tend to reduce incentives to invent and to innovate</w:t>
      </w:r>
      <w:r>
        <w:rPr>
          <w:b w:val="0"/>
          <w:i w:val="0"/>
          <w:smallCaps w:val="0"/>
          <w:strike w:val="0"/>
          <w:sz w:val="20"/>
          <w:u w:val="none"/>
        </w:rPr>
        <w:t>.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