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Research productivity has been steadily declining despite federal grants</w:t>
      </w:r>
    </w:p>
    <w:p>
      <w:pPr>
        <w:spacing w:after="80"/>
      </w:pPr>
      <w:r>
        <w:rPr>
          <w:b w:val="0"/>
          <w:i w:val="0"/>
          <w:smallCaps w:val="0"/>
          <w:strike w:val="0"/>
          <w:sz w:val="20"/>
          <w:u w:val="none"/>
        </w:rPr>
        <w:t xml:space="preserve">Derek </w:t>
      </w:r>
      <w:r>
        <w:rPr>
          <w:b/>
          <w:i w:val="0"/>
          <w:smallCaps w:val="0"/>
          <w:strike w:val="0"/>
          <w:sz w:val="24"/>
          <w:u w:val="none"/>
        </w:rPr>
        <w:t>Thompson</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staff writer at the Atlantic “America Needs a New Scientific Revolution” The Atlantic, November, </w:t>
      </w:r>
      <w:r>
        <w:rPr>
          <w:b w:val="0"/>
          <w:i w:val="0"/>
          <w:smallCaps w:val="0"/>
          <w:strike w:val="0"/>
          <w:sz w:val="20"/>
          <w:u w:val="none"/>
        </w:rPr>
        <w:t xml:space="preserve"> //DH</w:t>
      </w:r>
    </w:p>
    <w:p>
      <w:pPr>
        <w:spacing w:after="60"/>
      </w:pPr>
      <w:r>
        <w:rPr>
          <w:b w:val="0"/>
          <w:i w:val="0"/>
          <w:smallCaps w:val="0"/>
          <w:strike w:val="0"/>
          <w:sz w:val="20"/>
          <w:u w:val="none"/>
        </w:rPr>
        <w:t xml:space="preserve">Second, </w:t>
      </w:r>
      <w:r>
        <w:rPr>
          <w:b/>
          <w:i w:val="0"/>
          <w:smallCaps w:val="0"/>
          <w:strike w:val="0"/>
          <w:sz w:val="28"/>
          <w:u w:val="single"/>
        </w:rPr>
        <w:t>there is a specialization paradox</w:t>
      </w:r>
      <w:r>
        <w:rPr>
          <w:b w:val="0"/>
          <w:i w:val="0"/>
          <w:smallCaps w:val="0"/>
          <w:strike w:val="0"/>
          <w:sz w:val="20"/>
          <w:u w:val="none"/>
        </w:rPr>
        <w:t xml:space="preserve">. Despite considerable domain specialization in the sciences, </w:t>
      </w:r>
      <w:r>
        <w:rPr>
          <w:b/>
          <w:i w:val="0"/>
          <w:smallCaps w:val="0"/>
          <w:strike w:val="0"/>
          <w:sz w:val="28"/>
          <w:u w:val="single"/>
        </w:rPr>
        <w:t xml:space="preserve">individual scientists cannot focus enough on doing hard research </w:t>
      </w:r>
      <w:r>
        <w:rPr>
          <w:b w:val="0"/>
          <w:i w:val="0"/>
          <w:smallCaps w:val="0"/>
          <w:strike w:val="0"/>
          <w:sz w:val="20"/>
          <w:u w:val="none"/>
        </w:rPr>
        <w:t>in their chosen field.</w:t>
      </w:r>
    </w:p>
    <w:p>
      <w:pPr>
        <w:spacing w:after="60"/>
      </w:pPr>
      <w:r>
        <w:rPr>
          <w:b w:val="0"/>
          <w:i w:val="0"/>
          <w:smallCaps w:val="0"/>
          <w:strike w:val="0"/>
          <w:sz w:val="20"/>
          <w:u w:val="none"/>
        </w:rPr>
        <w:t xml:space="preserve">Since 1970, </w:t>
      </w:r>
      <w:r>
        <w:rPr>
          <w:b/>
          <w:i w:val="0"/>
          <w:smallCaps w:val="0"/>
          <w:strike w:val="0"/>
          <w:sz w:val="28"/>
          <w:u w:val="single"/>
        </w:rPr>
        <w:t>the number of years the average Ph.D. student in</w:t>
      </w:r>
      <w:r>
        <w:rPr>
          <w:b w:val="0"/>
          <w:i w:val="0"/>
          <w:smallCaps w:val="0"/>
          <w:strike w:val="0"/>
          <w:sz w:val="20"/>
          <w:u w:val="none"/>
        </w:rPr>
        <w:t xml:space="preserve"> </w:t>
      </w:r>
      <w:r>
        <w:rPr>
          <w:b/>
          <w:i w:val="0"/>
          <w:smallCaps w:val="0"/>
          <w:strike w:val="0"/>
          <w:sz w:val="28"/>
          <w:u w:val="single"/>
        </w:rPr>
        <w:t>the biosciences</w:t>
      </w:r>
      <w:r>
        <w:rPr>
          <w:b w:val="0"/>
          <w:i w:val="0"/>
          <w:smallCaps w:val="0"/>
          <w:strike w:val="0"/>
          <w:sz w:val="20"/>
          <w:u w:val="none"/>
        </w:rPr>
        <w:t xml:space="preserve"> </w:t>
      </w:r>
      <w:r>
        <w:rPr>
          <w:b/>
          <w:i w:val="0"/>
          <w:smallCaps w:val="0"/>
          <w:strike w:val="0"/>
          <w:sz w:val="28"/>
          <w:u w:val="single"/>
        </w:rPr>
        <w:t>spends</w:t>
      </w:r>
      <w:r>
        <w:rPr>
          <w:b w:val="0"/>
          <w:i w:val="0"/>
          <w:smallCaps w:val="0"/>
          <w:strike w:val="0"/>
          <w:sz w:val="20"/>
          <w:u w:val="none"/>
        </w:rPr>
        <w:t xml:space="preserve"> in graduate school </w:t>
      </w:r>
      <w:r>
        <w:rPr>
          <w:b/>
          <w:i w:val="0"/>
          <w:smallCaps w:val="0"/>
          <w:strike w:val="0"/>
          <w:sz w:val="28"/>
          <w:u w:val="single"/>
        </w:rPr>
        <w:t xml:space="preserve">has grown </w:t>
      </w:r>
      <w:r>
        <w:rPr>
          <w:b w:val="0"/>
          <w:i w:val="0"/>
          <w:smallCaps w:val="0"/>
          <w:strike w:val="0"/>
          <w:sz w:val="20"/>
          <w:u w:val="none"/>
        </w:rPr>
        <w:t xml:space="preserve">from a little more than five years </w:t>
      </w:r>
      <w:r>
        <w:rPr>
          <w:b/>
          <w:i w:val="0"/>
          <w:smallCaps w:val="0"/>
          <w:strike w:val="0"/>
          <w:sz w:val="28"/>
          <w:u w:val="single"/>
        </w:rPr>
        <w:t xml:space="preserve">to </w:t>
      </w:r>
      <w:r>
        <w:rPr>
          <w:b w:val="0"/>
          <w:i w:val="0"/>
          <w:smallCaps w:val="0"/>
          <w:strike w:val="0"/>
          <w:sz w:val="20"/>
          <w:u w:val="none"/>
        </w:rPr>
        <w:t xml:space="preserve">almost </w:t>
      </w:r>
      <w:r>
        <w:rPr>
          <w:b/>
          <w:i w:val="0"/>
          <w:smallCaps w:val="0"/>
          <w:strike w:val="0"/>
          <w:sz w:val="28"/>
          <w:u w:val="single"/>
        </w:rPr>
        <w:t>eight years</w:t>
      </w:r>
      <w:r>
        <w:rPr>
          <w:b w:val="0"/>
          <w:i w:val="0"/>
          <w:smallCaps w:val="0"/>
          <w:strike w:val="0"/>
          <w:sz w:val="20"/>
          <w:u w:val="none"/>
        </w:rPr>
        <w:t xml:space="preserve">. Producing experts is taking longer, and those </w:t>
      </w:r>
      <w:r>
        <w:rPr>
          <w:b/>
          <w:i w:val="0"/>
          <w:smallCaps w:val="0"/>
          <w:strike w:val="0"/>
          <w:sz w:val="28"/>
          <w:u w:val="single"/>
        </w:rPr>
        <w:t>experts are getting less productive</w:t>
      </w:r>
      <w:r>
        <w:rPr>
          <w:b w:val="0"/>
          <w:i w:val="0"/>
          <w:smallCaps w:val="0"/>
          <w:strike w:val="0"/>
          <w:sz w:val="20"/>
          <w:u w:val="none"/>
        </w:rPr>
        <w:t xml:space="preserve">. In the famous paper “Are Ideas Getting Harder to Find?,” the Stanford University economist Nicholas Bloom and his colleagues found that </w:t>
      </w:r>
      <w:r>
        <w:rPr>
          <w:b/>
          <w:i w:val="0"/>
          <w:smallCaps w:val="0"/>
          <w:strike w:val="0"/>
          <w:sz w:val="28"/>
          <w:u w:val="single"/>
        </w:rPr>
        <w:t>research productivity has declined sharply across the board since the 1970s</w:t>
      </w:r>
      <w:r>
        <w:rPr>
          <w:b w:val="0"/>
          <w:i w:val="0"/>
          <w:smallCaps w:val="0"/>
          <w:strike w:val="0"/>
          <w:sz w:val="20"/>
          <w:u w:val="none"/>
        </w:rPr>
        <w:t>. Research from the University of Chicago scholar James Evans has found that as the number of researchers has grown, progress has slowed down in some fields, perhaps because scientists are so overwhelmed by the glut of information they have to process that they’re clustering around the same safe subjects and citing the same few papers.</w:t>
      </w:r>
    </w:p>
    <w:p>
      <w:pPr>
        <w:spacing w:after="60"/>
      </w:pPr>
      <w:r>
        <w:rPr>
          <w:b w:val="0"/>
          <w:i w:val="0"/>
          <w:smallCaps w:val="0"/>
          <w:strike w:val="0"/>
          <w:sz w:val="20"/>
          <w:u w:val="none"/>
        </w:rPr>
        <w:t xml:space="preserve">But in the bigger picture, </w:t>
      </w:r>
      <w:r>
        <w:rPr>
          <w:b/>
          <w:i w:val="0"/>
          <w:smallCaps w:val="0"/>
          <w:strike w:val="0"/>
          <w:sz w:val="28"/>
          <w:u w:val="single"/>
        </w:rPr>
        <w:t>today’s scientists can’t really specialize in science, because so many of them are forced to devote at least one day a week to begging for money</w:t>
      </w:r>
      <w:r>
        <w:rPr>
          <w:b w:val="0"/>
          <w:i w:val="0"/>
          <w:smallCaps w:val="0"/>
          <w:strike w:val="0"/>
          <w:sz w:val="20"/>
          <w:u w:val="none"/>
        </w:rPr>
        <w:t>. In the Fast Grants survey, a majority of respondents said they spend “more than one quarter of their time on grant applications.” This is absurd. It’s the height of irrationality, wastefulness, or both that the U.S. education system takes great pains to train scientists to be monkish specialists, only to dump them into an arms race for scarce funding that elbows out the work of doing science.</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