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Vulnerability to data breaches proves blockchain can</w:t>
      </w:r>
      <w:r>
        <w:rPr>
          <w:b/>
          <w:i w:val="0"/>
          <w:smallCaps w:val="0"/>
          <w:strike w:val="0"/>
          <w:sz w:val="26"/>
          <w:u w:val="none"/>
        </w:rPr>
        <w:t>’</w:t>
      </w:r>
      <w:r>
        <w:rPr>
          <w:b/>
          <w:i w:val="0"/>
          <w:smallCaps w:val="0"/>
          <w:strike w:val="0"/>
          <w:sz w:val="26"/>
          <w:u w:val="none"/>
        </w:rPr>
        <w:t xml:space="preserve">t solve </w:t>
      </w:r>
      <w:r>
        <w:rPr>
          <w:b/>
          <w:i w:val="0"/>
          <w:smallCaps w:val="0"/>
          <w:strike w:val="0"/>
          <w:sz w:val="26"/>
          <w:u w:val="none"/>
        </w:rPr>
        <w:t>anonymity</w:t>
      </w:r>
      <w:r>
        <w:rPr>
          <w:b/>
          <w:i w:val="0"/>
          <w:smallCaps w:val="0"/>
          <w:strike w:val="0"/>
          <w:sz w:val="26"/>
          <w:u w:val="none"/>
        </w:rPr>
        <w:t xml:space="preserve"> or </w:t>
      </w:r>
      <w:r>
        <w:rPr>
          <w:b/>
          <w:i w:val="0"/>
          <w:smallCaps w:val="0"/>
          <w:strike w:val="0"/>
          <w:sz w:val="26"/>
          <w:u w:val="none"/>
        </w:rPr>
        <w:t>protect</w:t>
      </w:r>
      <w:r>
        <w:rPr>
          <w:b/>
          <w:i w:val="0"/>
          <w:smallCaps w:val="0"/>
          <w:strike w:val="0"/>
          <w:sz w:val="26"/>
          <w:u w:val="none"/>
        </w:rPr>
        <w:t xml:space="preserve"> core IP information. </w:t>
      </w:r>
    </w:p>
    <w:p>
      <w:pPr>
        <w:spacing w:after="80"/>
      </w:pPr>
      <w:r>
        <w:rPr>
          <w:b w:val="0"/>
          <w:i w:val="0"/>
          <w:smallCaps w:val="0"/>
          <w:strike w:val="0"/>
          <w:u w:val="none"/>
        </w:rPr>
        <w:t xml:space="preserve">Jean </w:t>
      </w:r>
      <w:r>
        <w:rPr>
          <w:b/>
          <w:i w:val="0"/>
          <w:smallCaps w:val="0"/>
          <w:strike w:val="0"/>
          <w:sz w:val="26"/>
          <w:u w:val="none"/>
        </w:rPr>
        <w:t>Rivière</w:t>
      </w:r>
      <w:r>
        <w:rPr>
          <w:b/>
          <w:i w:val="0"/>
          <w:smallCaps w:val="0"/>
          <w:strike w:val="0"/>
          <w:sz w:val="26"/>
          <w:u w:val="none"/>
        </w:rPr>
        <w:t xml:space="preserve"> 18</w:t>
      </w:r>
      <w:r>
        <w:rPr>
          <w:b w:val="0"/>
          <w:i w:val="0"/>
          <w:smallCaps w:val="0"/>
          <w:strike w:val="0"/>
          <w:u w:val="none"/>
        </w:rPr>
        <w:t>. S</w:t>
      </w:r>
      <w:r>
        <w:rPr>
          <w:b w:val="0"/>
          <w:i w:val="0"/>
          <w:smallCaps w:val="0"/>
          <w:strike w:val="0"/>
          <w:u w:val="none"/>
        </w:rPr>
        <w:t>tudied business and computer science at the Technische Universität München</w:t>
      </w:r>
      <w:r>
        <w:rPr>
          <w:b w:val="0"/>
          <w:i w:val="0"/>
          <w:smallCaps w:val="0"/>
          <w:strike w:val="0"/>
          <w:u w:val="none"/>
        </w:rPr>
        <w:t xml:space="preserve">. </w:t>
      </w:r>
      <w:r>
        <w:rPr>
          <w:b w:val="0"/>
          <w:i w:val="0"/>
          <w:smallCaps w:val="0"/>
          <w:strike w:val="0"/>
          <w:u w:val="none"/>
        </w:rPr>
        <w:t>“Blockchain technology and IP – investigating benefits and acceptance in governments</w:t>
      </w:r>
      <w:r>
        <w:rPr>
          <w:b w:val="0"/>
          <w:i w:val="0"/>
          <w:smallCaps w:val="0"/>
          <w:strike w:val="0"/>
          <w:u w:val="none"/>
        </w:rPr>
        <w:t xml:space="preserve"> </w:t>
      </w:r>
      <w:r>
        <w:rPr>
          <w:b w:val="0"/>
          <w:i w:val="0"/>
          <w:smallCaps w:val="0"/>
          <w:strike w:val="0"/>
          <w:u w:val="none"/>
        </w:rPr>
        <w:t>and legislations</w:t>
      </w:r>
      <w:r>
        <w:rPr>
          <w:b w:val="0"/>
          <w:i w:val="0"/>
          <w:smallCaps w:val="0"/>
          <w:strike w:val="0"/>
          <w:u w:val="none"/>
        </w:rPr>
        <w:t>.</w:t>
      </w:r>
      <w:r>
        <w:rPr>
          <w:b w:val="0"/>
          <w:i w:val="0"/>
          <w:smallCaps w:val="0"/>
          <w:strike w:val="0"/>
          <w:u w:val="none"/>
        </w:rPr>
        <w:t>”</w:t>
      </w:r>
      <w:r>
        <w:rPr>
          <w:b w:val="0"/>
          <w:i w:val="0"/>
          <w:smallCaps w:val="0"/>
          <w:strike w:val="0"/>
          <w:u w:val="none"/>
        </w:rPr>
        <w:t xml:space="preserve"> </w:t>
      </w:r>
      <w:r>
        <w:rPr>
          <w:b w:val="0"/>
          <w:i w:val="0"/>
          <w:smallCaps w:val="0"/>
          <w:strike w:val="0"/>
          <w:u w:val="none"/>
        </w:rPr>
        <w:t>Junior Management Science</w:t>
      </w:r>
      <w:r>
        <w:rPr>
          <w:b w:val="0"/>
          <w:i w:val="0"/>
          <w:smallCaps w:val="0"/>
          <w:strike w:val="0"/>
          <w:u w:val="none"/>
        </w:rPr>
        <w:t xml:space="preserve">., 1-15-2018. </w:t>
      </w:r>
      <w:r>
        <w:rPr>
          <w:b w:val="0"/>
          <w:i w:val="0"/>
          <w:smallCaps w:val="0"/>
          <w:strike w:val="0"/>
          <w:u w:val="none"/>
        </w:rPr>
        <w:t>https://jums-ojs3test.ub.uni-muenchen.de/JMS/article/view/5006</w:t>
      </w:r>
      <w:r>
        <w:rPr>
          <w:b w:val="0"/>
          <w:i w:val="0"/>
          <w:smallCaps w:val="0"/>
          <w:strike w:val="0"/>
          <w:u w:val="none"/>
        </w:rPr>
        <w:t xml:space="preserve"> //</w:t>
      </w:r>
    </w:p>
    <w:p>
      <w:pPr>
        <w:spacing w:after="60"/>
      </w:pPr>
      <w:r>
        <w:rPr>
          <w:b w:val="0"/>
          <w:i w:val="0"/>
          <w:smallCaps w:val="0"/>
          <w:strike w:val="0"/>
          <w:sz w:val="22"/>
          <w:u w:val="single"/>
        </w:rPr>
        <w:t xml:space="preserve">From a technical perspective, Blockchain does not support </w:t>
      </w:r>
      <w:r>
        <w:rPr>
          <w:b/>
          <w:i w:val="0"/>
          <w:smallCaps w:val="0"/>
          <w:strike w:val="0"/>
          <w:sz w:val="22"/>
          <w:u w:val="single"/>
        </w:rPr>
        <w:t>anonymity</w:t>
      </w:r>
      <w:r>
        <w:rPr>
          <w:b w:val="0"/>
          <w:i w:val="0"/>
          <w:smallCaps w:val="0"/>
          <w:strike w:val="0"/>
          <w:sz w:val="22"/>
          <w:u w:val="single"/>
        </w:rPr>
        <w:t>.</w:t>
      </w:r>
      <w:r>
        <w:rPr>
          <w:b w:val="0"/>
          <w:i w:val="0"/>
          <w:smallCaps w:val="0"/>
          <w:strike w:val="0"/>
          <w:sz w:val="16"/>
          <w:u w:val="none"/>
        </w:rPr>
        <w:t xml:space="preserve"> ¥ Steven R. Gordon, Professor of Information Technology Management at Babson College, 7 points out, “[</w:t>
      </w:r>
      <w:r>
        <w:rPr>
          <w:b w:val="0"/>
          <w:i w:val="0"/>
          <w:smallCaps w:val="0"/>
          <w:strike w:val="0"/>
          <w:sz w:val="22"/>
          <w:u w:val="single"/>
        </w:rPr>
        <w:t xml:space="preserve">h]aving data disperse throughout the Blockchain presents its own privacy concerns, because public Blockchain transactions are pseudonymous and users can take steps to hide their identity, but ultimately anonymity is not </w:t>
      </w:r>
      <w:r>
        <w:rPr>
          <w:b/>
          <w:i w:val="0"/>
          <w:smallCaps w:val="0"/>
          <w:strike w:val="0"/>
          <w:sz w:val="22"/>
          <w:u w:val="single"/>
        </w:rPr>
        <w:t>guaranteed</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Blockchain is </w:t>
      </w:r>
      <w:r>
        <w:rPr>
          <w:b/>
          <w:i w:val="0"/>
          <w:smallCaps w:val="0"/>
          <w:strike w:val="0"/>
          <w:sz w:val="22"/>
          <w:u w:val="single"/>
        </w:rPr>
        <w:t>vulnerable</w:t>
      </w:r>
      <w:r>
        <w:rPr>
          <w:b w:val="0"/>
          <w:i w:val="0"/>
          <w:smallCaps w:val="0"/>
          <w:strike w:val="0"/>
          <w:sz w:val="22"/>
          <w:u w:val="single"/>
        </w:rPr>
        <w:t xml:space="preserve"> to </w:t>
      </w:r>
      <w:r>
        <w:rPr>
          <w:b/>
          <w:i w:val="0"/>
          <w:smallCaps w:val="0"/>
          <w:strike w:val="0"/>
          <w:sz w:val="22"/>
          <w:u w:val="single"/>
        </w:rPr>
        <w:t>breaches</w:t>
      </w:r>
      <w:r>
        <w:rPr>
          <w:b w:val="0"/>
          <w:i w:val="0"/>
          <w:smallCaps w:val="0"/>
          <w:strike w:val="0"/>
          <w:sz w:val="22"/>
          <w:u w:val="single"/>
        </w:rPr>
        <w:t xml:space="preserve"> of transactional privacy because any unscrupulous user can relate your “pseudonym</w:t>
      </w:r>
      <w:r>
        <w:rPr>
          <w:b w:val="0"/>
          <w:i w:val="0"/>
          <w:smallCaps w:val="0"/>
          <w:strike w:val="0"/>
          <w:sz w:val="16"/>
          <w:u w:val="none"/>
        </w:rPr>
        <w:t xml:space="preserve">® (your public key code) to your account address by analysing information about relevant transactions. Once an individual’s address is known, it is also possible to identify the details and value of all transactions made from that address.'*’ For companies, transaction records may also reveal trade secrets. Steven R. Gordon concludes “[t]heoretically, yes, Blockchain can solve data privacy issues, </w:t>
      </w:r>
      <w:r>
        <w:rPr>
          <w:b w:val="0"/>
          <w:i w:val="0"/>
          <w:smallCaps w:val="0"/>
          <w:strike w:val="0"/>
          <w:sz w:val="22"/>
          <w:u w:val="single"/>
        </w:rPr>
        <w:t xml:space="preserve">but practically, </w:t>
      </w:r>
      <w:r>
        <w:rPr>
          <w:b/>
          <w:i w:val="0"/>
          <w:smallCaps w:val="0"/>
          <w:strike w:val="0"/>
          <w:sz w:val="22"/>
          <w:u w:val="single"/>
        </w:rPr>
        <w:t>no</w:t>
      </w:r>
      <w:r>
        <w:rPr>
          <w:b w:val="0"/>
          <w:i w:val="0"/>
          <w:smallCaps w:val="0"/>
          <w:strike w:val="0"/>
          <w:sz w:val="22"/>
          <w:u w:val="single"/>
        </w:rPr>
        <w:t>.”</w:t>
      </w:r>
      <w:r>
        <w:rPr>
          <w:b w:val="0"/>
          <w:i w:val="0"/>
          <w:smallCaps w:val="0"/>
          <w:strike w:val="0"/>
          <w:sz w:val="16"/>
          <w:u w:val="none"/>
        </w:rPr>
        <w:t xml:space="preserve"> '** While “anonymisation technologies” including Dash, Monero and Zcashare in development, 151 these tools are still in their infancy</w:t>
      </w:r>
      <w:r>
        <w:rPr>
          <w:b w:val="0"/>
          <w:i w:val="0"/>
          <w:smallCaps w:val="0"/>
          <w:strike w:val="0"/>
          <w:sz w:val="22"/>
          <w:u w:val="single"/>
        </w:rPr>
        <w:t xml:space="preserve">. Significant </w:t>
      </w:r>
      <w:r>
        <w:rPr>
          <w:b/>
          <w:i w:val="0"/>
          <w:smallCaps w:val="0"/>
          <w:strike w:val="0"/>
          <w:sz w:val="22"/>
          <w:u w:val="single"/>
        </w:rPr>
        <w:t>concerns</w:t>
      </w:r>
      <w:r>
        <w:rPr>
          <w:b w:val="0"/>
          <w:i w:val="0"/>
          <w:smallCaps w:val="0"/>
          <w:strike w:val="0"/>
          <w:sz w:val="22"/>
          <w:u w:val="single"/>
        </w:rPr>
        <w:t xml:space="preserve"> remain over Blockchain’s ability to protect privacy and data.'&gt;</w:t>
      </w:r>
    </w:p>
    <w:p>
      <w:pPr>
        <w:pStyle w:val="Caption"/>
      </w:pPr>
      <w:r>
        <w:t>Source: Blockchain Neg - Michigan 7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