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New drug price negotiations will decrease prices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Rapfogel 2/2</w:t>
      </w:r>
      <w:r>
        <w:rPr>
          <w:b/>
          <w:i w:val="0"/>
          <w:smallCaps w:val="0"/>
          <w:strike w:val="0"/>
          <w:sz w:val="22"/>
          <w:u w:val="none"/>
        </w:rPr>
        <w:t xml:space="preserve">1 </w:t>
      </w:r>
      <w:r>
        <w:rPr>
          <w:b w:val="0"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16"/>
          <w:u w:val="none"/>
        </w:rPr>
        <w:t>Nicole Rapfogel is a policy analyst for Health at American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Medicare Drug Price Negotiation Will Lower Prices by Thousands of Dollars per Month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https://www.americanprogress.org/article/medicare-drug-price-negotiation-will-lower-prices-by-thousands-of-dollars-per-month/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/>
          <w:smallCaps w:val="0"/>
          <w:strike w:val="0"/>
          <w:sz w:val="16"/>
          <w:u w:val="none"/>
        </w:rPr>
        <w:t>Cap 20,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2-21-24---gm)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Inflation Reduction 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2022 enabled Medicare to negotiate prices for prescription drugs for the first time in the program’s history.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August 2023, Medicare announced the first 10 Medicare Part D drugs selected for negotiation.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U.S. Centers for Medicare and Medicaid Services submitted its initial offer for negotiated prices in February 2024, and the negotiated prices will be finalized and published in </w:t>
      </w:r>
      <w:r>
        <w:rPr>
          <w:b/>
          <w:i w:val="0"/>
          <w:smallCaps w:val="0"/>
          <w:strike w:val="0"/>
          <w:sz w:val="22"/>
          <w:u w:val="single"/>
        </w:rPr>
        <w:t>September 2024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negotiated prices will take effect in January 2026. These </w:t>
      </w:r>
      <w:r>
        <w:rPr>
          <w:b/>
          <w:i w:val="0"/>
          <w:smallCaps w:val="0"/>
          <w:strike w:val="0"/>
          <w:sz w:val="22"/>
          <w:u w:val="single"/>
        </w:rPr>
        <w:t>10 drugs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among those with the </w:t>
      </w:r>
      <w:r>
        <w:rPr>
          <w:b/>
          <w:i w:val="0"/>
          <w:smallCaps w:val="0"/>
          <w:strike w:val="0"/>
          <w:sz w:val="22"/>
          <w:u w:val="single"/>
        </w:rPr>
        <w:t>highest annual Medicare Part D spending</w:t>
      </w:r>
      <w:r>
        <w:rPr>
          <w:b w:val="0"/>
          <w:i w:val="0"/>
          <w:smallCaps w:val="0"/>
          <w:strike w:val="0"/>
          <w:sz w:val="22"/>
          <w:u w:val="single"/>
        </w:rPr>
        <w:t>, indicating very high prices and/or very high utilization rates</w:t>
      </w:r>
      <w:r>
        <w:rPr>
          <w:b w:val="0"/>
          <w:i w:val="0"/>
          <w:smallCaps w:val="0"/>
          <w:strike w:val="0"/>
          <w:sz w:val="16"/>
          <w:u w:val="none"/>
        </w:rPr>
        <w:t>. Given limited transparency in drug pricing, it is often difficult to estimate drug costs, especially because net prices, which are often unknown, differ from list prices and vary among payers.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This new Center for American Progress analysis builds on net per-unit Medicare Part D drug price estimates from the Commonwealth Fund, inclusive of discounts, rebates, and price concessions, to estimate net Medicare prices for a typical 30-day supply of the first 10 drugs up for price negotiation. From there, the center calculated the likely monthly savings that will result from Medicare’s price negotiation.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CAP estimates that </w:t>
      </w:r>
      <w:r>
        <w:rPr>
          <w:b/>
          <w:i w:val="0"/>
          <w:smallCaps w:val="0"/>
          <w:strike w:val="0"/>
          <w:sz w:val="22"/>
          <w:u w:val="single"/>
        </w:rPr>
        <w:t>30-day net price reductions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negotiation-eligible drugs could range from a low of $30 for insulin product NovoLog FlexPen to a high of $6,548 for cancer drug Imbruvica</w:t>
      </w:r>
      <w:r>
        <w:rPr>
          <w:b w:val="0"/>
          <w:i w:val="0"/>
          <w:smallCaps w:val="0"/>
          <w:strike w:val="0"/>
          <w:sz w:val="16"/>
          <w:u w:val="none"/>
        </w:rPr>
        <w:t>. (see Table 1)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(figure omitted)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Roughly 9 million Medicare Part D beneficiaries take these 10 drugs. Subsequently, even small per-person reductions in monthly prices can amount to millions of dollars in annual Medicare savings. For example, price negotiation of Eliquis could result in a price reduction of $123 for a 30-day supply.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Given that more than </w:t>
      </w:r>
      <w:r>
        <w:rPr>
          <w:b/>
          <w:i w:val="0"/>
          <w:smallCaps w:val="0"/>
          <w:strike w:val="0"/>
          <w:sz w:val="22"/>
          <w:u w:val="single"/>
        </w:rPr>
        <w:t xml:space="preserve">3.5 million Part D beneficiaries </w:t>
      </w:r>
      <w:r>
        <w:rPr>
          <w:b w:val="0"/>
          <w:i w:val="0"/>
          <w:smallCaps w:val="0"/>
          <w:strike w:val="0"/>
          <w:sz w:val="22"/>
          <w:u w:val="single"/>
        </w:rPr>
        <w:t>use Eliquis, this would add up to significant monthly and annual Medicare savings.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Conclusion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Medicare drug price negotiation </w:t>
      </w:r>
      <w:r>
        <w:rPr>
          <w:b/>
          <w:i w:val="0"/>
          <w:smallCaps w:val="0"/>
          <w:strike w:val="0"/>
          <w:sz w:val="22"/>
          <w:u w:val="single"/>
        </w:rPr>
        <w:t>will meaningfully lower the 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Medicare pays for prescription drugs. Medicare and its Part D beneficiaries could save thousands on a 30-day supply of some of the negotiated dru</w:t>
      </w:r>
      <w:r>
        <w:rPr>
          <w:b w:val="0"/>
          <w:i w:val="0"/>
          <w:smallCaps w:val="0"/>
          <w:strike w:val="0"/>
          <w:sz w:val="16"/>
          <w:u w:val="none"/>
        </w:rPr>
        <w:t>gs. Each year, Medicare will negotiate the prices of additional prescription drugs, totaling a cumulative 80 drugs by 2030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benefits of drug price negotiation will only compound over the years, </w:t>
      </w:r>
      <w:r>
        <w:rPr>
          <w:b/>
          <w:i w:val="0"/>
          <w:smallCaps w:val="0"/>
          <w:strike w:val="0"/>
          <w:sz w:val="22"/>
          <w:u w:val="single"/>
        </w:rPr>
        <w:t>totaling $25 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through 2031 and reducing beneficiary costs through lower premiums and cost sharing. 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