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Capitalism is built to hurt indigenous people with Wiindigoo economics as its gasoline</w:t>
      </w:r>
    </w:p>
    <w:p>
      <w:pPr>
        <w:spacing w:after="80"/>
      </w:pPr>
      <w:r>
        <w:rPr>
          <w:b/>
          <w:i w:val="0"/>
          <w:smallCaps w:val="0"/>
          <w:strike w:val="0"/>
          <w:sz w:val="26"/>
          <w:u w:val="none"/>
        </w:rPr>
        <w:t xml:space="preserve">Nodorada 23 </w:t>
      </w:r>
      <w:r>
        <w:rPr>
          <w:b w:val="0"/>
          <w:i w:val="0"/>
          <w:smallCaps w:val="0"/>
          <w:strike w:val="0"/>
          <w:u w:val="none"/>
        </w:rPr>
        <w:t>Nodorada is an anonymous decolonial feminist communist</w:t>
      </w:r>
      <w:r>
        <w:rPr>
          <w:b w:val="0"/>
          <w:i w:val="0"/>
          <w:smallCaps w:val="0"/>
          <w:strike w:val="0"/>
          <w:u w:val="none"/>
        </w:rPr>
        <w:t xml:space="preserve"> (“Karl Marx and Radical Indigenous Critiques of Capitalism”, </w:t>
      </w:r>
      <w:r>
        <w:rPr>
          <w:b w:val="0"/>
          <w:i/>
          <w:smallCaps w:val="0"/>
          <w:strike w:val="0"/>
          <w:u w:val="none"/>
        </w:rPr>
        <w:t xml:space="preserve">Cosmonaut Magazine, </w:t>
      </w:r>
      <w:r>
        <w:rPr>
          <w:b w:val="0"/>
          <w:i w:val="0"/>
          <w:smallCaps w:val="0"/>
          <w:strike w:val="0"/>
          <w:u w:val="none"/>
        </w:rPr>
        <w:t xml:space="preserve">2-10-2023, </w:t>
      </w:r>
      <w:r>
        <w:rPr>
          <w:b w:val="0"/>
          <w:i w:val="0"/>
          <w:smallCaps w:val="0"/>
          <w:strike w:val="0"/>
          <w:u w:val="none"/>
        </w:rPr>
        <w:t>, DOA: 6/29/24)//LFS - LMH</w:t>
      </w:r>
    </w:p>
    <w:p>
      <w:pPr>
        <w:spacing w:after="60"/>
      </w:pPr>
      <w:r>
        <w:rPr>
          <w:b w:val="0"/>
          <w:i w:val="0"/>
          <w:smallCaps w:val="0"/>
          <w:strike w:val="0"/>
          <w:highlight w:val="cyan"/>
          <w:u w:val="single"/>
        </w:rPr>
        <w:t>Luther Standing Bear</w:t>
      </w:r>
      <w:r>
        <w:rPr>
          <w:b w:val="0"/>
          <w:i w:val="0"/>
          <w:smallCaps w:val="0"/>
          <w:strike w:val="0"/>
          <w:u w:val="single"/>
        </w:rPr>
        <w:t xml:space="preserve"> (Sičhą́ǧu Oyáte and Oglála Lakhóta Oyáte) also </w:t>
      </w:r>
      <w:r>
        <w:rPr>
          <w:b w:val="0"/>
          <w:i w:val="0"/>
          <w:smallCaps w:val="0"/>
          <w:strike w:val="0"/>
          <w:highlight w:val="cyan"/>
          <w:u w:val="single"/>
        </w:rPr>
        <w:t>identified</w:t>
      </w:r>
      <w:r>
        <w:rPr>
          <w:b w:val="0"/>
          <w:i w:val="0"/>
          <w:smallCaps w:val="0"/>
          <w:strike w:val="0"/>
          <w:u w:val="single"/>
        </w:rPr>
        <w:t xml:space="preserve"> this </w:t>
      </w:r>
      <w:r>
        <w:rPr>
          <w:b w:val="0"/>
          <w:i w:val="0"/>
          <w:smallCaps w:val="0"/>
          <w:strike w:val="0"/>
          <w:highlight w:val="cyan"/>
          <w:u w:val="single"/>
        </w:rPr>
        <w:t>human-nature</w:t>
      </w:r>
      <w:r>
        <w:rPr>
          <w:b w:val="0"/>
          <w:i w:val="0"/>
          <w:smallCaps w:val="0"/>
          <w:strike w:val="0"/>
          <w:u w:val="single"/>
        </w:rPr>
        <w:t xml:space="preserve"> </w:t>
      </w:r>
      <w:r>
        <w:rPr>
          <w:b w:val="0"/>
          <w:i w:val="0"/>
          <w:smallCaps w:val="0"/>
          <w:strike w:val="0"/>
          <w:highlight w:val="cyan"/>
          <w:u w:val="single"/>
        </w:rPr>
        <w:t>antithesis</w:t>
      </w:r>
      <w:r>
        <w:rPr>
          <w:b w:val="0"/>
          <w:i w:val="0"/>
          <w:smallCaps w:val="0"/>
          <w:strike w:val="0"/>
          <w:u w:val="single"/>
        </w:rPr>
        <w:t xml:space="preserve"> as expressed in the difference between capitalist settlers and communalist Indigenous peoples: We did not think of the great open plains, the beautiful rolling hills, and winding streams with tangled growth, as ‘wild.’ </w:t>
      </w:r>
      <w:r>
        <w:rPr>
          <w:b w:val="0"/>
          <w:i w:val="0"/>
          <w:smallCaps w:val="0"/>
          <w:strike w:val="0"/>
          <w:highlight w:val="cyan"/>
          <w:u w:val="single"/>
        </w:rPr>
        <w:t>Only to the white man was nature a ‘wilderness</w:t>
      </w:r>
      <w:r>
        <w:rPr>
          <w:b w:val="0"/>
          <w:i w:val="0"/>
          <w:smallCaps w:val="0"/>
          <w:strike w:val="0"/>
          <w:u w:val="single"/>
        </w:rPr>
        <w:t xml:space="preserve">,’ and </w:t>
      </w:r>
      <w:r>
        <w:rPr>
          <w:b w:val="0"/>
          <w:i w:val="0"/>
          <w:smallCaps w:val="0"/>
          <w:strike w:val="0"/>
          <w:highlight w:val="cyan"/>
          <w:u w:val="single"/>
        </w:rPr>
        <w:t>only to him was the land ‘infeste</w:t>
      </w:r>
      <w:r>
        <w:rPr>
          <w:b w:val="0"/>
          <w:i w:val="0"/>
          <w:smallCaps w:val="0"/>
          <w:strike w:val="0"/>
          <w:u w:val="single"/>
        </w:rPr>
        <w:t xml:space="preserve">d’ </w:t>
      </w:r>
      <w:r>
        <w:rPr>
          <w:b w:val="0"/>
          <w:i w:val="0"/>
          <w:smallCaps w:val="0"/>
          <w:strike w:val="0"/>
          <w:highlight w:val="cyan"/>
          <w:u w:val="single"/>
        </w:rPr>
        <w:t>with ‘wild’ animals</w:t>
      </w:r>
      <w:r>
        <w:rPr>
          <w:b w:val="0"/>
          <w:i w:val="0"/>
          <w:smallCaps w:val="0"/>
          <w:strike w:val="0"/>
          <w:u w:val="single"/>
        </w:rPr>
        <w:t xml:space="preserve"> and ‘savage’ people. </w:t>
      </w:r>
      <w:r>
        <w:rPr>
          <w:b w:val="0"/>
          <w:i w:val="0"/>
          <w:smallCaps w:val="0"/>
          <w:strike w:val="0"/>
          <w:highlight w:val="cyan"/>
          <w:u w:val="single"/>
        </w:rPr>
        <w:t>To us it was tame</w:t>
      </w:r>
      <w:r>
        <w:rPr>
          <w:b w:val="0"/>
          <w:i w:val="0"/>
          <w:smallCaps w:val="0"/>
          <w:strike w:val="0"/>
          <w:u w:val="single"/>
        </w:rPr>
        <w:t xml:space="preserve">. Earth was bountiful and we were surrounded with the blessings of the Great Mystery. </w:t>
      </w:r>
      <w:r>
        <w:rPr>
          <w:b w:val="0"/>
          <w:i w:val="0"/>
          <w:smallCaps w:val="0"/>
          <w:strike w:val="0"/>
          <w:highlight w:val="cyan"/>
          <w:u w:val="single"/>
        </w:rPr>
        <w:t>Not until the hairy man from the east came and with brutal frenzy heaped injustices upon us and the families we loved was it ‘wild’ for us</w:t>
      </w:r>
      <w:r>
        <w:rPr>
          <w:b w:val="0"/>
          <w:i w:val="0"/>
          <w:smallCaps w:val="0"/>
          <w:strike w:val="0"/>
          <w:u w:val="single"/>
        </w:rPr>
        <w:t>.</w:t>
      </w:r>
      <w:r>
        <w:rPr>
          <w:b w:val="0"/>
          <w:i w:val="0"/>
          <w:smallCaps w:val="0"/>
          <w:strike w:val="0"/>
          <w:u w:val="none"/>
        </w:rPr>
        <w:t xml:space="preserve"> When the very animals of the forest began fleeing from his approach, then it was that for us the ‘Wild West’ began.</w:t>
      </w:r>
      <w:r>
        <w:rPr>
          <w:b w:val="0"/>
          <w:i w:val="0"/>
          <w:smallCaps w:val="0"/>
          <w:strike w:val="0"/>
          <w:u w:val="none"/>
        </w:rPr>
        <w:t xml:space="preserve"> </w:t>
      </w:r>
      <w:r>
        <w:rPr>
          <w:b w:val="0"/>
          <w:i w:val="0"/>
          <w:smallCaps w:val="0"/>
          <w:strike w:val="0"/>
          <w:u w:val="single"/>
        </w:rPr>
        <w:t xml:space="preserve">In the </w:t>
      </w:r>
      <w:r>
        <w:rPr>
          <w:b w:val="0"/>
          <w:i w:val="0"/>
          <w:smallCaps w:val="0"/>
          <w:strike w:val="0"/>
          <w:highlight w:val="cyan"/>
          <w:u w:val="single"/>
        </w:rPr>
        <w:t>concept of “wilderness,”</w:t>
      </w:r>
      <w:r>
        <w:rPr>
          <w:b w:val="0"/>
          <w:i w:val="0"/>
          <w:smallCaps w:val="0"/>
          <w:strike w:val="0"/>
          <w:u w:val="single"/>
        </w:rPr>
        <w:t xml:space="preserve"> the </w:t>
      </w:r>
      <w:r>
        <w:rPr>
          <w:b w:val="0"/>
          <w:i w:val="0"/>
          <w:smallCaps w:val="0"/>
          <w:strike w:val="0"/>
          <w:highlight w:val="cyan"/>
          <w:u w:val="single"/>
        </w:rPr>
        <w:t>human subject condemns a non-conformity of nature</w:t>
      </w:r>
      <w:r>
        <w:rPr>
          <w:b w:val="0"/>
          <w:i w:val="0"/>
          <w:smallCaps w:val="0"/>
          <w:strike w:val="0"/>
          <w:u w:val="single"/>
        </w:rPr>
        <w:t xml:space="preserve"> with the process of its own externalization of its subjectivity. The subject wishes to transform nature into an instrument, and insofar as nature does not revolve around them as its absolute center, they consider it something to be “struggled” against and “tamed</w:t>
      </w:r>
      <w:r>
        <w:rPr>
          <w:b w:val="0"/>
          <w:i w:val="0"/>
          <w:smallCaps w:val="0"/>
          <w:strike w:val="0"/>
          <w:highlight w:val="cyan"/>
          <w:u w:val="single"/>
        </w:rPr>
        <w:t>.”</w:t>
      </w:r>
      <w:r>
        <w:rPr>
          <w:b w:val="0"/>
          <w:i w:val="0"/>
          <w:smallCaps w:val="0"/>
          <w:strike w:val="0"/>
          <w:highlight w:val="cyan"/>
          <w:u w:val="none"/>
        </w:rPr>
        <w:t xml:space="preserve"> </w:t>
      </w:r>
      <w:r>
        <w:rPr>
          <w:b w:val="0"/>
          <w:i w:val="0"/>
          <w:smallCaps w:val="0"/>
          <w:strike w:val="0"/>
          <w:highlight w:val="cyan"/>
          <w:u w:val="single"/>
        </w:rPr>
        <w:t>The concept of “wilderness” is a disharmony of subject and object</w:t>
      </w:r>
      <w:r>
        <w:rPr>
          <w:b w:val="0"/>
          <w:i w:val="0"/>
          <w:smallCaps w:val="0"/>
          <w:strike w:val="0"/>
          <w:u w:val="single"/>
        </w:rPr>
        <w:t xml:space="preserve"> — in this case</w:t>
      </w:r>
      <w:r>
        <w:rPr>
          <w:b w:val="0"/>
          <w:i w:val="0"/>
          <w:smallCaps w:val="0"/>
          <w:strike w:val="0"/>
          <w:highlight w:val="cyan"/>
          <w:u w:val="single"/>
        </w:rPr>
        <w:t>, wrought by the drive of capitalization</w:t>
      </w:r>
      <w:r>
        <w:rPr>
          <w:b w:val="0"/>
          <w:i w:val="0"/>
          <w:smallCaps w:val="0"/>
          <w:strike w:val="0"/>
          <w:u w:val="single"/>
        </w:rPr>
        <w:t>.</w:t>
      </w:r>
      <w:r>
        <w:rPr>
          <w:b w:val="0"/>
          <w:i w:val="0"/>
          <w:smallCaps w:val="0"/>
          <w:strike w:val="0"/>
          <w:u w:val="none"/>
        </w:rPr>
        <w:t xml:space="preserve"> </w:t>
      </w:r>
      <w:r>
        <w:rPr>
          <w:b w:val="0"/>
          <w:i w:val="0"/>
          <w:smallCaps w:val="0"/>
          <w:strike w:val="0"/>
          <w:u w:val="none"/>
        </w:rPr>
        <w:t xml:space="preserve"> </w:t>
      </w:r>
      <w:r>
        <w:rPr>
          <w:b w:val="0"/>
          <w:i w:val="0"/>
          <w:smallCaps w:val="0"/>
          <w:strike w:val="0"/>
          <w:highlight w:val="cyan"/>
          <w:u w:val="single"/>
        </w:rPr>
        <w:t>Winona LaDuke</w:t>
      </w:r>
      <w:r>
        <w:rPr>
          <w:b w:val="0"/>
          <w:i w:val="0"/>
          <w:smallCaps w:val="0"/>
          <w:strike w:val="0"/>
          <w:u w:val="single"/>
        </w:rPr>
        <w:t xml:space="preserve"> (Mississippi Band Anishinaabeg) thus </w:t>
      </w:r>
      <w:r>
        <w:rPr>
          <w:b w:val="0"/>
          <w:i w:val="0"/>
          <w:smallCaps w:val="0"/>
          <w:strike w:val="0"/>
          <w:highlight w:val="cyan"/>
          <w:u w:val="single"/>
        </w:rPr>
        <w:t>characterizes capitalism as an all-devouring, nature-destroying subject</w:t>
      </w:r>
      <w:r>
        <w:rPr>
          <w:b w:val="0"/>
          <w:i w:val="0"/>
          <w:smallCaps w:val="0"/>
          <w:strike w:val="0"/>
          <w:u w:val="single"/>
        </w:rPr>
        <w:t>:</w:t>
      </w:r>
      <w:r>
        <w:rPr>
          <w:b w:val="0"/>
          <w:i w:val="0"/>
          <w:smallCaps w:val="0"/>
          <w:strike w:val="0"/>
          <w:u w:val="none"/>
        </w:rPr>
        <w:t xml:space="preserve"> </w:t>
      </w:r>
      <w:r>
        <w:rPr>
          <w:b w:val="0"/>
          <w:i w:val="0"/>
          <w:smallCaps w:val="0"/>
          <w:strike w:val="0"/>
          <w:u w:val="none"/>
        </w:rPr>
        <w:t xml:space="preserve">Now, I’m an economist by training, and I refer to our current economic system as </w:t>
      </w:r>
      <w:r>
        <w:rPr>
          <w:b w:val="0"/>
          <w:i w:val="0"/>
          <w:smallCaps w:val="0"/>
          <w:strike w:val="0"/>
          <w:highlight w:val="cyan"/>
          <w:u w:val="single"/>
        </w:rPr>
        <w:t>Wiindigoo Economics</w:t>
      </w:r>
      <w:r>
        <w:rPr>
          <w:b w:val="0"/>
          <w:i w:val="0"/>
          <w:smallCaps w:val="0"/>
          <w:strike w:val="0"/>
          <w:u w:val="single"/>
        </w:rPr>
        <w:t xml:space="preserve">. In our Anishinaabe stories, the Wiindigoo is </w:t>
      </w:r>
      <w:r>
        <w:rPr>
          <w:b w:val="0"/>
          <w:i w:val="0"/>
          <w:smallCaps w:val="0"/>
          <w:strike w:val="0"/>
          <w:highlight w:val="cyan"/>
          <w:u w:val="single"/>
        </w:rPr>
        <w:t>a giant murderous monster that used to rampage through the north woods, fueled by an insatiable greed and a relentless desire for human flesh. Fossil fuel era capitalism is like the Wiindigoo</w:t>
      </w:r>
      <w:r>
        <w:rPr>
          <w:b w:val="0"/>
          <w:i w:val="0"/>
          <w:smallCaps w:val="0"/>
          <w:strike w:val="0"/>
          <w:u w:val="single"/>
        </w:rPr>
        <w:t xml:space="preserve">: a predator economics, the economics of a cannibal. It is a </w:t>
      </w:r>
      <w:r>
        <w:rPr>
          <w:b w:val="0"/>
          <w:i w:val="0"/>
          <w:smallCaps w:val="0"/>
          <w:strike w:val="0"/>
          <w:highlight w:val="cyan"/>
          <w:u w:val="single"/>
        </w:rPr>
        <w:t>system based on colonization, wastefulness and ravenous greed,</w:t>
      </w:r>
      <w:r>
        <w:rPr>
          <w:b w:val="0"/>
          <w:i w:val="0"/>
          <w:smallCaps w:val="0"/>
          <w:strike w:val="0"/>
          <w:u w:val="single"/>
        </w:rPr>
        <w:t xml:space="preserve"> a system that destroys the very source of its own wealth and well-being, Mother Earth</w:t>
      </w:r>
      <w:r>
        <w:rPr>
          <w:b w:val="0"/>
          <w:i w:val="0"/>
          <w:smallCaps w:val="0"/>
          <w:strike w:val="0"/>
          <w:u w:val="none"/>
        </w:rPr>
        <w:t>.</w:t>
      </w:r>
      <w:r>
        <w:rPr>
          <w:b w:val="0"/>
          <w:i w:val="0"/>
          <w:smallCaps w:val="0"/>
          <w:strike w:val="0"/>
          <w:u w:val="none"/>
        </w:rPr>
        <w:t xml:space="preserve"> </w:t>
      </w:r>
      <w:r>
        <w:rPr>
          <w:b w:val="0"/>
          <w:i w:val="0"/>
          <w:smallCaps w:val="0"/>
          <w:strike w:val="0"/>
          <w:u w:val="none"/>
        </w:rPr>
        <w:t xml:space="preserve">This Wiindigoo metaphor is extremely insightful, and shows the deep independent creative value of Indigenous knowledge. This metaphor of ravenous cannibalism expresses the manifold moments of capital: capital emerges from a specific way of living among natural human beings, it becomes like a spell or disease compelling them towards destructive behavior, regardless of any opposing subjective desires, and it ultimately transforms into a domination and destruction of those very same natural beings. </w:t>
      </w:r>
      <w:r>
        <w:rPr>
          <w:b w:val="0"/>
          <w:i w:val="0"/>
          <w:smallCaps w:val="0"/>
          <w:strike w:val="0"/>
          <w:u w:val="none"/>
        </w:rPr>
        <w:t xml:space="preserve"> </w:t>
      </w:r>
      <w:r>
        <w:rPr>
          <w:b w:val="0"/>
          <w:i w:val="0"/>
          <w:smallCaps w:val="0"/>
          <w:strike w:val="0"/>
          <w:highlight w:val="cyan"/>
          <w:u w:val="single"/>
        </w:rPr>
        <w:t>Wiindigoo Economics is nature turned in on itself.</w:t>
      </w:r>
      <w:r>
        <w:rPr>
          <w:b w:val="0"/>
          <w:i w:val="0"/>
          <w:smallCaps w:val="0"/>
          <w:strike w:val="0"/>
          <w:u w:val="single"/>
        </w:rPr>
        <w:t xml:space="preserve"> It is a historical rather than a fundamental destiny. </w:t>
      </w:r>
      <w:r>
        <w:rPr>
          <w:b w:val="0"/>
          <w:i w:val="0"/>
          <w:smallCaps w:val="0"/>
          <w:strike w:val="0"/>
          <w:highlight w:val="cyan"/>
          <w:u w:val="single"/>
        </w:rPr>
        <w:t>It is a disease which is a consequence of a certain way of life</w:t>
      </w:r>
      <w:r>
        <w:rPr>
          <w:b w:val="0"/>
          <w:i w:val="0"/>
          <w:smallCaps w:val="0"/>
          <w:strike w:val="0"/>
          <w:u w:val="single"/>
        </w:rPr>
        <w:t xml:space="preserve"> — devouring another human being, or what’s all the same, exploitation of human by human. </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