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creation and enforcement of the affirmative through colonizers halts indigenous life as we know it</w:t>
      </w:r>
    </w:p>
    <w:p>
      <w:pPr>
        <w:spacing w:after="80"/>
      </w:pPr>
      <w:r>
        <w:rPr>
          <w:b/>
          <w:i w:val="0"/>
          <w:smallCaps w:val="0"/>
          <w:strike w:val="0"/>
          <w:sz w:val="26"/>
          <w:u w:val="none"/>
        </w:rPr>
        <w:t xml:space="preserve">Nodorada 23 </w:t>
      </w:r>
      <w:r>
        <w:rPr>
          <w:b w:val="0"/>
          <w:i w:val="0"/>
          <w:smallCaps w:val="0"/>
          <w:strike w:val="0"/>
          <w:u w:val="none"/>
        </w:rPr>
        <w:t>Nodorada is an anonymous decolonial feminist communist</w:t>
      </w:r>
      <w:r>
        <w:rPr>
          <w:b w:val="0"/>
          <w:i w:val="0"/>
          <w:smallCaps w:val="0"/>
          <w:strike w:val="0"/>
          <w:u w:val="none"/>
        </w:rPr>
        <w:t xml:space="preserve"> (“Karl Marx and Radical Indigenous Critiques of Capitalism”, </w:t>
      </w:r>
      <w:r>
        <w:rPr>
          <w:b w:val="0"/>
          <w:i/>
          <w:smallCaps w:val="0"/>
          <w:strike w:val="0"/>
          <w:u w:val="none"/>
        </w:rPr>
        <w:t xml:space="preserve">Cosmonaut Magazine, </w:t>
      </w:r>
      <w:r>
        <w:rPr>
          <w:b w:val="0"/>
          <w:i w:val="0"/>
          <w:smallCaps w:val="0"/>
          <w:strike w:val="0"/>
          <w:u w:val="none"/>
        </w:rPr>
        <w:t xml:space="preserve">2-10-2023, </w:t>
      </w:r>
      <w:r>
        <w:rPr>
          <w:b w:val="0"/>
          <w:i w:val="0"/>
          <w:smallCaps w:val="0"/>
          <w:strike w:val="0"/>
          <w:u w:val="none"/>
        </w:rPr>
        <w:t>, DOA: 6/29/24)//LFS - LMH</w:t>
      </w:r>
    </w:p>
    <w:p>
      <w:pPr>
        <w:spacing w:after="60"/>
      </w:pPr>
      <w:r>
        <w:rPr>
          <w:b w:val="0"/>
          <w:i w:val="0"/>
          <w:smallCaps w:val="0"/>
          <w:strike w:val="0"/>
          <w:u w:val="single"/>
        </w:rPr>
        <w:t xml:space="preserve">Ohiyesa (Isáŋyathi) expressed such critique in the context of the quantified religion of Christian missionaries in his book From the Deep Woods to Civilization (1916). Another Indigenous critic of Euro-bourgeois society, Laura Cornelius Kellogg (Onʌyoteˀa·ká), expressed a direct critique of industrial capitalism. Her influences from both Onʌyoteˀa·ká traditions and the contemporary social-democratic labor movement are very evident: </w:t>
      </w:r>
      <w:r>
        <w:rPr>
          <w:b w:val="0"/>
          <w:i w:val="0"/>
          <w:smallCaps w:val="0"/>
          <w:strike w:val="0"/>
          <w:highlight w:val="cyan"/>
          <w:u w:val="single"/>
        </w:rPr>
        <w:t>Some of the gravest problems in this country today are to be found in the industrial world of the white man. With all his acumen, with all his advantages, with all his training, the great masses of labor (who make the things he wears and the things he eats, and who serve the money despots) are by no means rewarded for their toil or taken care of when they need care, much less have they the leisure or the means or the energy for higher education[…]</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