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Sui generis protection is key for indigenous IP protections – other countries prove it works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Schuler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13</w:t>
      </w:r>
      <w:r>
        <w:rPr>
          <w:b w:val="0"/>
          <w:i w:val="0"/>
          <w:smallCaps w:val="0"/>
          <w:strike w:val="0"/>
          <w:u w:val="none"/>
        </w:rPr>
        <w:t xml:space="preserve"> Lindsey </w:t>
      </w:r>
      <w:r>
        <w:rPr>
          <w:b w:val="0"/>
          <w:i w:val="0"/>
          <w:smallCaps w:val="0"/>
          <w:strike w:val="0"/>
          <w:sz w:val="22"/>
          <w:u w:val="none"/>
        </w:rPr>
        <w:t>Schuler</w:t>
      </w:r>
      <w:r>
        <w:rPr>
          <w:b w:val="0"/>
          <w:i w:val="0"/>
          <w:smallCaps w:val="0"/>
          <w:strike w:val="0"/>
          <w:u w:val="none"/>
        </w:rPr>
        <w:t>, J.D., Michigan State University College of Law. B.A., University of Kansas, (</w:t>
      </w:r>
      <w:r>
        <w:rPr>
          <w:b/>
          <w:i w:val="0"/>
          <w:smallCaps w:val="0"/>
          <w:strike w:val="0"/>
          <w:sz w:val="26"/>
          <w:u w:val="none"/>
        </w:rPr>
        <w:t>2013</w:t>
      </w:r>
      <w:r>
        <w:rPr>
          <w:b w:val="0"/>
          <w:i w:val="0"/>
          <w:smallCaps w:val="0"/>
          <w:strike w:val="0"/>
          <w:u w:val="none"/>
        </w:rPr>
        <w:t>). MODERN AGE PROTECTION: PROTECTING INDIGENOUS KNOWLEDGE THOUGH INTELLECTUAL PROPERTY LAW. Michigan State International Law Review, 21, 751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https://turtletalk.blog/wp-content/uploads/2014/12/schuler-modern-age-protection-protecting-indigenous-knowledge.pdf </w:t>
      </w:r>
      <w:r>
        <w:rPr>
          <w:b w:val="0"/>
          <w:i w:val="0"/>
          <w:smallCaps w:val="0"/>
          <w:strike w:val="0"/>
          <w:u w:val="none"/>
        </w:rPr>
        <w:t>// shaka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12121"/>
          <w:sz w:val="18"/>
          <w:u w:val="single"/>
        </w:rPr>
        <w:t xml:space="preserve">Intellectual property 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 xml:space="preserve">law is traditionally a combination of </w:t>
      </w:r>
      <w:r>
        <w:rPr>
          <w:b/>
          <w:i w:val="0"/>
          <w:smallCaps w:val="0"/>
          <w:strike w:val="0"/>
          <w:color w:val="212121"/>
          <w:sz w:val="18"/>
          <w:u w:val="single"/>
        </w:rPr>
        <w:t xml:space="preserve">copyrights, patents, </w:t>
      </w:r>
      <w:r>
        <w:rPr>
          <w:b/>
          <w:i w:val="0"/>
          <w:smallCaps w:val="0"/>
          <w:strike w:val="0"/>
          <w:sz w:val="18"/>
          <w:u w:val="single"/>
        </w:rPr>
        <w:t>and trademarks</w:t>
      </w:r>
      <w:r>
        <w:rPr>
          <w:b w:val="0"/>
          <w:i w:val="0"/>
          <w:smallCaps w:val="0"/>
          <w:strike w:val="0"/>
          <w:sz w:val="18"/>
          <w:u w:val="single"/>
        </w:rPr>
        <w:t xml:space="preserve"> that delineates rights of property ownership and allows for protection against unfair competition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>.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>17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Definitions within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intellectual property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statutes are a source of contention between individual nations and international organizations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.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18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Each statute can have its own definitions for what is covered under the specific statute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, not one of them completely aligning with another.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19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Definitions in statutes are typically variable by nation as a result of diverse traditional, philosophical, </w:t>
      </w:r>
      <w:r>
        <w:rPr>
          <w:b w:val="0"/>
          <w:i w:val="0"/>
          <w:smallCaps w:val="0"/>
          <w:strike w:val="0"/>
          <w:sz w:val="14"/>
          <w:u w:val="none"/>
        </w:rPr>
        <w:t>and legal ideas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.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20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Despite differences in exact definitions, </w:t>
      </w:r>
      <w:r>
        <w:rPr>
          <w:b w:val="0"/>
          <w:i w:val="0"/>
          <w:smallCaps w:val="0"/>
          <w:strike w:val="0"/>
          <w:sz w:val="14"/>
          <w:u w:val="none"/>
        </w:rPr>
        <w:t>establishing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intellectual property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rights primarily creates a property right allowing the owner to exclude others from use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.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21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 xml:space="preserve"> </w:t>
      </w:r>
      <w:r>
        <w:rPr>
          <w:b/>
          <w:i w:val="0"/>
          <w:smallCaps w:val="0"/>
          <w:strike w:val="0"/>
          <w:color w:val="212121"/>
          <w:sz w:val="18"/>
          <w:u w:val="single"/>
        </w:rPr>
        <w:t>Sui generis is a Latin term simply meaning "of its own kind</w:t>
      </w:r>
      <w:r>
        <w:rPr>
          <w:b/>
          <w:i w:val="0"/>
          <w:smallCaps w:val="0"/>
          <w:strike w:val="0"/>
          <w:color w:val="212121"/>
          <w:sz w:val="18"/>
          <w:u w:val="none"/>
        </w:rPr>
        <w:t>."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>22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 xml:space="preserve">Similarly, </w:t>
      </w:r>
      <w:r>
        <w:rPr>
          <w:b w:val="0"/>
          <w:i w:val="0"/>
          <w:smallCaps w:val="0"/>
          <w:strike w:val="0"/>
          <w:sz w:val="16"/>
          <w:u w:val="none"/>
        </w:rPr>
        <w:t>in the legal community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sui generis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>"</w:t>
      </w:r>
      <w:r>
        <w:rPr>
          <w:b w:val="0"/>
          <w:i w:val="0"/>
          <w:smallCaps w:val="0"/>
          <w:strike w:val="0"/>
          <w:sz w:val="16"/>
          <w:u w:val="none"/>
        </w:rPr>
        <w:t>is used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intellectual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law to describe a regime designed to protect rights that fall outside the traditional patent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 xml:space="preserve">, trademark, copyright, </w:t>
      </w:r>
      <w:r>
        <w:rPr>
          <w:b w:val="0"/>
          <w:i w:val="0"/>
          <w:smallCaps w:val="0"/>
          <w:strike w:val="0"/>
          <w:sz w:val="16"/>
          <w:u w:val="none"/>
        </w:rPr>
        <w:t>and trade-secret doctrines."</w:t>
      </w:r>
      <w:r>
        <w:rPr>
          <w:b w:val="0"/>
          <w:i w:val="0"/>
          <w:smallCaps w:val="0"/>
          <w:strike w:val="0"/>
          <w:sz w:val="16"/>
          <w:u w:val="none"/>
        </w:rPr>
        <w:t>23</w:t>
      </w:r>
      <w:r>
        <w:rPr>
          <w:b w:val="0"/>
          <w:i w:val="0"/>
          <w:smallCaps w:val="0"/>
          <w:strike w:val="0"/>
          <w:sz w:val="18"/>
          <w:u w:val="none"/>
        </w:rPr>
        <w:t xml:space="preserve"> </w:t>
      </w:r>
      <w:r>
        <w:rPr>
          <w:b w:val="0"/>
          <w:i w:val="0"/>
          <w:smallCaps w:val="0"/>
          <w:strike w:val="0"/>
          <w:sz w:val="18"/>
          <w:u w:val="single"/>
        </w:rPr>
        <w:t>Under</w:t>
      </w:r>
      <w:r>
        <w:rPr>
          <w:b w:val="0"/>
          <w:i w:val="0"/>
          <w:smallCaps w:val="0"/>
          <w:strike w:val="0"/>
          <w:sz w:val="18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8"/>
          <w:u w:val="single"/>
        </w:rPr>
        <w:t>sui generis</w:t>
      </w:r>
      <w:r>
        <w:rPr>
          <w:b w:val="0"/>
          <w:i w:val="0"/>
          <w:smallCaps w:val="0"/>
          <w:strike w:val="0"/>
          <w:sz w:val="18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8"/>
          <w:u w:val="single"/>
        </w:rPr>
        <w:t>law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>, when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 xml:space="preserve">intellectual property laws 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 xml:space="preserve">do not generally protect an object, </w:t>
      </w:r>
      <w:r>
        <w:rPr>
          <w:b w:val="0"/>
          <w:i w:val="0"/>
          <w:smallCaps w:val="0"/>
          <w:strike w:val="0"/>
          <w:sz w:val="18"/>
          <w:u w:val="single"/>
        </w:rPr>
        <w:t>a statute can be enacted specifically for the purpose of using</w:t>
      </w:r>
      <w:r>
        <w:rPr>
          <w:b w:val="0"/>
          <w:i w:val="0"/>
          <w:smallCaps w:val="0"/>
          <w:strike w:val="0"/>
          <w:sz w:val="18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8"/>
          <w:u w:val="single"/>
        </w:rPr>
        <w:t>intellectual property</w:t>
      </w:r>
      <w:r>
        <w:rPr>
          <w:b w:val="0"/>
          <w:i w:val="0"/>
          <w:smallCaps w:val="0"/>
          <w:strike w:val="0"/>
          <w:sz w:val="18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8"/>
          <w:u w:val="single"/>
        </w:rPr>
        <w:t>law to protect untraditional subject matter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 xml:space="preserve">. </w:t>
      </w:r>
      <w:r>
        <w:rPr>
          <w:b w:val="0"/>
          <w:i w:val="0"/>
          <w:smallCaps w:val="0"/>
          <w:strike w:val="0"/>
          <w:color w:val="212121"/>
          <w:sz w:val="18"/>
          <w:highlight w:val="cyan"/>
          <w:u w:val="single"/>
        </w:rPr>
        <w:t xml:space="preserve">Sui generis protection stems from a belief that a </w:t>
      </w:r>
      <w:r>
        <w:rPr>
          <w:b/>
          <w:i w:val="0"/>
          <w:smallCaps w:val="0"/>
          <w:strike w:val="0"/>
          <w:color w:val="212121"/>
          <w:sz w:val="18"/>
          <w:highlight w:val="cyan"/>
          <w:u w:val="single"/>
        </w:rPr>
        <w:t xml:space="preserve">new form </w:t>
      </w:r>
      <w:r>
        <w:rPr>
          <w:b/>
          <w:i w:val="0"/>
          <w:smallCaps w:val="0"/>
          <w:strike w:val="0"/>
          <w:color w:val="212121"/>
          <w:sz w:val="18"/>
          <w:u w:val="single"/>
        </w:rPr>
        <w:t xml:space="preserve">of </w:t>
      </w:r>
      <w:r>
        <w:rPr>
          <w:b/>
          <w:i w:val="0"/>
          <w:smallCaps w:val="0"/>
          <w:strike w:val="0"/>
          <w:color w:val="212121"/>
          <w:sz w:val="18"/>
          <w:highlight w:val="cyan"/>
          <w:u w:val="single"/>
        </w:rPr>
        <w:t>invention</w:t>
      </w:r>
      <w:r>
        <w:rPr>
          <w:b w:val="0"/>
          <w:i w:val="0"/>
          <w:smallCaps w:val="0"/>
          <w:strike w:val="0"/>
          <w:color w:val="212121"/>
          <w:sz w:val="18"/>
          <w:highlight w:val="cyan"/>
          <w:u w:val="single"/>
        </w:rPr>
        <w:t xml:space="preserve"> needs </w:t>
      </w:r>
      <w:r>
        <w:rPr>
          <w:b/>
          <w:i w:val="0"/>
          <w:smallCaps w:val="0"/>
          <w:strike w:val="0"/>
          <w:color w:val="212121"/>
          <w:sz w:val="18"/>
          <w:highlight w:val="cyan"/>
          <w:u w:val="single"/>
        </w:rPr>
        <w:t>legal protection</w:t>
      </w:r>
      <w:r>
        <w:rPr>
          <w:b w:val="0"/>
          <w:i w:val="0"/>
          <w:smallCaps w:val="0"/>
          <w:strike w:val="0"/>
          <w:color w:val="212121"/>
          <w:sz w:val="18"/>
          <w:highlight w:val="cyan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18"/>
          <w:highlight w:val="cyan"/>
          <w:u w:val="single"/>
        </w:rPr>
        <w:t xml:space="preserve">but does not conform to the current intellectual property protections </w:t>
      </w:r>
      <w:r>
        <w:rPr>
          <w:b/>
          <w:i w:val="0"/>
          <w:smallCaps w:val="0"/>
          <w:strike w:val="0"/>
          <w:sz w:val="18"/>
          <w:highlight w:val="cyan"/>
          <w:u w:val="single"/>
        </w:rPr>
        <w:t>available</w:t>
      </w:r>
      <w:r>
        <w:rPr>
          <w:b w:val="0"/>
          <w:i w:val="0"/>
          <w:smallCaps w:val="0"/>
          <w:strike w:val="0"/>
          <w:color w:val="212121"/>
          <w:sz w:val="18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 xml:space="preserve">24 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 xml:space="preserve">Theoretically, 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>"</w:t>
      </w:r>
      <w:r>
        <w:rPr>
          <w:b w:val="0"/>
          <w:i w:val="0"/>
          <w:smallCaps w:val="0"/>
          <w:strike w:val="0"/>
          <w:sz w:val="18"/>
          <w:u w:val="single"/>
        </w:rPr>
        <w:t>a</w:t>
      </w:r>
      <w:r>
        <w:rPr>
          <w:b w:val="0"/>
          <w:i w:val="0"/>
          <w:smallCaps w:val="0"/>
          <w:strike w:val="0"/>
          <w:sz w:val="18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8"/>
          <w:u w:val="single"/>
        </w:rPr>
        <w:t>sui generis</w:t>
      </w:r>
      <w:r>
        <w:rPr>
          <w:b w:val="0"/>
          <w:i w:val="0"/>
          <w:smallCaps w:val="0"/>
          <w:strike w:val="0"/>
          <w:sz w:val="18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8"/>
          <w:u w:val="single"/>
        </w:rPr>
        <w:t>system could be created individually and enacted differently from one country to another."</w:t>
      </w:r>
      <w:r>
        <w:rPr>
          <w:b w:val="0"/>
          <w:i w:val="0"/>
          <w:smallCaps w:val="0"/>
          <w:strike w:val="0"/>
          <w:sz w:val="18"/>
          <w:u w:val="single"/>
        </w:rPr>
        <w:t>25</w:t>
      </w:r>
      <w:r>
        <w:rPr>
          <w:b w:val="0"/>
          <w:i w:val="0"/>
          <w:smallCaps w:val="0"/>
          <w:strike w:val="0"/>
          <w:sz w:val="18"/>
          <w:u w:val="none"/>
        </w:rPr>
        <w:t xml:space="preserve"> </w:t>
      </w:r>
      <w:r>
        <w:rPr>
          <w:b w:val="0"/>
          <w:i w:val="0"/>
          <w:smallCaps w:val="0"/>
          <w:strike w:val="0"/>
          <w:sz w:val="18"/>
          <w:u w:val="none"/>
        </w:rPr>
        <w:t>Scholars believe the purpose and need for</w:t>
      </w:r>
      <w:r>
        <w:rPr>
          <w:b w:val="0"/>
          <w:i w:val="0"/>
          <w:smallCaps w:val="0"/>
          <w:strike w:val="0"/>
          <w:sz w:val="18"/>
          <w:u w:val="none"/>
        </w:rPr>
        <w:t xml:space="preserve"> </w:t>
      </w:r>
      <w:r>
        <w:rPr>
          <w:b w:val="0"/>
          <w:i w:val="0"/>
          <w:smallCaps w:val="0"/>
          <w:strike w:val="0"/>
          <w:sz w:val="18"/>
          <w:u w:val="none"/>
        </w:rPr>
        <w:t>sui generis</w:t>
      </w:r>
      <w:r>
        <w:rPr>
          <w:b w:val="0"/>
          <w:i w:val="0"/>
          <w:smallCaps w:val="0"/>
          <w:strike w:val="0"/>
          <w:sz w:val="18"/>
          <w:u w:val="none"/>
        </w:rPr>
        <w:t xml:space="preserve"> </w:t>
      </w:r>
      <w:r>
        <w:rPr>
          <w:b w:val="0"/>
          <w:i w:val="0"/>
          <w:smallCaps w:val="0"/>
          <w:strike w:val="0"/>
          <w:sz w:val="18"/>
          <w:u w:val="none"/>
        </w:rPr>
        <w:t>protection evolved as a way to stem creativity for new inventions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>; authors were afraid to create when their work would not be rewarded with protection.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>26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 xml:space="preserve"> </w:t>
      </w:r>
      <w:r>
        <w:rPr>
          <w:b w:val="0"/>
          <w:i w:val="0"/>
          <w:smallCaps w:val="0"/>
          <w:strike w:val="0"/>
          <w:sz w:val="18"/>
          <w:u w:val="none"/>
        </w:rPr>
        <w:t>In the</w:t>
      </w:r>
      <w:r>
        <w:rPr>
          <w:b w:val="0"/>
          <w:i w:val="0"/>
          <w:smallCaps w:val="0"/>
          <w:strike w:val="0"/>
          <w:sz w:val="18"/>
          <w:u w:val="none"/>
        </w:rPr>
        <w:t xml:space="preserve"> </w:t>
      </w:r>
      <w:r>
        <w:rPr>
          <w:b w:val="0"/>
          <w:i w:val="0"/>
          <w:smallCaps w:val="0"/>
          <w:strike w:val="0"/>
          <w:sz w:val="18"/>
          <w:u w:val="none"/>
        </w:rPr>
        <w:t>United States</w:t>
      </w:r>
      <w:r>
        <w:rPr>
          <w:b w:val="0"/>
          <w:i w:val="0"/>
          <w:smallCaps w:val="0"/>
          <w:strike w:val="0"/>
          <w:sz w:val="18"/>
          <w:u w:val="none"/>
        </w:rPr>
        <w:t xml:space="preserve"> </w:t>
      </w:r>
      <w:r>
        <w:rPr>
          <w:b w:val="0"/>
          <w:i w:val="0"/>
          <w:smallCaps w:val="0"/>
          <w:strike w:val="0"/>
          <w:sz w:val="18"/>
          <w:u w:val="none"/>
        </w:rPr>
        <w:t>and the European Union</w:t>
      </w:r>
      <w:r>
        <w:rPr>
          <w:b w:val="0"/>
          <w:i w:val="0"/>
          <w:smallCaps w:val="0"/>
          <w:strike w:val="0"/>
          <w:color w:val="212121"/>
          <w:sz w:val="18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8"/>
          <w:highlight w:val="cyan"/>
          <w:u w:val="single"/>
        </w:rPr>
        <w:t xml:space="preserve">sui generis protection has </w:t>
      </w:r>
      <w:r>
        <w:rPr>
          <w:b/>
          <w:i w:val="0"/>
          <w:smallCaps w:val="0"/>
          <w:strike w:val="0"/>
          <w:sz w:val="18"/>
          <w:highlight w:val="cyan"/>
          <w:u w:val="single"/>
        </w:rPr>
        <w:t>regularly</w:t>
      </w:r>
      <w:r>
        <w:rPr>
          <w:b w:val="0"/>
          <w:i w:val="0"/>
          <w:smallCaps w:val="0"/>
          <w:strike w:val="0"/>
          <w:sz w:val="18"/>
          <w:highlight w:val="cyan"/>
          <w:u w:val="single"/>
        </w:rPr>
        <w:t xml:space="preserve"> been employed over the years to develop new protections for </w:t>
      </w:r>
      <w:r>
        <w:rPr>
          <w:b/>
          <w:i w:val="0"/>
          <w:smallCaps w:val="0"/>
          <w:strike w:val="0"/>
          <w:sz w:val="18"/>
          <w:highlight w:val="cyan"/>
          <w:u w:val="single"/>
        </w:rPr>
        <w:t>biotechnology</w:t>
      </w:r>
      <w:r>
        <w:rPr>
          <w:b/>
          <w:i w:val="0"/>
          <w:smallCaps w:val="0"/>
          <w:strike w:val="0"/>
          <w:color w:val="212121"/>
          <w:sz w:val="18"/>
          <w:highlight w:val="cyan"/>
          <w:u w:val="single"/>
        </w:rPr>
        <w:t xml:space="preserve">, design patents, </w:t>
      </w:r>
      <w:r>
        <w:rPr>
          <w:b/>
          <w:i w:val="0"/>
          <w:smallCaps w:val="0"/>
          <w:strike w:val="0"/>
          <w:sz w:val="18"/>
          <w:highlight w:val="cyan"/>
          <w:u w:val="single"/>
        </w:rPr>
        <w:t>and databases</w:t>
      </w:r>
      <w:r>
        <w:rPr>
          <w:b/>
          <w:i w:val="0"/>
          <w:smallCaps w:val="0"/>
          <w:strike w:val="0"/>
          <w:color w:val="212121"/>
          <w:sz w:val="18"/>
          <w:highlight w:val="cyan"/>
          <w:u w:val="single"/>
        </w:rPr>
        <w:t>.</w:t>
      </w:r>
      <w:r>
        <w:rPr>
          <w:b/>
          <w:i w:val="0"/>
          <w:smallCaps w:val="0"/>
          <w:strike w:val="0"/>
          <w:color w:val="212121"/>
          <w:sz w:val="18"/>
          <w:u w:val="single"/>
        </w:rPr>
        <w:t>27</w:t>
      </w:r>
      <w:r>
        <w:rPr>
          <w:b w:val="0"/>
          <w:i w:val="0"/>
          <w:smallCaps w:val="0"/>
          <w:strike w:val="0"/>
          <w:color w:val="212121"/>
          <w:sz w:val="18"/>
          <w:highlight w:val="cyan"/>
          <w:u w:val="single"/>
        </w:rPr>
        <w:t xml:space="preserve"> It is strongly argued that </w:t>
      </w:r>
      <w:r>
        <w:rPr>
          <w:b/>
          <w:i w:val="0"/>
          <w:smallCaps w:val="0"/>
          <w:strike w:val="0"/>
          <w:color w:val="212121"/>
          <w:sz w:val="18"/>
          <w:highlight w:val="cyan"/>
          <w:u w:val="single"/>
        </w:rPr>
        <w:t>without</w:t>
      </w:r>
      <w:r>
        <w:rPr>
          <w:b w:val="0"/>
          <w:i w:val="0"/>
          <w:smallCaps w:val="0"/>
          <w:strike w:val="0"/>
          <w:color w:val="212121"/>
          <w:sz w:val="18"/>
          <w:highlight w:val="cyan"/>
          <w:u w:val="single"/>
        </w:rPr>
        <w:t xml:space="preserve"> this novel protection many of these inventions would not have 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 xml:space="preserve">been </w:t>
      </w:r>
      <w:r>
        <w:rPr>
          <w:b w:val="0"/>
          <w:i w:val="0"/>
          <w:smallCaps w:val="0"/>
          <w:strike w:val="0"/>
          <w:color w:val="212121"/>
          <w:sz w:val="18"/>
          <w:highlight w:val="cyan"/>
          <w:u w:val="single"/>
        </w:rPr>
        <w:t>developed</w:t>
      </w:r>
      <w:r>
        <w:rPr>
          <w:b w:val="0"/>
          <w:i w:val="0"/>
          <w:smallCaps w:val="0"/>
          <w:strike w:val="0"/>
          <w:color w:val="212121"/>
          <w:sz w:val="18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>28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 xml:space="preserve">Previously, there was no guarantee on return of investment, </w:t>
      </w:r>
      <w:r>
        <w:rPr>
          <w:b w:val="0"/>
          <w:i w:val="0"/>
          <w:smallCaps w:val="0"/>
          <w:strike w:val="0"/>
          <w:sz w:val="18"/>
          <w:u w:val="none"/>
        </w:rPr>
        <w:t xml:space="preserve">but </w:t>
      </w:r>
      <w:r>
        <w:rPr>
          <w:b w:val="0"/>
          <w:i w:val="0"/>
          <w:smallCaps w:val="0"/>
          <w:strike w:val="0"/>
          <w:sz w:val="18"/>
          <w:u w:val="single"/>
        </w:rPr>
        <w:t xml:space="preserve">sui generis protection </w:t>
      </w:r>
      <w:r>
        <w:rPr>
          <w:b w:val="0"/>
          <w:i w:val="0"/>
          <w:smallCaps w:val="0"/>
          <w:strike w:val="0"/>
          <w:sz w:val="18"/>
          <w:highlight w:val="cyan"/>
          <w:u w:val="single"/>
        </w:rPr>
        <w:t>guards against pirating and infringement that would severely harm profits</w:t>
      </w:r>
      <w:r>
        <w:rPr>
          <w:b w:val="0"/>
          <w:i w:val="0"/>
          <w:smallCaps w:val="0"/>
          <w:strike w:val="0"/>
          <w:color w:val="212121"/>
          <w:sz w:val="18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>29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 xml:space="preserve">For example, </w:t>
      </w:r>
      <w:r>
        <w:rPr>
          <w:b w:val="0"/>
          <w:i w:val="0"/>
          <w:smallCaps w:val="0"/>
          <w:strike w:val="0"/>
          <w:sz w:val="18"/>
          <w:u w:val="none"/>
        </w:rPr>
        <w:t>the sui generis form may be adopted to support access and benefit sharing though newly formed legal rights that acknowledge traditional knowledge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>.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>30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 xml:space="preserve"> </w:t>
      </w:r>
      <w:r>
        <w:rPr>
          <w:b w:val="0"/>
          <w:i w:val="0"/>
          <w:smallCaps w:val="0"/>
          <w:strike w:val="0"/>
          <w:sz w:val="18"/>
          <w:u w:val="single"/>
        </w:rPr>
        <w:t xml:space="preserve">Costa Rica adopted this method of sui generis protection admitting 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 xml:space="preserve">"intellectual rights, </w:t>
      </w:r>
      <w:r>
        <w:rPr>
          <w:b w:val="0"/>
          <w:i w:val="0"/>
          <w:smallCaps w:val="0"/>
          <w:strike w:val="0"/>
          <w:sz w:val="18"/>
          <w:u w:val="single"/>
        </w:rPr>
        <w:t>the knowledge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18"/>
          <w:u w:val="single"/>
        </w:rPr>
        <w:t>practices and innovations of</w:t>
      </w:r>
      <w:r>
        <w:rPr>
          <w:b w:val="0"/>
          <w:i w:val="0"/>
          <w:smallCaps w:val="0"/>
          <w:strike w:val="0"/>
          <w:sz w:val="18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8"/>
          <w:u w:val="single"/>
        </w:rPr>
        <w:t>indigenous</w:t>
      </w:r>
      <w:r>
        <w:rPr>
          <w:b w:val="0"/>
          <w:i w:val="0"/>
          <w:smallCaps w:val="0"/>
          <w:strike w:val="0"/>
          <w:sz w:val="18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8"/>
          <w:u w:val="single"/>
        </w:rPr>
        <w:t>peoples and communities related to the use of components of biodiversity and associated knowledge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 xml:space="preserve">" </w:t>
      </w:r>
      <w:r>
        <w:rPr>
          <w:b w:val="0"/>
          <w:i w:val="0"/>
          <w:smallCaps w:val="0"/>
          <w:strike w:val="0"/>
          <w:sz w:val="18"/>
          <w:u w:val="single"/>
        </w:rPr>
        <w:t>whether the traditional knowledge is officially documented or not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>.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>31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 xml:space="preserve">Similarly, </w:t>
      </w:r>
      <w:r>
        <w:rPr>
          <w:b w:val="0"/>
          <w:i w:val="0"/>
          <w:smallCaps w:val="0"/>
          <w:strike w:val="0"/>
          <w:sz w:val="18"/>
          <w:highlight w:val="cyan"/>
          <w:u w:val="none"/>
        </w:rPr>
        <w:t>Canada adopted sui generis protections</w:t>
      </w:r>
      <w:r>
        <w:rPr>
          <w:b w:val="0"/>
          <w:i w:val="0"/>
          <w:smallCaps w:val="0"/>
          <w:strike w:val="0"/>
          <w:sz w:val="18"/>
          <w:u w:val="none"/>
        </w:rPr>
        <w:t xml:space="preserve"> and created Aboriginal Title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>, a new form of property ownership for real property.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>32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 xml:space="preserve">In 1982, </w:t>
      </w:r>
      <w:r>
        <w:rPr>
          <w:b w:val="0"/>
          <w:i w:val="0"/>
          <w:smallCaps w:val="0"/>
          <w:strike w:val="0"/>
          <w:sz w:val="12"/>
          <w:u w:val="none"/>
        </w:rPr>
        <w:t>the Constitution Act annulled common law precedent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2"/>
          <w:u w:val="none"/>
        </w:rPr>
        <w:t>which did not allow for Aboriginal Title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2"/>
          <w:u w:val="none"/>
        </w:rPr>
        <w:t>by creating specific clauses that referenced and called for application of this new form of property protection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>.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>33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sz w:val="12"/>
          <w:u w:val="none"/>
        </w:rPr>
        <w:t>To move into the modern realm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 xml:space="preserve">, sui generis protection must be extended to intangible property such 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 xml:space="preserve">as intellectual property. Dr. Harry Chartrand argues First Nations peoples have the opportunity to create brand names (among other intangible properties) in the global </w:t>
      </w:r>
      <w:r>
        <w:rPr>
          <w:b w:val="0"/>
          <w:i w:val="0"/>
          <w:smallCaps w:val="0"/>
          <w:strike w:val="0"/>
          <w:sz w:val="12"/>
          <w:u w:val="none"/>
        </w:rPr>
        <w:t>community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>.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>34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sz w:val="12"/>
          <w:u w:val="none"/>
        </w:rPr>
        <w:t>Chartrand also argues that restrictions on the right to interact in these markets impinge the First Nations peoples' competitiveness in global markets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>.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>35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>One avenue Canada may pursue is adopting international conventions that protect cultural heritage via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 xml:space="preserve"> intellectual property 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 xml:space="preserve">law, </w:t>
      </w:r>
      <w:r>
        <w:rPr>
          <w:b w:val="0"/>
          <w:i w:val="0"/>
          <w:smallCaps w:val="0"/>
          <w:strike w:val="0"/>
          <w:sz w:val="12"/>
          <w:u w:val="none"/>
        </w:rPr>
        <w:t>like the 2003 UNESCO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sz w:val="12"/>
          <w:u w:val="none"/>
        </w:rPr>
        <w:t>Convention on Intangible Cultural Heritage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>.</w:t>
      </w:r>
      <w:r>
        <w:rPr>
          <w:b w:val="0"/>
          <w:i w:val="0"/>
          <w:smallCaps w:val="0"/>
          <w:strike w:val="0"/>
          <w:color w:val="212121"/>
          <w:sz w:val="12"/>
          <w:u w:val="none"/>
        </w:rPr>
        <w:t>36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 xml:space="preserve"> </w:t>
      </w:r>
      <w:r>
        <w:rPr>
          <w:b w:val="0"/>
          <w:i w:val="0"/>
          <w:smallCaps w:val="0"/>
          <w:strike w:val="0"/>
          <w:sz w:val="18"/>
          <w:u w:val="single"/>
        </w:rPr>
        <w:t xml:space="preserve">Canada has recently taken steps </w:t>
      </w:r>
      <w:r>
        <w:rPr>
          <w:b w:val="0"/>
          <w:i w:val="0"/>
          <w:smallCaps w:val="0"/>
          <w:strike w:val="0"/>
          <w:sz w:val="18"/>
          <w:highlight w:val="cyan"/>
          <w:u w:val="single"/>
        </w:rPr>
        <w:t>to become involved in cultural protections through intellectual property law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>.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Canada is currently one member of the WIPO's Intergovernmental Committee 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Intellectual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and Genetic Resources 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 xml:space="preserve">(IGC) </w:t>
      </w:r>
      <w:r>
        <w:rPr>
          <w:b w:val="0"/>
          <w:i w:val="0"/>
          <w:smallCaps w:val="0"/>
          <w:strike w:val="0"/>
          <w:sz w:val="16"/>
          <w:u w:val="none"/>
        </w:rPr>
        <w:t>and takes part in the discussions regarding drafting international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Indigenous intellectual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law protections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>.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>37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>Departing from common law, which does not always allow for precedent, and incorporating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 xml:space="preserve">intellectual property 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>through statutory measures is the answer for incorporating cultural heritage into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>intellectual property and allowing Indigenous people to interact with the modern global economy.</w:t>
      </w:r>
      <w:r>
        <w:rPr>
          <w:b w:val="0"/>
          <w:i w:val="0"/>
          <w:smallCaps w:val="0"/>
          <w:strike w:val="0"/>
          <w:color w:val="212121"/>
          <w:sz w:val="18"/>
          <w:u w:val="none"/>
        </w:rPr>
        <w:t>38</w:t>
      </w:r>
      <w:r>
        <w:rPr>
          <w:b w:val="0"/>
          <w:i w:val="0"/>
          <w:smallCaps w:val="0"/>
          <w:strike w:val="0"/>
          <w:color w:val="212121"/>
          <w:sz w:val="18"/>
          <w:u w:val="single"/>
        </w:rPr>
        <w:t xml:space="preserve"> </w:t>
      </w:r>
    </w:p>
    <w:p>
      <w:pPr>
        <w:pStyle w:val="Caption"/>
      </w:pPr>
      <w:r>
        <w:t>Source: Natives Neg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