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Cyber-attackers seek to </w:t>
      </w:r>
      <w:r>
        <w:rPr>
          <w:b/>
          <w:i w:val="0"/>
          <w:smallCaps w:val="0"/>
          <w:strike w:val="0"/>
          <w:sz w:val="26"/>
          <w:u w:val="single"/>
        </w:rPr>
        <w:t>avoid</w:t>
      </w:r>
      <w:r>
        <w:rPr>
          <w:b/>
          <w:i w:val="0"/>
          <w:smallCaps w:val="0"/>
          <w:strike w:val="0"/>
          <w:sz w:val="26"/>
          <w:u w:val="none"/>
        </w:rPr>
        <w:t xml:space="preserve"> escalation and the US is </w:t>
      </w:r>
      <w:r>
        <w:rPr>
          <w:b/>
          <w:i w:val="0"/>
          <w:smallCaps w:val="0"/>
          <w:strike w:val="0"/>
          <w:sz w:val="26"/>
          <w:u w:val="single"/>
        </w:rPr>
        <w:t>resilient</w:t>
      </w:r>
      <w:r>
        <w:rPr>
          <w:b/>
          <w:i w:val="0"/>
          <w:smallCaps w:val="0"/>
          <w:strike w:val="0"/>
          <w:sz w:val="26"/>
          <w:u w:val="none"/>
        </w:rPr>
        <w:t xml:space="preserve"> to attack</w:t>
      </w:r>
    </w:p>
    <w:p>
      <w:pPr>
        <w:spacing w:after="80"/>
      </w:pPr>
      <w:r>
        <w:rPr>
          <w:b w:val="0"/>
          <w:i w:val="0"/>
          <w:smallCaps w:val="0"/>
          <w:strike w:val="0"/>
          <w:u w:val="none"/>
        </w:rPr>
        <w:t xml:space="preserve">James </w:t>
      </w:r>
      <w:r>
        <w:rPr>
          <w:b/>
          <w:i w:val="0"/>
          <w:smallCaps w:val="0"/>
          <w:strike w:val="0"/>
          <w:sz w:val="26"/>
          <w:u w:val="none"/>
        </w:rPr>
        <w:t>Lewis</w:t>
      </w:r>
      <w:r>
        <w:rPr>
          <w:b w:val="0"/>
          <w:i w:val="0"/>
          <w:smallCaps w:val="0"/>
          <w:strike w:val="0"/>
          <w:u w:val="none"/>
        </w:rPr>
        <w:t>, 20</w:t>
      </w:r>
      <w:r>
        <w:rPr>
          <w:b/>
          <w:i w:val="0"/>
          <w:smallCaps w:val="0"/>
          <w:strike w:val="0"/>
          <w:sz w:val="26"/>
          <w:u w:val="none"/>
        </w:rPr>
        <w:t>2</w:t>
      </w:r>
      <w:r>
        <w:rPr>
          <w:b/>
          <w:i w:val="0"/>
          <w:smallCaps w:val="0"/>
          <w:strike w:val="0"/>
          <w:sz w:val="26"/>
          <w:u w:val="none"/>
        </w:rPr>
        <w:t>0</w:t>
      </w:r>
      <w:r>
        <w:rPr>
          <w:b w:val="0"/>
          <w:i w:val="0"/>
          <w:smallCaps w:val="0"/>
          <w:strike w:val="0"/>
          <w:u w:val="none"/>
        </w:rPr>
        <w:t xml:space="preserve"> – Senior Vice President and Director, Strategic Technologies Program at the Center for Strategic and International Studies, “Dismissing Cyber Catastrophe” </w:t>
      </w:r>
      <w:r>
        <w:rPr>
          <w:b w:val="0"/>
          <w:i w:val="0"/>
          <w:smallCaps w:val="0"/>
          <w:strike w:val="0"/>
          <w:u w:val="none"/>
        </w:rPr>
        <w:t xml:space="preserve"> //DH</w:t>
      </w:r>
    </w:p>
    <w:p>
      <w:pPr>
        <w:spacing w:after="60"/>
      </w:pPr>
      <w:r>
        <w:rPr>
          <w:b w:val="0"/>
          <w:i w:val="0"/>
          <w:smallCaps w:val="0"/>
          <w:strike w:val="0"/>
          <w:u w:val="none"/>
        </w:rPr>
        <w:t xml:space="preserve">More importantly, </w:t>
      </w:r>
      <w:r>
        <w:rPr>
          <w:b w:val="0"/>
          <w:i w:val="0"/>
          <w:smallCaps w:val="0"/>
          <w:strike w:val="0"/>
          <w:sz w:val="22"/>
          <w:highlight w:val="cyan"/>
          <w:u w:val="single"/>
        </w:rPr>
        <w:t xml:space="preserve">there are powerful strategic constraints on those who </w:t>
      </w:r>
      <w:r>
        <w:rPr>
          <w:b w:val="0"/>
          <w:i w:val="0"/>
          <w:smallCaps w:val="0"/>
          <w:strike w:val="0"/>
          <w:sz w:val="22"/>
          <w:highlight w:val="cyan"/>
          <w:u w:val="single"/>
        </w:rPr>
        <w:t>have the ability to</w:t>
      </w:r>
      <w:r>
        <w:rPr>
          <w:b w:val="0"/>
          <w:i w:val="0"/>
          <w:smallCaps w:val="0"/>
          <w:strike w:val="0"/>
          <w:sz w:val="22"/>
          <w:highlight w:val="cyan"/>
          <w:u w:val="single"/>
        </w:rPr>
        <w:t xml:space="preserve"> launch catastrophe attacks</w:t>
      </w:r>
      <w:r>
        <w:rPr>
          <w:b w:val="0"/>
          <w:i w:val="0"/>
          <w:smallCaps w:val="0"/>
          <w:strike w:val="0"/>
          <w:u w:val="none"/>
        </w:rPr>
        <w:t xml:space="preserve">. </w:t>
      </w:r>
      <w:r>
        <w:rPr>
          <w:b w:val="0"/>
          <w:i w:val="0"/>
          <w:smallCaps w:val="0"/>
          <w:strike w:val="0"/>
          <w:sz w:val="22"/>
          <w:u w:val="single"/>
        </w:rPr>
        <w:t xml:space="preserve">We have more than two decades of experience </w:t>
      </w:r>
      <w:r>
        <w:rPr>
          <w:b w:val="0"/>
          <w:i w:val="0"/>
          <w:smallCaps w:val="0"/>
          <w:strike w:val="0"/>
          <w:u w:val="none"/>
        </w:rPr>
        <w:t>with the use of cyber techniques and operations for coercive and criminal purposes and have a clear understanding of motives, capabilities, and intentions. We can be guided by the methods of the Strategic Bombing Survey, which used interviews and observation (rather than hypotheses) to determine effect. These methods apply equally to cyberattacks. The conclusions we can draw from this are:</w:t>
      </w:r>
    </w:p>
    <w:p>
      <w:pPr>
        <w:spacing w:after="60"/>
      </w:pPr>
      <w:r>
        <w:rPr>
          <w:b w:val="0"/>
          <w:i w:val="0"/>
          <w:smallCaps w:val="0"/>
          <w:strike w:val="0"/>
          <w:sz w:val="22"/>
          <w:highlight w:val="cyan"/>
          <w:u w:val="single"/>
        </w:rPr>
        <w:t>Nonstate actors and most states lack the capability to launch attacks that cause physical damage at any level,</w:t>
      </w:r>
      <w:r>
        <w:rPr>
          <w:b w:val="0"/>
          <w:i w:val="0"/>
          <w:smallCaps w:val="0"/>
          <w:strike w:val="0"/>
          <w:sz w:val="22"/>
          <w:u w:val="single"/>
        </w:rPr>
        <w:t xml:space="preserve"> much less a catastrophe</w:t>
      </w:r>
      <w:r>
        <w:rPr>
          <w:b w:val="0"/>
          <w:i w:val="0"/>
          <w:smallCaps w:val="0"/>
          <w:strike w:val="0"/>
          <w:u w:val="none"/>
        </w:rPr>
        <w:t>. There have been regular predictions every year for over a decade that nonstate actors will acquire these high-end cyber capabilities in two or three years in what has become a cycle of repetition. The monetary return is negligible, which dissuades the skilled cybercriminals (mostly Russian speaking) who might have the necessary skills. One mystery is why these groups have not been used as mercenaries, and this may reflect either a degree of control by the Russian state (if it has forbidden mercenary acts) or a degree of caution by criminals.</w:t>
      </w:r>
    </w:p>
    <w:p>
      <w:pPr>
        <w:spacing w:after="60"/>
      </w:pPr>
      <w:r>
        <w:rPr>
          <w:b w:val="0"/>
          <w:i w:val="0"/>
          <w:smallCaps w:val="0"/>
          <w:strike w:val="0"/>
          <w:sz w:val="22"/>
          <w:u w:val="single"/>
        </w:rPr>
        <w:t>There is enough uncertainty among potential attackers about 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w:t>
      </w:r>
      <w:r>
        <w:rPr>
          <w:b w:val="0"/>
          <w:i w:val="0"/>
          <w:smallCaps w:val="0"/>
          <w:strike w:val="0"/>
          <w:sz w:val="22"/>
          <w:highlight w:val="cyan"/>
          <w:u w:val="single"/>
        </w:rPr>
        <w:t>ability to attribute that they are unwilling to risk massive retaliation</w:t>
      </w:r>
      <w:r>
        <w:rPr>
          <w:b w:val="0"/>
          <w:i w:val="0"/>
          <w:smallCaps w:val="0"/>
          <w:strike w:val="0"/>
          <w:u w:val="none"/>
        </w:rPr>
        <w:t xml:space="preserve"> in response to a catastrophic attack. (They are perfectly willing to take the risk of attribution for espionage and coercive cyber actions.)</w:t>
      </w:r>
    </w:p>
    <w:p>
      <w:pPr>
        <w:spacing w:after="60"/>
      </w:pPr>
      <w:r>
        <w:rPr>
          <w:b w:val="0"/>
          <w:i w:val="0"/>
          <w:smallCaps w:val="0"/>
          <w:strike w:val="0"/>
          <w:sz w:val="22"/>
          <w:highlight w:val="cyan"/>
          <w:u w:val="single"/>
        </w:rPr>
        <w:t>No one has ever died from a cyberattack</w:t>
      </w:r>
      <w:r>
        <w:rPr>
          <w:b w:val="0"/>
          <w:i w:val="0"/>
          <w:smallCaps w:val="0"/>
          <w:strike w:val="0"/>
          <w:u w:val="none"/>
        </w:rPr>
        <w:t xml:space="preserve">, </w:t>
      </w:r>
      <w:r>
        <w:rPr>
          <w:b w:val="0"/>
          <w:i w:val="0"/>
          <w:smallCaps w:val="0"/>
          <w:strike w:val="0"/>
          <w:sz w:val="22"/>
          <w:u w:val="single"/>
        </w:rPr>
        <w:t>and only a handful</w:t>
      </w:r>
      <w:r>
        <w:rPr>
          <w:b w:val="0"/>
          <w:i w:val="0"/>
          <w:smallCaps w:val="0"/>
          <w:strike w:val="0"/>
          <w:u w:val="none"/>
        </w:rPr>
        <w:t xml:space="preserve"> of these attacks </w:t>
      </w:r>
      <w:r>
        <w:rPr>
          <w:b w:val="0"/>
          <w:i w:val="0"/>
          <w:smallCaps w:val="0"/>
          <w:strike w:val="0"/>
          <w:sz w:val="22"/>
          <w:u w:val="single"/>
        </w:rPr>
        <w:t>have produced physical damage</w:t>
      </w:r>
      <w:r>
        <w:rPr>
          <w:b w:val="0"/>
          <w:i w:val="0"/>
          <w:smallCaps w:val="0"/>
          <w:strike w:val="0"/>
          <w:u w:val="none"/>
        </w:rPr>
        <w:t>. A cyberattack is not a nuclear weapon, and it is intellectually lazy to equate them to nuclear weapons. Using a tactical nuclear weapon against an urban center would produce several hundred thousand casualties, while a strategic nuclear exchange would cause tens of millions of casualties and immense physical destruction. These are catastrophes that some hack cannot duplicate. The shadow of nuclear war distorts discussion of cyber warfare.</w:t>
      </w:r>
    </w:p>
    <w:p>
      <w:pPr>
        <w:spacing w:after="60"/>
      </w:pPr>
      <w:r>
        <w:rPr>
          <w:b w:val="0"/>
          <w:i w:val="0"/>
          <w:smallCaps w:val="0"/>
          <w:strike w:val="0"/>
          <w:sz w:val="22"/>
          <w:u w:val="single"/>
        </w:rPr>
        <w:t>State use of cyber operations is</w:t>
      </w:r>
      <w:r>
        <w:rPr>
          <w:b w:val="0"/>
          <w:i w:val="0"/>
          <w:smallCaps w:val="0"/>
          <w:strike w:val="0"/>
          <w:u w:val="none"/>
        </w:rPr>
        <w:t xml:space="preserve"> consistent with their broad national strategies and interests. Their primary emphasis is </w:t>
      </w:r>
      <w:r>
        <w:rPr>
          <w:b w:val="0"/>
          <w:i w:val="0"/>
          <w:smallCaps w:val="0"/>
          <w:strike w:val="0"/>
          <w:sz w:val="22"/>
          <w:u w:val="single"/>
        </w:rPr>
        <w:t>on espionage and political coercion.</w:t>
      </w:r>
      <w:r>
        <w:rPr>
          <w:b w:val="0"/>
          <w:i w:val="0"/>
          <w:smallCaps w:val="0"/>
          <w:strike w:val="0"/>
          <w:u w:val="none"/>
        </w:rPr>
        <w:t xml:space="preserve"> The United States has opponents and </w:t>
      </w:r>
      <w:r>
        <w:rPr>
          <w:b w:val="0"/>
          <w:i w:val="0"/>
          <w:smallCaps w:val="0"/>
          <w:strike w:val="0"/>
          <w:u w:val="none"/>
        </w:rPr>
        <w:t>is in conflict with</w:t>
      </w:r>
      <w:r>
        <w:rPr>
          <w:b w:val="0"/>
          <w:i w:val="0"/>
          <w:smallCaps w:val="0"/>
          <w:strike w:val="0"/>
          <w:u w:val="none"/>
        </w:rPr>
        <w:t xml:space="preserve"> them, but they have no interest in launching a catastrophic cyberattack since it would certainly produce an equally catastrophic retaliation. </w:t>
      </w:r>
      <w:r>
        <w:rPr>
          <w:b w:val="0"/>
          <w:i w:val="0"/>
          <w:smallCaps w:val="0"/>
          <w:strike w:val="0"/>
          <w:sz w:val="22"/>
          <w:highlight w:val="cyan"/>
          <w:u w:val="single"/>
        </w:rPr>
        <w:t>Their goal is to stay below the “use-of-force” threshold</w:t>
      </w:r>
      <w:r>
        <w:rPr>
          <w:b w:val="0"/>
          <w:i w:val="0"/>
          <w:smallCaps w:val="0"/>
          <w:strike w:val="0"/>
          <w:u w:val="none"/>
        </w:rPr>
        <w:t xml:space="preserve"> and undertake damaging cyber actions against the United States, </w:t>
      </w:r>
      <w:r>
        <w:rPr>
          <w:b w:val="0"/>
          <w:i w:val="0"/>
          <w:smallCaps w:val="0"/>
          <w:strike w:val="0"/>
          <w:sz w:val="22"/>
          <w:highlight w:val="cyan"/>
          <w:u w:val="single"/>
        </w:rPr>
        <w:t>not start a war</w:t>
      </w:r>
      <w:r>
        <w:rPr>
          <w:b w:val="0"/>
          <w:i w:val="0"/>
          <w:smallCaps w:val="0"/>
          <w:strike w:val="0"/>
          <w:u w:val="none"/>
        </w:rPr>
        <w:t>.</w:t>
      </w:r>
    </w:p>
    <w:p>
      <w:pPr>
        <w:spacing w:after="60"/>
      </w:pPr>
      <w:r>
        <w:rPr>
          <w:b w:val="0"/>
          <w:i w:val="0"/>
          <w:smallCaps w:val="0"/>
          <w:strike w:val="0"/>
          <w:u w:val="none"/>
        </w:rPr>
        <w:t xml:space="preserve">This has implications for the discussion of inadvertent escalation, something that has also never occurred. The concern over escalation deserves a longer discussion, as there are both technological and strategic constraints that shape and limit risk in cyber operations, and the absence of inadvertent escalation suggests a high degree of control for cyber capabilities by advanced states. </w:t>
      </w:r>
      <w:r>
        <w:rPr>
          <w:b w:val="0"/>
          <w:i w:val="0"/>
          <w:smallCaps w:val="0"/>
          <w:strike w:val="0"/>
          <w:sz w:val="22"/>
          <w:u w:val="single"/>
        </w:rPr>
        <w:t>Attackers</w:t>
      </w:r>
      <w:r>
        <w:rPr>
          <w:b w:val="0"/>
          <w:i w:val="0"/>
          <w:smallCaps w:val="0"/>
          <w:strike w:val="0"/>
          <w:u w:val="none"/>
        </w:rPr>
        <w:t xml:space="preserve">, particularly among the United States’ major opponents for whom cyber is just one of the tools for confrontation, </w:t>
      </w:r>
      <w:r>
        <w:rPr>
          <w:b w:val="0"/>
          <w:i w:val="0"/>
          <w:smallCaps w:val="0"/>
          <w:strike w:val="0"/>
          <w:sz w:val="22"/>
          <w:u w:val="single"/>
        </w:rPr>
        <w:t>seek to avoid actions that could trigger escalation.</w:t>
      </w:r>
    </w:p>
    <w:p>
      <w:pPr>
        <w:spacing w:after="60"/>
      </w:pPr>
      <w:r>
        <w:rPr>
          <w:b w:val="0"/>
          <w:i w:val="0"/>
          <w:smallCaps w:val="0"/>
          <w:strike w:val="0"/>
          <w:u w:val="none"/>
        </w:rPr>
        <w:t>The United States has two opponents (China and Russia) who are capable of damaging cyberattacks. Russia has demonstrated its attack skills on the Ukrainian power grid, but neither Russia nor China would be well served by a similar attack on the United States. Iran is improving and may reach the point where it could use cyberattacks to cause major damage, but it would only do so when it has decided to engage in a major armed conflict with the United States. Iran might attack targets outside the United States and its allies with less risk and continues to experiment with cyberattacks against Israeli critical infrastructure. North Korea has not yet developed this kind of capability.</w:t>
      </w:r>
    </w:p>
    <w:p>
      <w:pPr>
        <w:spacing w:after="60"/>
      </w:pPr>
      <w:r>
        <w:rPr>
          <w:b w:val="0"/>
          <w:i w:val="0"/>
          <w:smallCaps w:val="0"/>
          <w:strike w:val="0"/>
          <w:sz w:val="22"/>
          <w:u w:val="single"/>
        </w:rPr>
        <w:t xml:space="preserve">One major failing of </w:t>
      </w:r>
      <w:r>
        <w:rPr>
          <w:b w:val="0"/>
          <w:i w:val="0"/>
          <w:smallCaps w:val="0"/>
          <w:strike w:val="0"/>
          <w:sz w:val="22"/>
          <w:highlight w:val="cyan"/>
          <w:u w:val="single"/>
        </w:rPr>
        <w:t>catastrophe scenarios</w:t>
      </w:r>
      <w:r>
        <w:rPr>
          <w:b w:val="0"/>
          <w:i w:val="0"/>
          <w:smallCaps w:val="0"/>
          <w:strike w:val="0"/>
          <w:sz w:val="22"/>
          <w:u w:val="single"/>
        </w:rPr>
        <w:t xml:space="preserve"> is that they </w:t>
      </w:r>
      <w:r>
        <w:rPr>
          <w:b w:val="0"/>
          <w:i w:val="0"/>
          <w:smallCaps w:val="0"/>
          <w:strike w:val="0"/>
          <w:sz w:val="22"/>
          <w:highlight w:val="cyan"/>
          <w:u w:val="single"/>
        </w:rPr>
        <w:t>discount the robustness and resilience of modern economies</w:t>
      </w:r>
      <w:r>
        <w:rPr>
          <w:b w:val="0"/>
          <w:i w:val="0"/>
          <w:smallCaps w:val="0"/>
          <w:strike w:val="0"/>
          <w:highlight w:val="cyan"/>
          <w:u w:val="none"/>
        </w:rPr>
        <w:t xml:space="preserve">. </w:t>
      </w:r>
      <w:r>
        <w:rPr>
          <w:b w:val="0"/>
          <w:i w:val="0"/>
          <w:smallCaps w:val="0"/>
          <w:strike w:val="0"/>
          <w:sz w:val="22"/>
          <w:highlight w:val="cyan"/>
          <w:u w:val="single"/>
        </w:rPr>
        <w:t>These economies present multiple targets and configurations; they are harder to damage through cyberattack</w:t>
      </w:r>
      <w:r>
        <w:rPr>
          <w:b w:val="0"/>
          <w:i w:val="0"/>
          <w:smallCaps w:val="0"/>
          <w:strike w:val="0"/>
          <w:u w:val="none"/>
        </w:rPr>
        <w:t xml:space="preserve"> than they look, given the growing (albeit incomplete) attention to cybersecurity; </w:t>
      </w:r>
      <w:r>
        <w:rPr>
          <w:b w:val="0"/>
          <w:i w:val="0"/>
          <w:smallCaps w:val="0"/>
          <w:strike w:val="0"/>
          <w:sz w:val="22"/>
          <w:highlight w:val="cyan"/>
          <w:u w:val="single"/>
        </w:rPr>
        <w:t xml:space="preserve">and experience shows that people compensate for damage and </w:t>
      </w:r>
      <w:r>
        <w:rPr>
          <w:b/>
          <w:i w:val="0"/>
          <w:smallCaps w:val="0"/>
          <w:strike w:val="0"/>
          <w:sz w:val="22"/>
          <w:highlight w:val="cyan"/>
          <w:u w:val="single"/>
        </w:rPr>
        <w:t>quickly repair or rebuild</w:t>
      </w:r>
      <w:r>
        <w:rPr>
          <w:b w:val="0"/>
          <w:i w:val="0"/>
          <w:smallCaps w:val="0"/>
          <w:strike w:val="0"/>
          <w:sz w:val="22"/>
          <w:u w:val="single"/>
        </w:rPr>
        <w:t>.</w:t>
      </w:r>
      <w:r>
        <w:rPr>
          <w:b w:val="0"/>
          <w:i w:val="0"/>
          <w:smallCaps w:val="0"/>
          <w:strike w:val="0"/>
          <w:u w:val="none"/>
        </w:rPr>
        <w:t xml:space="preserve"> This was one of the counterintuitive lessons of the Strategic Bombing Survey. Pre-war planning assumed that civilian morale and production would crumple under aerial bombardment. In fact, the opposite occurred. Resistance hardened and production was restored.1</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