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Turn - Mandating contributory liability undermines cooperation and makes anti-counterfeiting efforts </w:t>
      </w:r>
      <w:r>
        <w:rPr>
          <w:b/>
          <w:i w:val="0"/>
          <w:smallCaps w:val="0"/>
          <w:strike w:val="0"/>
          <w:sz w:val="26"/>
          <w:u w:val="single"/>
        </w:rPr>
        <w:t>worse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Jonathan </w:t>
      </w:r>
      <w:r>
        <w:rPr>
          <w:b/>
          <w:i w:val="0"/>
          <w:smallCaps w:val="0"/>
          <w:strike w:val="0"/>
          <w:sz w:val="26"/>
          <w:u w:val="none"/>
        </w:rPr>
        <w:t>Berroya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- Senior Vice President and General Counsel, Internet Association. Testimony before the Subcommittee </w:t>
      </w:r>
      <w:r>
        <w:rPr>
          <w:b w:val="0"/>
          <w:i w:val="0"/>
          <w:smallCaps w:val="0"/>
          <w:strike w:val="0"/>
          <w:u w:val="none"/>
        </w:rPr>
        <w:t>On</w:t>
      </w:r>
      <w:r>
        <w:rPr>
          <w:b w:val="0"/>
          <w:i w:val="0"/>
          <w:smallCaps w:val="0"/>
          <w:strike w:val="0"/>
          <w:u w:val="none"/>
        </w:rPr>
        <w:t xml:space="preserve"> Courts, Intellectual Property, and The Internet Judiciary Committee U.S. House of Representatives. The SHOP SAFE Act: Stemming the Rising Tide of Unsafe Counterfeit Products Online. 5/27,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IV. REMOVING PROTECTIONS FOR ONLINE SERVICE PROVIDERSIS NOT THE SOLUTION TO THE COUNTERFEITING PROBLEM.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Changing the secondary liability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standards</w:t>
      </w:r>
      <w:r>
        <w:rPr>
          <w:b w:val="0"/>
          <w:i w:val="0"/>
          <w:smallCaps w:val="0"/>
          <w:strike w:val="0"/>
          <w:u w:val="none"/>
        </w:rPr>
        <w:t xml:space="preserve">, as SHOP Safe does,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not address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true cause of counterfeiting—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actual infringer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 company that delivers the products consumers order from third parties may have no way to know whether the third-party seller of those products</w:t>
      </w:r>
      <w:r>
        <w:rPr>
          <w:b w:val="0"/>
          <w:i w:val="0"/>
          <w:smallCaps w:val="0"/>
          <w:strike w:val="0"/>
          <w:u w:val="none"/>
        </w:rPr>
        <w:t xml:space="preserve">, in turn, </w:t>
      </w:r>
      <w:r>
        <w:rPr>
          <w:b w:val="0"/>
          <w:i w:val="0"/>
          <w:smallCaps w:val="0"/>
          <w:strike w:val="0"/>
          <w:sz w:val="22"/>
          <w:u w:val="single"/>
        </w:rPr>
        <w:t>bought them from a legitimate supplier</w:t>
      </w:r>
      <w:r>
        <w:rPr>
          <w:b w:val="0"/>
          <w:i w:val="0"/>
          <w:smallCaps w:val="0"/>
          <w:strike w:val="0"/>
          <w:u w:val="none"/>
        </w:rPr>
        <w:t>. Cloud storage companies have no way to tell whether documents stored on their sites violate a third party’s trademark rights. But all could be subject to incredibly onerous obligations if this overbroad legislation becomes law.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Instituting </w:t>
      </w:r>
      <w:r>
        <w:rPr>
          <w:b w:val="0"/>
          <w:i w:val="0"/>
          <w:smallCaps w:val="0"/>
          <w:strike w:val="0"/>
          <w:sz w:val="22"/>
          <w:u w:val="single"/>
        </w:rPr>
        <w:t>a strict legislative regime could backfire</w:t>
      </w:r>
      <w:r>
        <w:rPr>
          <w:b w:val="0"/>
          <w:i w:val="0"/>
          <w:smallCaps w:val="0"/>
          <w:strike w:val="0"/>
          <w:u w:val="none"/>
        </w:rPr>
        <w:t xml:space="preserve">. Currently,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online services are working cooperatively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 rights holders and the government to stop counterfeiting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 in the face of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legislative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mandate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companies may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hesitate to do anything other than what the law requires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avoid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risk of future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liability</w:t>
      </w:r>
      <w:r>
        <w:rPr>
          <w:b w:val="0"/>
          <w:i w:val="0"/>
          <w:smallCaps w:val="0"/>
          <w:strike w:val="0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 may not explore alternative counterfeiting solutions, even if those solutions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ultimately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 more effective</w:t>
      </w:r>
      <w:r>
        <w:rPr>
          <w:b w:val="0"/>
          <w:i w:val="0"/>
          <w:smallCaps w:val="0"/>
          <w:strike w:val="0"/>
          <w:u w:val="none"/>
        </w:rPr>
        <w:t xml:space="preserve"> at getting counterfeits </w:t>
      </w:r>
      <w:r>
        <w:rPr>
          <w:b w:val="0"/>
          <w:i w:val="0"/>
          <w:smallCaps w:val="0"/>
          <w:strike w:val="0"/>
          <w:u w:val="none"/>
        </w:rPr>
        <w:t>off of</w:t>
      </w:r>
      <w:r>
        <w:rPr>
          <w:b w:val="0"/>
          <w:i w:val="0"/>
          <w:smallCaps w:val="0"/>
          <w:strike w:val="0"/>
          <w:u w:val="none"/>
        </w:rPr>
        <w:t xml:space="preserve"> the internet than the legislative framework. That would help nobody—not the brand owner, not the online service, and not the consumer.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People who commit intellectual property crimes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adept at adjusting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their sales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distribution methods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evade detection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as intellectual property enforcement techniques improve.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Because enforcement can be such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cat-and-mouse endeavor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flexibility and good faith collaboration,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</w:t>
      </w:r>
      <w:r>
        <w:rPr>
          <w:b/>
          <w:i w:val="0"/>
          <w:smallCaps w:val="0"/>
          <w:strike w:val="0"/>
          <w:sz w:val="22"/>
          <w:u w:val="single"/>
        </w:rPr>
        <w:t xml:space="preserve"> legislative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mandates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are most likely paths to effective solutions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