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Secondary markets in electronics are vital to stopping e-waste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Rachel </w:t>
      </w:r>
      <w:r>
        <w:rPr>
          <w:b/>
          <w:i w:val="0"/>
          <w:smallCaps w:val="0"/>
          <w:strike w:val="0"/>
          <w:sz w:val="26"/>
          <w:u w:val="none"/>
        </w:rPr>
        <w:t>Meidl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Fellow in Energy and Sustainability at the Baker Institute. “Closing the Loop on the World’s Fastest-growing Waste Stream: Electronics” 6/14,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effective management of e-waste will contribute critically to the goal of realizing sustainability, circularity, and resource efficiency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Ultimately, the aim is to continue advancing toward a circular economy and to close the loop so that products placed on the market are designed to 1) retain value and 2) return to the market as a new material or product through recovery, remanufacturing, refurbishing, and recycling processes.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successfully managing e-waste</w:t>
      </w:r>
      <w:r>
        <w:rPr>
          <w:b w:val="0"/>
          <w:i w:val="0"/>
          <w:smallCaps w:val="0"/>
          <w:strike w:val="0"/>
          <w:u w:val="none"/>
        </w:rPr>
        <w:t xml:space="preserve"> and the system in which it circulates will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rely o</w:t>
      </w:r>
      <w:r>
        <w:rPr>
          <w:b w:val="0"/>
          <w:i w:val="0"/>
          <w:smallCaps w:val="0"/>
          <w:strike w:val="0"/>
          <w:highlight w:val="cyan"/>
          <w:u w:val="none"/>
        </w:rPr>
        <w:t>n</w:t>
      </w:r>
      <w:r>
        <w:rPr>
          <w:b w:val="0"/>
          <w:i w:val="0"/>
          <w:smallCaps w:val="0"/>
          <w:strike w:val="0"/>
          <w:u w:val="none"/>
        </w:rPr>
        <w:t xml:space="preserve"> the development and manufacture of products based on circular principles, but the robustness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coordination across value chains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development of strong secondary markets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valuable recycled, recovered, remanufactured, or refurbished goods and materials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The circular economy cannot simply push recycled, refurbished, or remanufactured materials to end markets; end</w:t>
      </w:r>
      <w:r>
        <w:rPr>
          <w:b w:val="0"/>
          <w:i w:val="0"/>
          <w:smallCaps w:val="0"/>
          <w:strike w:val="0"/>
          <w:u w:val="none"/>
        </w:rPr>
        <w:t xml:space="preserve"> markets </w:t>
      </w:r>
      <w:r>
        <w:rPr>
          <w:b w:val="0"/>
          <w:i w:val="0"/>
          <w:smallCaps w:val="0"/>
          <w:strike w:val="0"/>
          <w:u w:val="none"/>
        </w:rPr>
        <w:t>have to</w:t>
      </w:r>
      <w:r>
        <w:rPr>
          <w:b w:val="0"/>
          <w:i w:val="0"/>
          <w:smallCaps w:val="0"/>
          <w:strike w:val="0"/>
          <w:u w:val="none"/>
        </w:rPr>
        <w:t xml:space="preserve"> be able to pull materials through.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