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CP solves the case without increasing trademark protection</w:t>
      </w:r>
    </w:p>
    <w:p>
      <w:pPr>
        <w:spacing w:after="80"/>
      </w:pPr>
      <w:r>
        <w:rPr>
          <w:b w:val="0"/>
          <w:i w:val="0"/>
          <w:smallCaps w:val="0"/>
          <w:strike w:val="0"/>
          <w:u w:val="none"/>
        </w:rPr>
        <w:t xml:space="preserve">Sujai </w:t>
      </w:r>
      <w:r>
        <w:rPr>
          <w:b/>
          <w:i w:val="0"/>
          <w:smallCaps w:val="0"/>
          <w:strike w:val="0"/>
          <w:sz w:val="26"/>
          <w:u w:val="none"/>
        </w:rPr>
        <w:t>Shivakumar</w:t>
      </w:r>
      <w:r>
        <w:rPr>
          <w:b w:val="0"/>
          <w:i w:val="0"/>
          <w:smallCaps w:val="0"/>
          <w:strike w:val="0"/>
          <w:u w:val="none"/>
        </w:rPr>
        <w:t>, 20</w:t>
      </w:r>
      <w:r>
        <w:rPr>
          <w:b/>
          <w:i w:val="0"/>
          <w:smallCaps w:val="0"/>
          <w:strike w:val="0"/>
          <w:sz w:val="26"/>
          <w:u w:val="none"/>
        </w:rPr>
        <w:t>21</w:t>
      </w:r>
      <w:r>
        <w:rPr>
          <w:b w:val="0"/>
          <w:i w:val="0"/>
          <w:smallCaps w:val="0"/>
          <w:strike w:val="0"/>
          <w:u w:val="none"/>
        </w:rPr>
        <w:t xml:space="preserve"> – former associate director of the Center for Data Innovation, focusing on the impact of data innovation in the retail sector. “How Data-Sharing Partnerships Can Thwart Counterfeits on Online Marketplaces” 3/3, </w:t>
      </w:r>
    </w:p>
    <w:p>
      <w:pPr>
        <w:spacing w:after="60"/>
      </w:pPr>
      <w:r>
        <w:rPr>
          <w:b w:val="0"/>
          <w:i w:val="0"/>
          <w:smallCaps w:val="0"/>
          <w:strike w:val="0"/>
          <w:u w:val="none"/>
        </w:rPr>
        <w:t xml:space="preserve"> //DH</w:t>
      </w:r>
    </w:p>
    <w:p>
      <w:pPr>
        <w:spacing w:after="60"/>
      </w:pPr>
      <w:r>
        <w:rPr>
          <w:b w:val="0"/>
          <w:i w:val="0"/>
          <w:smallCaps w:val="0"/>
          <w:strike w:val="0"/>
          <w:u w:val="none"/>
        </w:rPr>
        <w:t>To better address this vulnerability, the Customs and Border Protection Agency (</w:t>
      </w:r>
      <w:r>
        <w:rPr>
          <w:b w:val="0"/>
          <w:i w:val="0"/>
          <w:smallCaps w:val="0"/>
          <w:strike w:val="0"/>
          <w:sz w:val="22"/>
          <w:u w:val="single"/>
        </w:rPr>
        <w:t>CBP</w:t>
      </w:r>
      <w:r>
        <w:rPr>
          <w:b w:val="0"/>
          <w:i w:val="0"/>
          <w:smallCaps w:val="0"/>
          <w:strike w:val="0"/>
          <w:u w:val="none"/>
        </w:rPr>
        <w:t xml:space="preserve">) at the Department of Homeland Security (DHS) </w:t>
      </w:r>
      <w:r>
        <w:rPr>
          <w:b w:val="0"/>
          <w:i w:val="0"/>
          <w:smallCaps w:val="0"/>
          <w:strike w:val="0"/>
          <w:sz w:val="22"/>
          <w:u w:val="single"/>
        </w:rPr>
        <w:t>should</w:t>
      </w:r>
      <w:r>
        <w:rPr>
          <w:b w:val="0"/>
          <w:i w:val="0"/>
          <w:smallCaps w:val="0"/>
          <w:strike w:val="0"/>
          <w:u w:val="none"/>
        </w:rPr>
        <w:t xml:space="preserve"> help </w:t>
      </w:r>
      <w:r>
        <w:rPr>
          <w:b w:val="0"/>
          <w:i w:val="0"/>
          <w:smallCaps w:val="0"/>
          <w:strike w:val="0"/>
          <w:sz w:val="22"/>
          <w:u w:val="single"/>
        </w:rPr>
        <w:t>establish a public-private partnership to share information across brand sellers, online marketplaces, and U.S. enforcement agencies—and foster data-driven strategies to both reduce the spread of fake goods and disable counterfeit networks</w:t>
      </w:r>
      <w:r>
        <w:rPr>
          <w:b w:val="0"/>
          <w:i w:val="0"/>
          <w:smallCaps w:val="0"/>
          <w:strike w:val="0"/>
          <w:u w:val="none"/>
        </w:rPr>
        <w:t xml:space="preserve">.  </w:t>
      </w:r>
    </w:p>
    <w:p>
      <w:pPr>
        <w:spacing w:after="60"/>
      </w:pPr>
      <w:r>
        <w:rPr>
          <w:b w:val="0"/>
          <w:i w:val="0"/>
          <w:smallCaps w:val="0"/>
          <w:strike w:val="0"/>
          <w:u w:val="none"/>
        </w:rPr>
        <w:t xml:space="preserve">Congress should direct CBP to use its authority in the 2015 Trade Facilitation and Trade Enforcement Act (TFTEA) to establish such a partnership through the National Intellectual Property Rights Coordination Center (IPR Center). </w:t>
      </w:r>
      <w:r>
        <w:rPr>
          <w:b w:val="0"/>
          <w:i w:val="0"/>
          <w:smallCaps w:val="0"/>
          <w:strike w:val="0"/>
          <w:sz w:val="22"/>
          <w:u w:val="single"/>
        </w:rPr>
        <w:t>A well-crafted data-sharing partnership could staunch the harm from counterfeiting and exploit advances in data analytics and</w:t>
      </w:r>
      <w:r>
        <w:rPr>
          <w:b w:val="0"/>
          <w:i w:val="0"/>
          <w:smallCaps w:val="0"/>
          <w:strike w:val="0"/>
          <w:u w:val="none"/>
        </w:rPr>
        <w:t xml:space="preserve"> artificial intelligence (</w:t>
      </w:r>
      <w:r>
        <w:rPr>
          <w:b w:val="0"/>
          <w:i w:val="0"/>
          <w:smallCaps w:val="0"/>
          <w:strike w:val="0"/>
          <w:sz w:val="22"/>
          <w:u w:val="single"/>
        </w:rPr>
        <w:t>AI) to identify and respond to the strategies and tactics of counterfeiters</w:t>
      </w:r>
      <w:r>
        <w:rPr>
          <w:b w:val="0"/>
          <w:i w:val="0"/>
          <w:smallCaps w:val="0"/>
          <w:strike w:val="0"/>
          <w:u w:val="none"/>
        </w:rPr>
        <w:t xml:space="preserve">. </w:t>
      </w:r>
      <w:r>
        <w:rPr>
          <w:b w:val="0"/>
          <w:i w:val="0"/>
          <w:smallCaps w:val="0"/>
          <w:strike w:val="0"/>
          <w:sz w:val="22"/>
          <w:u w:val="single"/>
        </w:rPr>
        <w:t>Congress should</w:t>
      </w:r>
      <w:r>
        <w:rPr>
          <w:b w:val="0"/>
          <w:i w:val="0"/>
          <w:smallCaps w:val="0"/>
          <w:strike w:val="0"/>
          <w:u w:val="none"/>
        </w:rPr>
        <w:t xml:space="preserve"> also </w:t>
      </w:r>
      <w:r>
        <w:rPr>
          <w:b w:val="0"/>
          <w:i w:val="0"/>
          <w:smallCaps w:val="0"/>
          <w:strike w:val="0"/>
          <w:sz w:val="22"/>
          <w:u w:val="single"/>
        </w:rPr>
        <w:t>promote</w:t>
      </w:r>
      <w:r>
        <w:rPr>
          <w:b w:val="0"/>
          <w:i w:val="0"/>
          <w:smallCaps w:val="0"/>
          <w:strike w:val="0"/>
          <w:u w:val="none"/>
        </w:rPr>
        <w:t xml:space="preserve"> the needed </w:t>
      </w:r>
      <w:r>
        <w:rPr>
          <w:b w:val="0"/>
          <w:i w:val="0"/>
          <w:smallCaps w:val="0"/>
          <w:strike w:val="0"/>
          <w:sz w:val="22"/>
          <w:u w:val="single"/>
        </w:rPr>
        <w:t>coordination</w:t>
      </w:r>
      <w:r>
        <w:rPr>
          <w:b w:val="0"/>
          <w:i w:val="0"/>
          <w:smallCaps w:val="0"/>
          <w:strike w:val="0"/>
          <w:u w:val="none"/>
        </w:rPr>
        <w:t xml:space="preserve"> among brand sellers, online marketplaces, and enforcement agencies </w:t>
      </w:r>
      <w:r>
        <w:rPr>
          <w:b w:val="0"/>
          <w:i w:val="0"/>
          <w:smallCaps w:val="0"/>
          <w:strike w:val="0"/>
          <w:sz w:val="22"/>
          <w:u w:val="single"/>
        </w:rPr>
        <w:t>by removing legal impediments to cooperation concerning the creation of common standards for data collection and analysis</w:t>
      </w:r>
      <w:r>
        <w:rPr>
          <w:b w:val="0"/>
          <w:i w:val="0"/>
          <w:smallCaps w:val="0"/>
          <w:strike w:val="0"/>
          <w:u w:val="none"/>
        </w:rPr>
        <w:t xml:space="preserve">.  </w:t>
      </w:r>
    </w:p>
    <w:p>
      <w:pPr>
        <w:spacing w:after="60"/>
      </w:pPr>
      <w:r>
        <w:rPr>
          <w:b w:val="0"/>
          <w:i w:val="0"/>
          <w:smallCaps w:val="0"/>
          <w:strike w:val="0"/>
          <w:u w:val="none"/>
        </w:rPr>
        <w:t xml:space="preserve">If these efforts could cut counterfeit goods imports by 50 percent, it would create an additional 15,000 to 20,000 manufacturing jobs in America, while at the same time reduce the trade deficit. In this regard, </w:t>
      </w:r>
      <w:r>
        <w:rPr>
          <w:b w:val="0"/>
          <w:i w:val="0"/>
          <w:smallCaps w:val="0"/>
          <w:strike w:val="0"/>
          <w:sz w:val="22"/>
          <w:u w:val="single"/>
        </w:rPr>
        <w:t>expanding funding for federal agencies to fight counterfeit imports could</w:t>
      </w:r>
      <w:r>
        <w:rPr>
          <w:b w:val="0"/>
          <w:i w:val="0"/>
          <w:smallCaps w:val="0"/>
          <w:strike w:val="0"/>
          <w:u w:val="none"/>
        </w:rPr>
        <w:t xml:space="preserve"> very well </w:t>
      </w:r>
      <w:r>
        <w:rPr>
          <w:b w:val="0"/>
          <w:i w:val="0"/>
          <w:smallCaps w:val="0"/>
          <w:strike w:val="0"/>
          <w:sz w:val="22"/>
          <w:u w:val="single"/>
        </w:rPr>
        <w:t>be a cost-efficient strategy while offering a</w:t>
      </w:r>
      <w:r>
        <w:rPr>
          <w:b w:val="0"/>
          <w:i w:val="0"/>
          <w:smallCaps w:val="0"/>
          <w:strike w:val="0"/>
          <w:u w:val="none"/>
        </w:rPr>
        <w:t xml:space="preserve"> World Trade Organization (</w:t>
      </w:r>
      <w:r>
        <w:rPr>
          <w:b w:val="0"/>
          <w:i w:val="0"/>
          <w:smallCaps w:val="0"/>
          <w:strike w:val="0"/>
          <w:sz w:val="22"/>
          <w:u w:val="single"/>
        </w:rPr>
        <w:t>WTO)-legal way to defend against</w:t>
      </w:r>
      <w:r>
        <w:rPr>
          <w:b w:val="0"/>
          <w:i w:val="0"/>
          <w:smallCaps w:val="0"/>
          <w:strike w:val="0"/>
          <w:u w:val="none"/>
        </w:rPr>
        <w:t xml:space="preserve"> Chinese </w:t>
      </w:r>
      <w:r>
        <w:rPr>
          <w:b w:val="0"/>
          <w:i w:val="0"/>
          <w:smallCaps w:val="0"/>
          <w:strike w:val="0"/>
          <w:sz w:val="22"/>
          <w:u w:val="single"/>
        </w:rPr>
        <w:t>mercantilist practices</w:t>
      </w:r>
      <w:r>
        <w:rPr>
          <w:b w:val="0"/>
          <w:i w:val="0"/>
          <w:smallCaps w:val="0"/>
          <w:strike w:val="0"/>
          <w:u w:val="none"/>
        </w:rPr>
        <w:t>.</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