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w:t>
      </w:r>
      <w:r>
        <w:rPr>
          <w:b/>
          <w:i w:val="0"/>
          <w:smallCaps w:val="0"/>
          <w:strike w:val="0"/>
          <w:sz w:val="28"/>
          <w:u w:val="single"/>
        </w:rPr>
        <w:t>Appropriation</w:t>
      </w:r>
      <w:r>
        <w:rPr>
          <w:b/>
          <w:i w:val="0"/>
          <w:smallCaps w:val="0"/>
          <w:strike w:val="0"/>
          <w:sz w:val="28"/>
          <w:u w:val="none"/>
        </w:rPr>
        <w:t xml:space="preserve">” starts from </w:t>
      </w:r>
      <w:r>
        <w:rPr>
          <w:b/>
          <w:i w:val="0"/>
          <w:smallCaps w:val="0"/>
          <w:strike w:val="0"/>
          <w:sz w:val="28"/>
          <w:u w:val="single"/>
        </w:rPr>
        <w:t>dynamics</w:t>
      </w:r>
      <w:r>
        <w:rPr>
          <w:b/>
          <w:i w:val="0"/>
          <w:smallCaps w:val="0"/>
          <w:strike w:val="0"/>
          <w:sz w:val="28"/>
          <w:u w:val="none"/>
        </w:rPr>
        <w:t xml:space="preserve"> of “</w:t>
      </w:r>
      <w:r>
        <w:rPr>
          <w:b/>
          <w:i w:val="0"/>
          <w:smallCaps w:val="0"/>
          <w:strike w:val="0"/>
          <w:sz w:val="28"/>
          <w:u w:val="single"/>
        </w:rPr>
        <w:t>subaltern</w:t>
      </w:r>
      <w:r>
        <w:rPr>
          <w:b/>
          <w:i w:val="0"/>
          <w:smallCaps w:val="0"/>
          <w:strike w:val="0"/>
          <w:sz w:val="28"/>
          <w:u w:val="none"/>
        </w:rPr>
        <w:t xml:space="preserve">” politics between </w:t>
      </w:r>
      <w:r>
        <w:rPr>
          <w:b/>
          <w:i w:val="0"/>
          <w:smallCaps w:val="0"/>
          <w:strike w:val="0"/>
          <w:sz w:val="28"/>
          <w:u w:val="single"/>
        </w:rPr>
        <w:t>black</w:t>
      </w:r>
      <w:r>
        <w:rPr>
          <w:b/>
          <w:i w:val="0"/>
          <w:smallCaps w:val="0"/>
          <w:strike w:val="0"/>
          <w:sz w:val="28"/>
          <w:u w:val="none"/>
        </w:rPr>
        <w:t xml:space="preserve"> and </w:t>
      </w:r>
      <w:r>
        <w:rPr>
          <w:b/>
          <w:i w:val="0"/>
          <w:smallCaps w:val="0"/>
          <w:strike w:val="0"/>
          <w:sz w:val="28"/>
          <w:u w:val="single"/>
        </w:rPr>
        <w:t>indigenous</w:t>
      </w:r>
      <w:r>
        <w:rPr>
          <w:b/>
          <w:i w:val="0"/>
          <w:smallCaps w:val="0"/>
          <w:strike w:val="0"/>
          <w:sz w:val="28"/>
          <w:u w:val="none"/>
        </w:rPr>
        <w:t xml:space="preserve"> labor.  The </w:t>
      </w:r>
      <w:r>
        <w:rPr>
          <w:b/>
          <w:i w:val="0"/>
          <w:smallCaps w:val="0"/>
          <w:strike w:val="0"/>
          <w:sz w:val="28"/>
          <w:u w:val="single"/>
        </w:rPr>
        <w:t>triangulation</w:t>
      </w:r>
      <w:r>
        <w:rPr>
          <w:b/>
          <w:i w:val="0"/>
          <w:smallCaps w:val="0"/>
          <w:strike w:val="0"/>
          <w:sz w:val="28"/>
          <w:u w:val="none"/>
        </w:rPr>
        <w:t xml:space="preserve"> of the “</w:t>
      </w:r>
      <w:r>
        <w:rPr>
          <w:b/>
          <w:i w:val="0"/>
          <w:smallCaps w:val="0"/>
          <w:strike w:val="0"/>
          <w:sz w:val="28"/>
          <w:u w:val="single"/>
        </w:rPr>
        <w:t>other</w:t>
      </w:r>
      <w:r>
        <w:rPr>
          <w:b/>
          <w:i w:val="0"/>
          <w:smallCaps w:val="0"/>
          <w:strike w:val="0"/>
          <w:sz w:val="28"/>
          <w:u w:val="none"/>
        </w:rPr>
        <w:t xml:space="preserve">” is a forum of </w:t>
      </w:r>
      <w:r>
        <w:rPr>
          <w:b/>
          <w:i w:val="0"/>
          <w:smallCaps w:val="0"/>
          <w:strike w:val="0"/>
          <w:sz w:val="28"/>
          <w:u w:val="single"/>
        </w:rPr>
        <w:t>Eurocentric</w:t>
      </w:r>
      <w:r>
        <w:rPr>
          <w:b/>
          <w:i w:val="0"/>
          <w:smallCaps w:val="0"/>
          <w:strike w:val="0"/>
          <w:sz w:val="28"/>
          <w:u w:val="none"/>
        </w:rPr>
        <w:t xml:space="preserve"> logistics that is </w:t>
      </w:r>
      <w:r>
        <w:rPr>
          <w:b/>
          <w:i w:val="0"/>
          <w:smallCaps w:val="0"/>
          <w:strike w:val="0"/>
          <w:sz w:val="28"/>
          <w:u w:val="single"/>
        </w:rPr>
        <w:t>part</w:t>
      </w:r>
      <w:r>
        <w:rPr>
          <w:b/>
          <w:i w:val="0"/>
          <w:smallCaps w:val="0"/>
          <w:strike w:val="0"/>
          <w:sz w:val="28"/>
          <w:u w:val="none"/>
        </w:rPr>
        <w:t xml:space="preserve"> and </w:t>
      </w:r>
      <w:r>
        <w:rPr>
          <w:b/>
          <w:i w:val="0"/>
          <w:smallCaps w:val="0"/>
          <w:strike w:val="0"/>
          <w:sz w:val="28"/>
          <w:u w:val="single"/>
        </w:rPr>
        <w:t>parcel</w:t>
      </w:r>
      <w:r>
        <w:rPr>
          <w:b/>
          <w:i w:val="0"/>
          <w:smallCaps w:val="0"/>
          <w:strike w:val="0"/>
          <w:sz w:val="28"/>
          <w:u w:val="none"/>
        </w:rPr>
        <w:t xml:space="preserve"> with the </w:t>
      </w:r>
      <w:r>
        <w:rPr>
          <w:b/>
          <w:i w:val="0"/>
          <w:smallCaps w:val="0"/>
          <w:strike w:val="0"/>
          <w:sz w:val="28"/>
          <w:u w:val="single"/>
        </w:rPr>
        <w:t>commodification</w:t>
      </w:r>
      <w:r>
        <w:rPr>
          <w:b/>
          <w:i w:val="0"/>
          <w:smallCaps w:val="0"/>
          <w:strike w:val="0"/>
          <w:sz w:val="28"/>
          <w:u w:val="none"/>
        </w:rPr>
        <w:t xml:space="preserve"> of “</w:t>
      </w:r>
      <w:r>
        <w:rPr>
          <w:b/>
          <w:i w:val="0"/>
          <w:smallCaps w:val="0"/>
          <w:strike w:val="0"/>
          <w:sz w:val="28"/>
          <w:u w:val="single"/>
        </w:rPr>
        <w:t>culture</w:t>
      </w:r>
      <w:r>
        <w:rPr>
          <w:b/>
          <w:i w:val="0"/>
          <w:smallCaps w:val="0"/>
          <w:strike w:val="0"/>
          <w:sz w:val="28"/>
          <w:u w:val="none"/>
        </w:rPr>
        <w:t xml:space="preserve">” to </w:t>
      </w:r>
      <w:r>
        <w:rPr>
          <w:b/>
          <w:i w:val="0"/>
          <w:smallCaps w:val="0"/>
          <w:strike w:val="0"/>
          <w:sz w:val="28"/>
          <w:u w:val="single"/>
        </w:rPr>
        <w:t>satisfy</w:t>
      </w:r>
      <w:r>
        <w:rPr>
          <w:b/>
          <w:i w:val="0"/>
          <w:smallCaps w:val="0"/>
          <w:strike w:val="0"/>
          <w:sz w:val="28"/>
          <w:u w:val="none"/>
        </w:rPr>
        <w:t xml:space="preserve"> the “</w:t>
      </w:r>
      <w:r>
        <w:rPr>
          <w:b/>
          <w:i w:val="0"/>
          <w:smallCaps w:val="0"/>
          <w:strike w:val="0"/>
          <w:sz w:val="28"/>
          <w:u w:val="single"/>
        </w:rPr>
        <w:t>tokenization</w:t>
      </w:r>
      <w:r>
        <w:rPr>
          <w:b/>
          <w:i w:val="0"/>
          <w:smallCaps w:val="0"/>
          <w:strike w:val="0"/>
          <w:sz w:val="28"/>
          <w:u w:val="none"/>
        </w:rPr>
        <w:t xml:space="preserve">” of white </w:t>
      </w:r>
      <w:r>
        <w:rPr>
          <w:b/>
          <w:i w:val="0"/>
          <w:smallCaps w:val="0"/>
          <w:strike w:val="0"/>
          <w:sz w:val="28"/>
          <w:u w:val="single"/>
        </w:rPr>
        <w:t>audiences</w:t>
      </w:r>
      <w:r>
        <w:rPr>
          <w:b/>
          <w:i w:val="0"/>
          <w:smallCaps w:val="0"/>
          <w:strike w:val="0"/>
          <w:sz w:val="28"/>
          <w:u w:val="none"/>
        </w:rPr>
        <w:t xml:space="preserve">. </w:t>
      </w:r>
    </w:p>
    <w:p>
      <w:pPr>
        <w:spacing w:after="80"/>
      </w:pPr>
      <w:r>
        <w:rPr>
          <w:b/>
          <w:i w:val="0"/>
          <w:smallCaps w:val="0"/>
          <w:strike w:val="0"/>
          <w:sz w:val="28"/>
          <w:u w:val="none"/>
        </w:rPr>
        <w:t>Cherid ’21</w:t>
      </w:r>
      <w:r>
        <w:rPr>
          <w:b w:val="0"/>
          <w:i w:val="0"/>
          <w:smallCaps w:val="0"/>
          <w:strike w:val="0"/>
          <w:sz w:val="22"/>
          <w:u w:val="none"/>
        </w:rPr>
        <w:t xml:space="preserve"> [Maha I; July 14; Maha Ikram Cherid is a graduate student at McGill University. in the Department of Integrated Studies in Education, ““Ain’t Got Enough Money to Pay Me Respect”: Blackfishing, Cultural Appropriation, and the Commodification of Blackness,” Sage Journals: 21 (5) https://doi.org/10.1177/15327086211029357] /vishwa</w:t>
      </w:r>
    </w:p>
    <w:p>
      <w:pPr>
        <w:spacing w:after="60"/>
      </w:pPr>
      <w:r>
        <w:rPr>
          <w:b w:val="0"/>
          <w:i w:val="0"/>
          <w:smallCaps w:val="0"/>
          <w:strike w:val="0"/>
          <w:sz w:val="16"/>
          <w:u w:val="none"/>
        </w:rPr>
        <w:t xml:space="preserve">The Cambridge Dictionary (n.d.) defines </w:t>
      </w:r>
      <w:r>
        <w:rPr>
          <w:b w:val="0"/>
          <w:i w:val="0"/>
          <w:smallCaps w:val="0"/>
          <w:strike w:val="0"/>
          <w:sz w:val="22"/>
          <w:u w:val="single"/>
        </w:rPr>
        <w:t xml:space="preserve">cultural </w:t>
      </w:r>
      <w:r>
        <w:rPr>
          <w:b/>
          <w:i w:val="0"/>
          <w:smallCaps w:val="0"/>
          <w:strike w:val="0"/>
          <w:sz w:val="22"/>
          <w:highlight w:val="green"/>
          <w:u w:val="single"/>
        </w:rPr>
        <w:t>appropriation</w:t>
      </w:r>
      <w:r>
        <w:rPr>
          <w:b w:val="0"/>
          <w:i w:val="0"/>
          <w:smallCaps w:val="0"/>
          <w:strike w:val="0"/>
          <w:sz w:val="16"/>
          <w:u w:val="none"/>
        </w:rPr>
        <w:t xml:space="preserve"> as </w:t>
      </w:r>
      <w:r>
        <w:rPr>
          <w:b w:val="0"/>
          <w:i w:val="0"/>
          <w:smallCaps w:val="0"/>
          <w:strike w:val="0"/>
          <w:sz w:val="22"/>
          <w:u w:val="single"/>
        </w:rPr>
        <w:t xml:space="preserve">“the act of </w:t>
      </w:r>
      <w:r>
        <w:rPr>
          <w:b/>
          <w:i w:val="0"/>
          <w:smallCaps w:val="0"/>
          <w:strike w:val="0"/>
          <w:sz w:val="22"/>
          <w:highlight w:val="green"/>
          <w:u w:val="single"/>
        </w:rPr>
        <w:t>taking</w:t>
      </w:r>
      <w:r>
        <w:rPr>
          <w:b w:val="0"/>
          <w:i w:val="0"/>
          <w:smallCaps w:val="0"/>
          <w:strike w:val="0"/>
          <w:sz w:val="22"/>
          <w:u w:val="single"/>
        </w:rPr>
        <w:t xml:space="preserve"> or using </w:t>
      </w:r>
      <w:r>
        <w:rPr>
          <w:b/>
          <w:i w:val="0"/>
          <w:smallCaps w:val="0"/>
          <w:strike w:val="0"/>
          <w:sz w:val="22"/>
          <w:highlight w:val="green"/>
          <w:u w:val="single"/>
        </w:rPr>
        <w:t>things</w:t>
      </w:r>
      <w:r>
        <w:rPr>
          <w:b w:val="0"/>
          <w:i w:val="0"/>
          <w:smallCaps w:val="0"/>
          <w:strike w:val="0"/>
          <w:sz w:val="22"/>
          <w:highlight w:val="green"/>
          <w:u w:val="single"/>
        </w:rPr>
        <w:t xml:space="preserve"> from a </w:t>
      </w:r>
      <w:r>
        <w:rPr>
          <w:b/>
          <w:i w:val="0"/>
          <w:smallCaps w:val="0"/>
          <w:strike w:val="0"/>
          <w:sz w:val="22"/>
          <w:highlight w:val="green"/>
          <w:u w:val="single"/>
        </w:rPr>
        <w:t>culture</w:t>
      </w:r>
      <w:r>
        <w:rPr>
          <w:b w:val="0"/>
          <w:i w:val="0"/>
          <w:smallCaps w:val="0"/>
          <w:strike w:val="0"/>
          <w:sz w:val="22"/>
          <w:u w:val="single"/>
        </w:rPr>
        <w:t xml:space="preserve"> that is </w:t>
      </w:r>
      <w:r>
        <w:rPr>
          <w:b/>
          <w:i w:val="0"/>
          <w:smallCaps w:val="0"/>
          <w:strike w:val="0"/>
          <w:sz w:val="22"/>
          <w:highlight w:val="green"/>
          <w:u w:val="single"/>
        </w:rPr>
        <w:t>not your own</w:t>
      </w:r>
      <w:r>
        <w:rPr>
          <w:b w:val="0"/>
          <w:i w:val="0"/>
          <w:smallCaps w:val="0"/>
          <w:strike w:val="0"/>
          <w:sz w:val="16"/>
          <w:u w:val="none"/>
        </w:rPr>
        <w:t xml:space="preserve">, especially without showing that you understand or respect this culture.” There are three main elements that need to be highlighted here. First, this definition implies that the </w:t>
      </w:r>
      <w:r>
        <w:rPr>
          <w:b w:val="0"/>
          <w:i w:val="0"/>
          <w:smallCaps w:val="0"/>
          <w:strike w:val="0"/>
          <w:sz w:val="22"/>
          <w:highlight w:val="green"/>
          <w:u w:val="single"/>
        </w:rPr>
        <w:t>“</w:t>
      </w:r>
      <w:r>
        <w:rPr>
          <w:b/>
          <w:i w:val="0"/>
          <w:smallCaps w:val="0"/>
          <w:strike w:val="0"/>
          <w:sz w:val="22"/>
          <w:highlight w:val="green"/>
          <w:u w:val="single"/>
        </w:rPr>
        <w:t>appropriator</w:t>
      </w:r>
      <w:r>
        <w:rPr>
          <w:b w:val="0"/>
          <w:i w:val="0"/>
          <w:smallCaps w:val="0"/>
          <w:strike w:val="0"/>
          <w:sz w:val="22"/>
          <w:highlight w:val="green"/>
          <w:u w:val="single"/>
        </w:rPr>
        <w:t>”</w:t>
      </w:r>
      <w:r>
        <w:rPr>
          <w:b w:val="0"/>
          <w:i w:val="0"/>
          <w:smallCaps w:val="0"/>
          <w:strike w:val="0"/>
          <w:sz w:val="22"/>
          <w:u w:val="single"/>
        </w:rPr>
        <w:t xml:space="preserve"> is </w:t>
      </w:r>
      <w:r>
        <w:rPr>
          <w:b w:val="0"/>
          <w:i w:val="0"/>
          <w:smallCaps w:val="0"/>
          <w:strike w:val="0"/>
          <w:sz w:val="22"/>
          <w:highlight w:val="green"/>
          <w:u w:val="single"/>
        </w:rPr>
        <w:t>not part</w:t>
      </w:r>
      <w:r>
        <w:rPr>
          <w:b w:val="0"/>
          <w:i w:val="0"/>
          <w:smallCaps w:val="0"/>
          <w:strike w:val="0"/>
          <w:sz w:val="22"/>
          <w:u w:val="single"/>
        </w:rPr>
        <w:t xml:space="preserve"> of the </w:t>
      </w:r>
      <w:r>
        <w:rPr>
          <w:b/>
          <w:i w:val="0"/>
          <w:smallCaps w:val="0"/>
          <w:strike w:val="0"/>
          <w:sz w:val="22"/>
          <w:u w:val="single"/>
        </w:rPr>
        <w:t>group</w:t>
      </w:r>
      <w:r>
        <w:rPr>
          <w:b w:val="0"/>
          <w:i w:val="0"/>
          <w:smallCaps w:val="0"/>
          <w:strike w:val="0"/>
          <w:sz w:val="22"/>
          <w:u w:val="single"/>
        </w:rPr>
        <w:t xml:space="preserve"> </w:t>
      </w:r>
      <w:r>
        <w:rPr>
          <w:b w:val="0"/>
          <w:i w:val="0"/>
          <w:smallCaps w:val="0"/>
          <w:strike w:val="0"/>
          <w:sz w:val="22"/>
          <w:highlight w:val="green"/>
          <w:u w:val="single"/>
        </w:rPr>
        <w:t>to</w:t>
      </w:r>
      <w:r>
        <w:rPr>
          <w:b w:val="0"/>
          <w:i w:val="0"/>
          <w:smallCaps w:val="0"/>
          <w:strike w:val="0"/>
          <w:sz w:val="22"/>
          <w:u w:val="single"/>
        </w:rPr>
        <w:t xml:space="preserve"> which the </w:t>
      </w:r>
      <w:r>
        <w:rPr>
          <w:b/>
          <w:i w:val="0"/>
          <w:smallCaps w:val="0"/>
          <w:strike w:val="0"/>
          <w:sz w:val="22"/>
          <w:highlight w:val="green"/>
          <w:u w:val="single"/>
        </w:rPr>
        <w:t>cultural</w:t>
      </w:r>
      <w:r>
        <w:rPr>
          <w:b w:val="0"/>
          <w:i w:val="0"/>
          <w:smallCaps w:val="0"/>
          <w:strike w:val="0"/>
          <w:sz w:val="22"/>
          <w:highlight w:val="green"/>
          <w:u w:val="single"/>
        </w:rPr>
        <w:t xml:space="preserve"> element</w:t>
      </w:r>
      <w:r>
        <w:rPr>
          <w:b w:val="0"/>
          <w:i w:val="0"/>
          <w:smallCaps w:val="0"/>
          <w:strike w:val="0"/>
          <w:sz w:val="22"/>
          <w:u w:val="single"/>
        </w:rPr>
        <w:t xml:space="preserve"> itself </w:t>
      </w:r>
      <w:r>
        <w:rPr>
          <w:b/>
          <w:i w:val="0"/>
          <w:smallCaps w:val="0"/>
          <w:strike w:val="0"/>
          <w:sz w:val="22"/>
          <w:u w:val="single"/>
        </w:rPr>
        <w:t>belongs</w:t>
      </w:r>
      <w:r>
        <w:rPr>
          <w:b w:val="0"/>
          <w:i w:val="0"/>
          <w:smallCaps w:val="0"/>
          <w:strike w:val="0"/>
          <w:sz w:val="16"/>
          <w:u w:val="none"/>
        </w:rPr>
        <w:t xml:space="preserve">. Second, this concept implies </w:t>
      </w:r>
      <w:r>
        <w:rPr>
          <w:b w:val="0"/>
          <w:i w:val="0"/>
          <w:smallCaps w:val="0"/>
          <w:strike w:val="0"/>
          <w:sz w:val="22"/>
          <w:u w:val="single"/>
        </w:rPr>
        <w:t>the act of “</w:t>
      </w:r>
      <w:r>
        <w:rPr>
          <w:b/>
          <w:i w:val="0"/>
          <w:smallCaps w:val="0"/>
          <w:strike w:val="0"/>
          <w:sz w:val="22"/>
          <w:u w:val="single"/>
        </w:rPr>
        <w:t>taking</w:t>
      </w:r>
      <w:r>
        <w:rPr>
          <w:b w:val="0"/>
          <w:i w:val="0"/>
          <w:smallCaps w:val="0"/>
          <w:strike w:val="0"/>
          <w:sz w:val="22"/>
          <w:u w:val="single"/>
        </w:rPr>
        <w:t xml:space="preserve"> or </w:t>
      </w:r>
      <w:r>
        <w:rPr>
          <w:b/>
          <w:i w:val="0"/>
          <w:smallCaps w:val="0"/>
          <w:strike w:val="0"/>
          <w:sz w:val="22"/>
          <w:u w:val="single"/>
        </w:rPr>
        <w:t>using</w:t>
      </w:r>
      <w:r>
        <w:rPr>
          <w:b w:val="0"/>
          <w:i w:val="0"/>
          <w:smallCaps w:val="0"/>
          <w:strike w:val="0"/>
          <w:sz w:val="22"/>
          <w:u w:val="single"/>
        </w:rPr>
        <w:t xml:space="preserve">” cultural </w:t>
      </w:r>
      <w:r>
        <w:rPr>
          <w:b/>
          <w:i w:val="0"/>
          <w:smallCaps w:val="0"/>
          <w:strike w:val="0"/>
          <w:sz w:val="22"/>
          <w:u w:val="single"/>
        </w:rPr>
        <w:t>elements</w:t>
      </w:r>
      <w:r>
        <w:rPr>
          <w:b w:val="0"/>
          <w:i w:val="0"/>
          <w:smallCaps w:val="0"/>
          <w:strike w:val="0"/>
          <w:sz w:val="16"/>
          <w:u w:val="none"/>
        </w:rPr>
        <w:t xml:space="preserve">, meaning that </w:t>
      </w:r>
      <w:r>
        <w:rPr>
          <w:b w:val="0"/>
          <w:i w:val="0"/>
          <w:smallCaps w:val="0"/>
          <w:strike w:val="0"/>
          <w:sz w:val="22"/>
          <w:u w:val="single"/>
        </w:rPr>
        <w:t xml:space="preserve">whoever is </w:t>
      </w:r>
      <w:r>
        <w:rPr>
          <w:b/>
          <w:i w:val="0"/>
          <w:smallCaps w:val="0"/>
          <w:strike w:val="0"/>
          <w:sz w:val="22"/>
          <w:u w:val="single"/>
        </w:rPr>
        <w:t>engaging</w:t>
      </w:r>
      <w:r>
        <w:rPr>
          <w:b w:val="0"/>
          <w:i w:val="0"/>
          <w:smallCaps w:val="0"/>
          <w:strike w:val="0"/>
          <w:sz w:val="22"/>
          <w:u w:val="single"/>
        </w:rPr>
        <w:t xml:space="preserve"> in this </w:t>
      </w:r>
      <w:r>
        <w:rPr>
          <w:b/>
          <w:i w:val="0"/>
          <w:smallCaps w:val="0"/>
          <w:strike w:val="0"/>
          <w:sz w:val="22"/>
          <w:u w:val="single"/>
        </w:rPr>
        <w:t>process</w:t>
      </w:r>
      <w:r>
        <w:rPr>
          <w:b w:val="0"/>
          <w:i w:val="0"/>
          <w:smallCaps w:val="0"/>
          <w:strike w:val="0"/>
          <w:sz w:val="22"/>
          <w:u w:val="single"/>
        </w:rPr>
        <w:t xml:space="preserve"> can </w:t>
      </w:r>
      <w:r>
        <w:rPr>
          <w:b/>
          <w:i w:val="0"/>
          <w:smallCaps w:val="0"/>
          <w:strike w:val="0"/>
          <w:sz w:val="22"/>
          <w:u w:val="single"/>
        </w:rPr>
        <w:t>engage</w:t>
      </w:r>
      <w:r>
        <w:rPr>
          <w:b w:val="0"/>
          <w:i w:val="0"/>
          <w:smallCaps w:val="0"/>
          <w:strike w:val="0"/>
          <w:sz w:val="22"/>
          <w:u w:val="single"/>
        </w:rPr>
        <w:t xml:space="preserve"> with the </w:t>
      </w:r>
      <w:r>
        <w:rPr>
          <w:b/>
          <w:i w:val="0"/>
          <w:smallCaps w:val="0"/>
          <w:strike w:val="0"/>
          <w:sz w:val="22"/>
          <w:u w:val="single"/>
        </w:rPr>
        <w:t>culture</w:t>
      </w:r>
      <w:r>
        <w:rPr>
          <w:b w:val="0"/>
          <w:i w:val="0"/>
          <w:smallCaps w:val="0"/>
          <w:strike w:val="0"/>
          <w:sz w:val="22"/>
          <w:u w:val="single"/>
        </w:rPr>
        <w:t xml:space="preserve"> on their own </w:t>
      </w:r>
      <w:r>
        <w:rPr>
          <w:b/>
          <w:i w:val="0"/>
          <w:smallCaps w:val="0"/>
          <w:strike w:val="0"/>
          <w:sz w:val="22"/>
          <w:u w:val="single"/>
        </w:rPr>
        <w:t>term</w:t>
      </w:r>
      <w:r>
        <w:rPr>
          <w:b w:val="0"/>
          <w:i w:val="0"/>
          <w:smallCaps w:val="0"/>
          <w:strike w:val="0"/>
          <w:sz w:val="16"/>
          <w:u w:val="none"/>
        </w:rPr>
        <w:t xml:space="preserve">, thus indicating that power dynamics are at play. Third, and perhaps most important, the </w:t>
      </w:r>
      <w:r>
        <w:rPr>
          <w:b w:val="0"/>
          <w:i w:val="0"/>
          <w:smallCaps w:val="0"/>
          <w:strike w:val="0"/>
          <w:sz w:val="22"/>
          <w:u w:val="single"/>
        </w:rPr>
        <w:t xml:space="preserve">cultural </w:t>
      </w:r>
      <w:r>
        <w:rPr>
          <w:b/>
          <w:i w:val="0"/>
          <w:smallCaps w:val="0"/>
          <w:strike w:val="0"/>
          <w:sz w:val="22"/>
          <w:u w:val="single"/>
        </w:rPr>
        <w:t>element</w:t>
      </w:r>
      <w:r>
        <w:rPr>
          <w:b w:val="0"/>
          <w:i w:val="0"/>
          <w:smallCaps w:val="0"/>
          <w:strike w:val="0"/>
          <w:sz w:val="22"/>
          <w:u w:val="single"/>
        </w:rPr>
        <w:t xml:space="preserve"> is taken out of its </w:t>
      </w:r>
      <w:r>
        <w:rPr>
          <w:b/>
          <w:i w:val="0"/>
          <w:smallCaps w:val="0"/>
          <w:strike w:val="0"/>
          <w:sz w:val="22"/>
          <w:u w:val="single"/>
        </w:rPr>
        <w:t>context</w:t>
      </w:r>
      <w:r>
        <w:rPr>
          <w:b w:val="0"/>
          <w:i w:val="0"/>
          <w:smallCaps w:val="0"/>
          <w:strike w:val="0"/>
          <w:sz w:val="16"/>
          <w:u w:val="none"/>
        </w:rPr>
        <w:t xml:space="preserve"> in a way that either does not credit its </w:t>
      </w:r>
      <w:r>
        <w:rPr>
          <w:b w:val="0"/>
          <w:i w:val="0"/>
          <w:smallCaps w:val="0"/>
          <w:strike w:val="0"/>
          <w:sz w:val="22"/>
          <w:u w:val="single"/>
        </w:rPr>
        <w:t xml:space="preserve">origins or is </w:t>
      </w:r>
      <w:r>
        <w:rPr>
          <w:b/>
          <w:i w:val="0"/>
          <w:smallCaps w:val="0"/>
          <w:strike w:val="0"/>
          <w:sz w:val="22"/>
          <w:highlight w:val="green"/>
          <w:u w:val="single"/>
        </w:rPr>
        <w:t>disrespectful</w:t>
      </w:r>
      <w:r>
        <w:rPr>
          <w:b w:val="0"/>
          <w:i w:val="0"/>
          <w:smallCaps w:val="0"/>
          <w:strike w:val="0"/>
          <w:sz w:val="22"/>
          <w:highlight w:val="green"/>
          <w:u w:val="single"/>
        </w:rPr>
        <w:t xml:space="preserve"> to its </w:t>
      </w:r>
      <w:r>
        <w:rPr>
          <w:b/>
          <w:i w:val="0"/>
          <w:smallCaps w:val="0"/>
          <w:strike w:val="0"/>
          <w:sz w:val="22"/>
          <w:highlight w:val="green"/>
          <w:u w:val="single"/>
        </w:rPr>
        <w:t>meaning</w:t>
      </w:r>
      <w:r>
        <w:rPr>
          <w:b w:val="0"/>
          <w:i w:val="0"/>
          <w:smallCaps w:val="0"/>
          <w:strike w:val="0"/>
          <w:sz w:val="16"/>
          <w:highlight w:val="green"/>
          <w:u w:val="none"/>
        </w:rPr>
        <w:t>.</w:t>
      </w:r>
    </w:p>
    <w:p>
      <w:pPr>
        <w:spacing w:after="60"/>
      </w:pPr>
      <w:r>
        <w:rPr>
          <w:b w:val="0"/>
          <w:i w:val="0"/>
          <w:smallCaps w:val="0"/>
          <w:strike w:val="0"/>
          <w:sz w:val="16"/>
          <w:u w:val="none"/>
        </w:rPr>
        <w:t xml:space="preserve">A good example to illustrate this definition is the wearing of “native headdresses” by nonindigenous folks at events like Coachella. In North America, </w:t>
      </w:r>
      <w:r>
        <w:rPr>
          <w:b w:val="0"/>
          <w:i w:val="0"/>
          <w:smallCaps w:val="0"/>
          <w:strike w:val="0"/>
          <w:sz w:val="22"/>
          <w:highlight w:val="green"/>
          <w:u w:val="single"/>
        </w:rPr>
        <w:t xml:space="preserve">indigenous </w:t>
      </w:r>
      <w:r>
        <w:rPr>
          <w:b/>
          <w:i w:val="0"/>
          <w:smallCaps w:val="0"/>
          <w:strike w:val="0"/>
          <w:sz w:val="22"/>
          <w:highlight w:val="green"/>
          <w:u w:val="single"/>
        </w:rPr>
        <w:t>people</w:t>
      </w:r>
      <w:r>
        <w:rPr>
          <w:b w:val="0"/>
          <w:i w:val="0"/>
          <w:smallCaps w:val="0"/>
          <w:strike w:val="0"/>
          <w:sz w:val="22"/>
          <w:u w:val="single"/>
        </w:rPr>
        <w:t xml:space="preserve"> have </w:t>
      </w:r>
      <w:r>
        <w:rPr>
          <w:b w:val="0"/>
          <w:i w:val="0"/>
          <w:smallCaps w:val="0"/>
          <w:strike w:val="0"/>
          <w:sz w:val="22"/>
          <w:highlight w:val="green"/>
          <w:u w:val="single"/>
        </w:rPr>
        <w:t>been</w:t>
      </w:r>
      <w:r>
        <w:rPr>
          <w:b w:val="0"/>
          <w:i w:val="0"/>
          <w:smallCaps w:val="0"/>
          <w:strike w:val="0"/>
          <w:sz w:val="22"/>
          <w:u w:val="single"/>
        </w:rPr>
        <w:t xml:space="preserve"> made </w:t>
      </w:r>
      <w:r>
        <w:rPr>
          <w:b/>
          <w:i w:val="0"/>
          <w:smallCaps w:val="0"/>
          <w:strike w:val="0"/>
          <w:sz w:val="22"/>
          <w:highlight w:val="green"/>
          <w:u w:val="single"/>
        </w:rPr>
        <w:t>subalterns</w:t>
      </w:r>
      <w:r>
        <w:rPr>
          <w:b w:val="0"/>
          <w:i w:val="0"/>
          <w:smallCaps w:val="0"/>
          <w:strike w:val="0"/>
          <w:sz w:val="16"/>
          <w:u w:val="none"/>
        </w:rPr>
        <w:t xml:space="preserve"> through settler colonialism and white supremacy (Mann, 2000; Razack, 2002). As a result, there </w:t>
      </w:r>
      <w:r>
        <w:rPr>
          <w:b w:val="0"/>
          <w:i w:val="0"/>
          <w:smallCaps w:val="0"/>
          <w:strike w:val="0"/>
          <w:sz w:val="22"/>
          <w:u w:val="single"/>
        </w:rPr>
        <w:t xml:space="preserve">exists at </w:t>
      </w:r>
      <w:r>
        <w:rPr>
          <w:b w:val="0"/>
          <w:i w:val="0"/>
          <w:smallCaps w:val="0"/>
          <w:strike w:val="0"/>
          <w:sz w:val="22"/>
          <w:highlight w:val="green"/>
          <w:u w:val="single"/>
        </w:rPr>
        <w:t xml:space="preserve">both the </w:t>
      </w:r>
      <w:r>
        <w:rPr>
          <w:b/>
          <w:i w:val="0"/>
          <w:smallCaps w:val="0"/>
          <w:strike w:val="0"/>
          <w:sz w:val="22"/>
          <w:highlight w:val="green"/>
          <w:u w:val="single"/>
        </w:rPr>
        <w:t>macro</w:t>
      </w:r>
      <w:r>
        <w:rPr>
          <w:b w:val="0"/>
          <w:i w:val="0"/>
          <w:smallCaps w:val="0"/>
          <w:strike w:val="0"/>
          <w:sz w:val="22"/>
          <w:highlight w:val="green"/>
          <w:u w:val="single"/>
        </w:rPr>
        <w:t xml:space="preserve">- and </w:t>
      </w:r>
      <w:r>
        <w:rPr>
          <w:b/>
          <w:i w:val="0"/>
          <w:smallCaps w:val="0"/>
          <w:strike w:val="0"/>
          <w:sz w:val="22"/>
          <w:highlight w:val="green"/>
          <w:u w:val="single"/>
        </w:rPr>
        <w:t>micro</w:t>
      </w:r>
      <w:r>
        <w:rPr>
          <w:b w:val="0"/>
          <w:i w:val="0"/>
          <w:smallCaps w:val="0"/>
          <w:strike w:val="0"/>
          <w:sz w:val="22"/>
          <w:u w:val="single"/>
        </w:rPr>
        <w:t xml:space="preserve">-social </w:t>
      </w:r>
      <w:r>
        <w:rPr>
          <w:b w:val="0"/>
          <w:i w:val="0"/>
          <w:smallCaps w:val="0"/>
          <w:strike w:val="0"/>
          <w:sz w:val="22"/>
          <w:highlight w:val="green"/>
          <w:u w:val="single"/>
        </w:rPr>
        <w:t>level</w:t>
      </w:r>
      <w:r>
        <w:rPr>
          <w:b w:val="0"/>
          <w:i w:val="0"/>
          <w:smallCaps w:val="0"/>
          <w:strike w:val="0"/>
          <w:sz w:val="22"/>
          <w:u w:val="single"/>
        </w:rPr>
        <w:t xml:space="preserve"> a power </w:t>
      </w:r>
      <w:r>
        <w:rPr>
          <w:b/>
          <w:i w:val="0"/>
          <w:smallCaps w:val="0"/>
          <w:strike w:val="0"/>
          <w:sz w:val="22"/>
          <w:u w:val="single"/>
        </w:rPr>
        <w:t>dynamic</w:t>
      </w:r>
      <w:r>
        <w:rPr>
          <w:b w:val="0"/>
          <w:i w:val="0"/>
          <w:smallCaps w:val="0"/>
          <w:strike w:val="0"/>
          <w:sz w:val="22"/>
          <w:u w:val="single"/>
        </w:rPr>
        <w:t xml:space="preserve"> between indigenous </w:t>
      </w:r>
      <w:r>
        <w:rPr>
          <w:b/>
          <w:i w:val="0"/>
          <w:smallCaps w:val="0"/>
          <w:strike w:val="0"/>
          <w:sz w:val="22"/>
          <w:u w:val="single"/>
        </w:rPr>
        <w:t>people</w:t>
      </w:r>
      <w:r>
        <w:rPr>
          <w:b w:val="0"/>
          <w:i w:val="0"/>
          <w:smallCaps w:val="0"/>
          <w:strike w:val="0"/>
          <w:sz w:val="16"/>
          <w:u w:val="none"/>
        </w:rPr>
        <w:t xml:space="preserve"> and non-indigenous people who live on these lands. In State of Race: Critical Race Feminism for the 21st Century, Razack et al. (2010) describe those power differentials in the Canadian context as follows:</w:t>
      </w:r>
    </w:p>
    <w:p>
      <w:pPr>
        <w:spacing w:after="60"/>
      </w:pPr>
      <w:r>
        <w:rPr>
          <w:b w:val="0"/>
          <w:i w:val="0"/>
          <w:smallCaps w:val="0"/>
          <w:strike w:val="0"/>
          <w:sz w:val="16"/>
          <w:u w:val="none"/>
        </w:rPr>
        <w:t xml:space="preserve">The racial and </w:t>
      </w:r>
      <w:r>
        <w:rPr>
          <w:b w:val="0"/>
          <w:i w:val="0"/>
          <w:smallCaps w:val="0"/>
          <w:strike w:val="0"/>
          <w:sz w:val="22"/>
          <w:highlight w:val="green"/>
          <w:u w:val="single"/>
        </w:rPr>
        <w:t xml:space="preserve">gendered </w:t>
      </w:r>
      <w:r>
        <w:rPr>
          <w:b/>
          <w:i w:val="0"/>
          <w:smallCaps w:val="0"/>
          <w:strike w:val="0"/>
          <w:sz w:val="22"/>
          <w:highlight w:val="green"/>
          <w:u w:val="single"/>
        </w:rPr>
        <w:t>politics</w:t>
      </w:r>
      <w:r>
        <w:rPr>
          <w:b w:val="0"/>
          <w:i w:val="0"/>
          <w:smallCaps w:val="0"/>
          <w:strike w:val="0"/>
          <w:sz w:val="22"/>
          <w:u w:val="single"/>
        </w:rPr>
        <w:t xml:space="preserve"> of the </w:t>
      </w:r>
      <w:r>
        <w:rPr>
          <w:b/>
          <w:i w:val="0"/>
          <w:smallCaps w:val="0"/>
          <w:strike w:val="0"/>
          <w:sz w:val="22"/>
          <w:u w:val="single"/>
        </w:rPr>
        <w:t>state</w:t>
      </w:r>
      <w:r>
        <w:rPr>
          <w:b w:val="0"/>
          <w:i w:val="0"/>
          <w:smallCaps w:val="0"/>
          <w:strike w:val="0"/>
          <w:sz w:val="22"/>
          <w:u w:val="single"/>
        </w:rPr>
        <w:t xml:space="preserve"> were </w:t>
      </w:r>
      <w:r>
        <w:rPr>
          <w:b/>
          <w:i w:val="0"/>
          <w:smallCaps w:val="0"/>
          <w:strike w:val="0"/>
          <w:sz w:val="22"/>
          <w:highlight w:val="green"/>
          <w:u w:val="single"/>
        </w:rPr>
        <w:t>organized</w:t>
      </w:r>
      <w:r>
        <w:rPr>
          <w:b w:val="0"/>
          <w:i w:val="0"/>
          <w:smallCaps w:val="0"/>
          <w:strike w:val="0"/>
          <w:sz w:val="22"/>
          <w:highlight w:val="green"/>
          <w:u w:val="single"/>
        </w:rPr>
        <w:t xml:space="preserve"> through</w:t>
      </w:r>
      <w:r>
        <w:rPr>
          <w:b w:val="0"/>
          <w:i w:val="0"/>
          <w:smallCaps w:val="0"/>
          <w:strike w:val="0"/>
          <w:sz w:val="22"/>
          <w:u w:val="single"/>
        </w:rPr>
        <w:t xml:space="preserve"> a </w:t>
      </w:r>
      <w:r>
        <w:rPr>
          <w:b/>
          <w:i w:val="0"/>
          <w:smallCaps w:val="0"/>
          <w:strike w:val="0"/>
          <w:sz w:val="22"/>
          <w:highlight w:val="green"/>
          <w:u w:val="single"/>
        </w:rPr>
        <w:t>complex</w:t>
      </w:r>
      <w:r>
        <w:rPr>
          <w:b w:val="0"/>
          <w:i w:val="0"/>
          <w:smallCaps w:val="0"/>
          <w:strike w:val="0"/>
          <w:sz w:val="22"/>
          <w:highlight w:val="green"/>
          <w:u w:val="single"/>
        </w:rPr>
        <w:t xml:space="preserve"> triangulation</w:t>
      </w:r>
      <w:r>
        <w:rPr>
          <w:b w:val="0"/>
          <w:i w:val="0"/>
          <w:smallCaps w:val="0"/>
          <w:strike w:val="0"/>
          <w:sz w:val="22"/>
          <w:u w:val="single"/>
        </w:rPr>
        <w:t xml:space="preserve"> of </w:t>
      </w:r>
      <w:r>
        <w:rPr>
          <w:b/>
          <w:i w:val="0"/>
          <w:smallCaps w:val="0"/>
          <w:strike w:val="0"/>
          <w:sz w:val="22"/>
          <w:u w:val="single"/>
        </w:rPr>
        <w:t>relations</w:t>
      </w:r>
      <w:r>
        <w:rPr>
          <w:b w:val="0"/>
          <w:i w:val="0"/>
          <w:smallCaps w:val="0"/>
          <w:strike w:val="0"/>
          <w:sz w:val="16"/>
          <w:u w:val="none"/>
        </w:rPr>
        <w:t xml:space="preserve">, with </w:t>
      </w:r>
      <w:r>
        <w:rPr>
          <w:b w:val="0"/>
          <w:i w:val="0"/>
          <w:smallCaps w:val="0"/>
          <w:strike w:val="0"/>
          <w:sz w:val="22"/>
          <w:u w:val="single"/>
        </w:rPr>
        <w:t xml:space="preserve">Indigenous </w:t>
      </w:r>
      <w:r>
        <w:rPr>
          <w:b/>
          <w:i w:val="0"/>
          <w:smallCaps w:val="0"/>
          <w:strike w:val="0"/>
          <w:sz w:val="22"/>
          <w:highlight w:val="green"/>
          <w:u w:val="single"/>
        </w:rPr>
        <w:t>peoples</w:t>
      </w:r>
      <w:r>
        <w:rPr>
          <w:b w:val="0"/>
          <w:i w:val="0"/>
          <w:smallCaps w:val="0"/>
          <w:strike w:val="0"/>
          <w:sz w:val="22"/>
          <w:highlight w:val="green"/>
          <w:u w:val="single"/>
        </w:rPr>
        <w:t xml:space="preserve"> marked for </w:t>
      </w:r>
      <w:r>
        <w:rPr>
          <w:b/>
          <w:i w:val="0"/>
          <w:smallCaps w:val="0"/>
          <w:strike w:val="0"/>
          <w:sz w:val="22"/>
          <w:highlight w:val="green"/>
          <w:u w:val="single"/>
        </w:rPr>
        <w:t>physical</w:t>
      </w:r>
      <w:r>
        <w:rPr>
          <w:b w:val="0"/>
          <w:i w:val="0"/>
          <w:smallCaps w:val="0"/>
          <w:strike w:val="0"/>
          <w:sz w:val="22"/>
          <w:highlight w:val="green"/>
          <w:u w:val="single"/>
        </w:rPr>
        <w:t xml:space="preserve"> and </w:t>
      </w:r>
      <w:r>
        <w:rPr>
          <w:b/>
          <w:i w:val="0"/>
          <w:smallCaps w:val="0"/>
          <w:strike w:val="0"/>
          <w:sz w:val="22"/>
          <w:highlight w:val="green"/>
          <w:u w:val="single"/>
        </w:rPr>
        <w:t>cultural</w:t>
      </w:r>
      <w:r>
        <w:rPr>
          <w:b w:val="0"/>
          <w:i w:val="0"/>
          <w:smallCaps w:val="0"/>
          <w:strike w:val="0"/>
          <w:sz w:val="22"/>
          <w:u w:val="single"/>
        </w:rPr>
        <w:t xml:space="preserve"> extinction, European </w:t>
      </w:r>
      <w:r>
        <w:rPr>
          <w:b/>
          <w:i w:val="0"/>
          <w:smallCaps w:val="0"/>
          <w:strike w:val="0"/>
          <w:sz w:val="22"/>
          <w:highlight w:val="green"/>
          <w:u w:val="single"/>
        </w:rPr>
        <w:t>settlers</w:t>
      </w:r>
      <w:r>
        <w:rPr>
          <w:b w:val="0"/>
          <w:i w:val="0"/>
          <w:smallCaps w:val="0"/>
          <w:strike w:val="0"/>
          <w:sz w:val="22"/>
          <w:u w:val="single"/>
        </w:rPr>
        <w:t xml:space="preserve"> for integration</w:t>
      </w:r>
      <w:r>
        <w:rPr>
          <w:b/>
          <w:i w:val="0"/>
          <w:smallCaps w:val="0"/>
          <w:strike w:val="0"/>
          <w:sz w:val="22"/>
          <w:u w:val="single"/>
        </w:rPr>
        <w:t>,</w:t>
      </w:r>
      <w:r>
        <w:rPr>
          <w:b w:val="0"/>
          <w:i w:val="0"/>
          <w:smallCaps w:val="0"/>
          <w:strike w:val="0"/>
          <w:sz w:val="16"/>
          <w:u w:val="none"/>
        </w:rPr>
        <w:t xml:space="preserve"> and </w:t>
      </w:r>
      <w:r>
        <w:rPr>
          <w:b w:val="0"/>
          <w:i w:val="0"/>
          <w:smallCaps w:val="0"/>
          <w:strike w:val="0"/>
          <w:sz w:val="22"/>
          <w:highlight w:val="green"/>
          <w:u w:val="single"/>
        </w:rPr>
        <w:t xml:space="preserve">people of </w:t>
      </w:r>
      <w:r>
        <w:rPr>
          <w:b/>
          <w:i w:val="0"/>
          <w:smallCaps w:val="0"/>
          <w:strike w:val="0"/>
          <w:sz w:val="22"/>
          <w:highlight w:val="green"/>
          <w:u w:val="single"/>
        </w:rPr>
        <w:t>colour</w:t>
      </w:r>
      <w:r>
        <w:rPr>
          <w:b w:val="0"/>
          <w:i w:val="0"/>
          <w:smallCaps w:val="0"/>
          <w:strike w:val="0"/>
          <w:sz w:val="22"/>
          <w:u w:val="single"/>
        </w:rPr>
        <w:t xml:space="preserve"> for </w:t>
      </w:r>
      <w:r>
        <w:rPr>
          <w:b/>
          <w:i w:val="0"/>
          <w:smallCaps w:val="0"/>
          <w:strike w:val="0"/>
          <w:sz w:val="22"/>
          <w:u w:val="single"/>
        </w:rPr>
        <w:t>perpetual</w:t>
      </w:r>
      <w:r>
        <w:rPr>
          <w:b w:val="0"/>
          <w:i w:val="0"/>
          <w:smallCaps w:val="0"/>
          <w:strike w:val="0"/>
          <w:sz w:val="22"/>
          <w:u w:val="single"/>
        </w:rPr>
        <w:t xml:space="preserve"> </w:t>
      </w:r>
      <w:r>
        <w:rPr>
          <w:b w:val="0"/>
          <w:i w:val="0"/>
          <w:smallCaps w:val="0"/>
          <w:strike w:val="0"/>
          <w:sz w:val="22"/>
          <w:highlight w:val="green"/>
          <w:u w:val="single"/>
        </w:rPr>
        <w:t>outsider status as “</w:t>
      </w:r>
      <w:r>
        <w:rPr>
          <w:b/>
          <w:i w:val="0"/>
          <w:smallCaps w:val="0"/>
          <w:strike w:val="0"/>
          <w:sz w:val="22"/>
          <w:highlight w:val="green"/>
          <w:u w:val="single"/>
        </w:rPr>
        <w:t>immigrants</w:t>
      </w:r>
      <w:r>
        <w:rPr>
          <w:b w:val="0"/>
          <w:i w:val="0"/>
          <w:smallCaps w:val="0"/>
          <w:strike w:val="0"/>
          <w:sz w:val="22"/>
          <w:highlight w:val="green"/>
          <w:u w:val="single"/>
        </w:rPr>
        <w:t>” and “</w:t>
      </w:r>
      <w:r>
        <w:rPr>
          <w:b/>
          <w:i w:val="0"/>
          <w:smallCaps w:val="0"/>
          <w:strike w:val="0"/>
          <w:sz w:val="22"/>
          <w:highlight w:val="green"/>
          <w:u w:val="single"/>
        </w:rPr>
        <w:t>newcomers</w:t>
      </w:r>
      <w:r>
        <w:rPr>
          <w:b w:val="0"/>
          <w:i w:val="0"/>
          <w:smallCaps w:val="0"/>
          <w:strike w:val="0"/>
          <w:sz w:val="16"/>
          <w:u w:val="none"/>
        </w:rPr>
        <w:t>.” (pp. 4–5)</w:t>
      </w:r>
    </w:p>
    <w:p>
      <w:pPr>
        <w:spacing w:after="60"/>
      </w:pPr>
      <w:r>
        <w:rPr>
          <w:b w:val="0"/>
          <w:i w:val="0"/>
          <w:smallCaps w:val="0"/>
          <w:strike w:val="0"/>
          <w:sz w:val="16"/>
          <w:u w:val="none"/>
        </w:rPr>
        <w:t xml:space="preserve">Here, we see that </w:t>
      </w:r>
      <w:r>
        <w:rPr>
          <w:b w:val="0"/>
          <w:i w:val="0"/>
          <w:smallCaps w:val="0"/>
          <w:strike w:val="0"/>
          <w:sz w:val="22"/>
          <w:u w:val="single"/>
        </w:rPr>
        <w:t xml:space="preserve">indigenous </w:t>
      </w:r>
      <w:r>
        <w:rPr>
          <w:b/>
          <w:i w:val="0"/>
          <w:smallCaps w:val="0"/>
          <w:strike w:val="0"/>
          <w:sz w:val="22"/>
          <w:u w:val="single"/>
        </w:rPr>
        <w:t>peoples’</w:t>
      </w:r>
      <w:r>
        <w:rPr>
          <w:b w:val="0"/>
          <w:i w:val="0"/>
          <w:smallCaps w:val="0"/>
          <w:strike w:val="0"/>
          <w:sz w:val="22"/>
          <w:u w:val="single"/>
        </w:rPr>
        <w:t xml:space="preserve"> positioning is </w:t>
      </w:r>
      <w:r>
        <w:rPr>
          <w:b/>
          <w:i w:val="0"/>
          <w:smallCaps w:val="0"/>
          <w:strike w:val="0"/>
          <w:sz w:val="22"/>
          <w:u w:val="single"/>
        </w:rPr>
        <w:t>different</w:t>
      </w:r>
      <w:r>
        <w:rPr>
          <w:b w:val="0"/>
          <w:i w:val="0"/>
          <w:smallCaps w:val="0"/>
          <w:strike w:val="0"/>
          <w:sz w:val="22"/>
          <w:u w:val="single"/>
        </w:rPr>
        <w:t xml:space="preserve"> to that of </w:t>
      </w:r>
      <w:r>
        <w:rPr>
          <w:b/>
          <w:i w:val="0"/>
          <w:smallCaps w:val="0"/>
          <w:strike w:val="0"/>
          <w:sz w:val="22"/>
          <w:u w:val="single"/>
        </w:rPr>
        <w:t>nonindigenous</w:t>
      </w:r>
      <w:r>
        <w:rPr>
          <w:b w:val="0"/>
          <w:i w:val="0"/>
          <w:smallCaps w:val="0"/>
          <w:strike w:val="0"/>
          <w:sz w:val="22"/>
          <w:u w:val="single"/>
        </w:rPr>
        <w:t xml:space="preserve"> peoples</w:t>
      </w:r>
      <w:r>
        <w:rPr>
          <w:b w:val="0"/>
          <w:i w:val="0"/>
          <w:smallCaps w:val="0"/>
          <w:strike w:val="0"/>
          <w:sz w:val="16"/>
          <w:u w:val="none"/>
        </w:rPr>
        <w:t xml:space="preserve">, and is specifically </w:t>
      </w:r>
      <w:r>
        <w:rPr>
          <w:b/>
          <w:i w:val="0"/>
          <w:smallCaps w:val="0"/>
          <w:strike w:val="0"/>
          <w:sz w:val="22"/>
          <w:highlight w:val="green"/>
          <w:u w:val="single"/>
        </w:rPr>
        <w:t>subservient</w:t>
      </w:r>
      <w:r>
        <w:rPr>
          <w:b w:val="0"/>
          <w:i w:val="0"/>
          <w:smallCaps w:val="0"/>
          <w:strike w:val="0"/>
          <w:sz w:val="22"/>
          <w:highlight w:val="green"/>
          <w:u w:val="single"/>
        </w:rPr>
        <w:t xml:space="preserve"> to that of </w:t>
      </w:r>
      <w:r>
        <w:rPr>
          <w:b/>
          <w:i w:val="0"/>
          <w:smallCaps w:val="0"/>
          <w:strike w:val="0"/>
          <w:sz w:val="22"/>
          <w:highlight w:val="green"/>
          <w:u w:val="single"/>
        </w:rPr>
        <w:t>Europeans</w:t>
      </w:r>
      <w:r>
        <w:rPr>
          <w:b w:val="0"/>
          <w:i w:val="0"/>
          <w:smallCaps w:val="0"/>
          <w:strike w:val="0"/>
          <w:sz w:val="22"/>
          <w:u w:val="single"/>
        </w:rPr>
        <w:t xml:space="preserve">, in a way that </w:t>
      </w:r>
      <w:r>
        <w:rPr>
          <w:b/>
          <w:i w:val="0"/>
          <w:smallCaps w:val="0"/>
          <w:strike w:val="0"/>
          <w:sz w:val="22"/>
          <w:highlight w:val="green"/>
          <w:u w:val="single"/>
        </w:rPr>
        <w:t>threatens</w:t>
      </w:r>
      <w:r>
        <w:rPr>
          <w:b w:val="0"/>
          <w:i w:val="0"/>
          <w:smallCaps w:val="0"/>
          <w:strike w:val="0"/>
          <w:sz w:val="22"/>
          <w:highlight w:val="green"/>
          <w:u w:val="single"/>
        </w:rPr>
        <w:t xml:space="preserve"> their </w:t>
      </w:r>
      <w:r>
        <w:rPr>
          <w:b/>
          <w:i w:val="0"/>
          <w:smallCaps w:val="0"/>
          <w:strike w:val="0"/>
          <w:sz w:val="22"/>
          <w:highlight w:val="green"/>
          <w:u w:val="single"/>
        </w:rPr>
        <w:t>culture</w:t>
      </w:r>
      <w:r>
        <w:rPr>
          <w:b w:val="0"/>
          <w:i w:val="0"/>
          <w:smallCaps w:val="0"/>
          <w:strike w:val="0"/>
          <w:sz w:val="16"/>
          <w:u w:val="none"/>
        </w:rPr>
        <w:t xml:space="preserve"> and continued existence. As a result, there is an </w:t>
      </w:r>
      <w:r>
        <w:rPr>
          <w:b/>
          <w:i w:val="0"/>
          <w:smallCaps w:val="0"/>
          <w:strike w:val="0"/>
          <w:sz w:val="22"/>
          <w:u w:val="single"/>
        </w:rPr>
        <w:t>inherent</w:t>
      </w:r>
      <w:r>
        <w:rPr>
          <w:b w:val="0"/>
          <w:i w:val="0"/>
          <w:smallCaps w:val="0"/>
          <w:strike w:val="0"/>
          <w:sz w:val="22"/>
          <w:u w:val="single"/>
        </w:rPr>
        <w:t xml:space="preserve"> power </w:t>
      </w:r>
      <w:r>
        <w:rPr>
          <w:b/>
          <w:i w:val="0"/>
          <w:smallCaps w:val="0"/>
          <w:strike w:val="0"/>
          <w:sz w:val="22"/>
          <w:highlight w:val="green"/>
          <w:u w:val="single"/>
        </w:rPr>
        <w:t>differential</w:t>
      </w:r>
      <w:r>
        <w:rPr>
          <w:b w:val="0"/>
          <w:i w:val="0"/>
          <w:smallCaps w:val="0"/>
          <w:strike w:val="0"/>
          <w:sz w:val="22"/>
          <w:highlight w:val="green"/>
          <w:u w:val="single"/>
        </w:rPr>
        <w:t xml:space="preserve"> that is enacted</w:t>
      </w:r>
      <w:r>
        <w:rPr>
          <w:b w:val="0"/>
          <w:i w:val="0"/>
          <w:smallCaps w:val="0"/>
          <w:strike w:val="0"/>
          <w:sz w:val="16"/>
          <w:u w:val="none"/>
        </w:rPr>
        <w:t xml:space="preserve"> when someone who is not indigenous </w:t>
      </w:r>
      <w:r>
        <w:rPr>
          <w:b w:val="0"/>
          <w:i w:val="0"/>
          <w:smallCaps w:val="0"/>
          <w:strike w:val="0"/>
          <w:sz w:val="22"/>
          <w:u w:val="single"/>
        </w:rPr>
        <w:t xml:space="preserve">decides to take </w:t>
      </w:r>
      <w:r>
        <w:rPr>
          <w:b/>
          <w:i w:val="0"/>
          <w:smallCaps w:val="0"/>
          <w:strike w:val="0"/>
          <w:sz w:val="22"/>
          <w:u w:val="single"/>
        </w:rPr>
        <w:t>headdresses</w:t>
      </w:r>
      <w:r>
        <w:rPr>
          <w:b w:val="0"/>
          <w:i w:val="0"/>
          <w:smallCaps w:val="0"/>
          <w:strike w:val="0"/>
          <w:sz w:val="22"/>
          <w:u w:val="single"/>
        </w:rPr>
        <w:t xml:space="preserve"> out of their </w:t>
      </w:r>
      <w:r>
        <w:rPr>
          <w:b/>
          <w:i w:val="0"/>
          <w:smallCaps w:val="0"/>
          <w:strike w:val="0"/>
          <w:sz w:val="22"/>
          <w:highlight w:val="green"/>
          <w:u w:val="single"/>
        </w:rPr>
        <w:t>context</w:t>
      </w:r>
      <w:r>
        <w:rPr>
          <w:b w:val="0"/>
          <w:i w:val="0"/>
          <w:smallCaps w:val="0"/>
          <w:strike w:val="0"/>
          <w:sz w:val="22"/>
          <w:highlight w:val="green"/>
          <w:u w:val="single"/>
        </w:rPr>
        <w:t xml:space="preserve"> to wear them as fashion </w:t>
      </w:r>
      <w:r>
        <w:rPr>
          <w:b/>
          <w:i w:val="0"/>
          <w:smallCaps w:val="0"/>
          <w:strike w:val="0"/>
          <w:sz w:val="22"/>
          <w:highlight w:val="green"/>
          <w:u w:val="single"/>
        </w:rPr>
        <w:t>accessories</w:t>
      </w:r>
      <w:r>
        <w:rPr>
          <w:b w:val="0"/>
          <w:i w:val="0"/>
          <w:smallCaps w:val="0"/>
          <w:strike w:val="0"/>
          <w:sz w:val="16"/>
          <w:u w:val="none"/>
        </w:rPr>
        <w:t xml:space="preserve">. In addition, the significance of headdresses in indigenous communities, while varied, is generally associated with status and achievements. By </w:t>
      </w:r>
      <w:r>
        <w:rPr>
          <w:b/>
          <w:i w:val="0"/>
          <w:smallCaps w:val="0"/>
          <w:strike w:val="0"/>
          <w:sz w:val="22"/>
          <w:highlight w:val="green"/>
          <w:u w:val="single"/>
        </w:rPr>
        <w:t>wearing</w:t>
      </w:r>
      <w:r>
        <w:rPr>
          <w:b w:val="0"/>
          <w:i w:val="0"/>
          <w:smallCaps w:val="0"/>
          <w:strike w:val="0"/>
          <w:sz w:val="22"/>
          <w:highlight w:val="green"/>
          <w:u w:val="single"/>
        </w:rPr>
        <w:t xml:space="preserve"> one without </w:t>
      </w:r>
      <w:r>
        <w:rPr>
          <w:b/>
          <w:i w:val="0"/>
          <w:smallCaps w:val="0"/>
          <w:strike w:val="0"/>
          <w:sz w:val="22"/>
          <w:highlight w:val="green"/>
          <w:u w:val="single"/>
        </w:rPr>
        <w:t>having</w:t>
      </w:r>
      <w:r>
        <w:rPr>
          <w:b w:val="0"/>
          <w:i w:val="0"/>
          <w:smallCaps w:val="0"/>
          <w:strike w:val="0"/>
          <w:sz w:val="22"/>
          <w:u w:val="single"/>
        </w:rPr>
        <w:t xml:space="preserve"> the necessary </w:t>
      </w:r>
      <w:r>
        <w:rPr>
          <w:b/>
          <w:i w:val="0"/>
          <w:smallCaps w:val="0"/>
          <w:strike w:val="0"/>
          <w:sz w:val="22"/>
          <w:u w:val="single"/>
        </w:rPr>
        <w:t>qualifications</w:t>
      </w:r>
      <w:r>
        <w:rPr>
          <w:b w:val="0"/>
          <w:i w:val="0"/>
          <w:smallCaps w:val="0"/>
          <w:strike w:val="0"/>
          <w:sz w:val="16"/>
          <w:u w:val="none"/>
        </w:rPr>
        <w:t xml:space="preserve">, a nonindigenous person is </w:t>
      </w:r>
      <w:r>
        <w:rPr>
          <w:b/>
          <w:i w:val="0"/>
          <w:smallCaps w:val="0"/>
          <w:strike w:val="0"/>
          <w:sz w:val="22"/>
          <w:highlight w:val="green"/>
          <w:u w:val="single"/>
        </w:rPr>
        <w:t>removing</w:t>
      </w:r>
      <w:r>
        <w:rPr>
          <w:b w:val="0"/>
          <w:i w:val="0"/>
          <w:smallCaps w:val="0"/>
          <w:strike w:val="0"/>
          <w:sz w:val="22"/>
          <w:highlight w:val="green"/>
          <w:u w:val="single"/>
        </w:rPr>
        <w:t xml:space="preserve"> it from its </w:t>
      </w:r>
      <w:r>
        <w:rPr>
          <w:b/>
          <w:i w:val="0"/>
          <w:smallCaps w:val="0"/>
          <w:strike w:val="0"/>
          <w:sz w:val="22"/>
          <w:highlight w:val="green"/>
          <w:u w:val="single"/>
        </w:rPr>
        <w:t>original</w:t>
      </w:r>
      <w:r>
        <w:rPr>
          <w:b w:val="0"/>
          <w:i w:val="0"/>
          <w:smallCaps w:val="0"/>
          <w:strike w:val="0"/>
          <w:sz w:val="22"/>
          <w:highlight w:val="green"/>
          <w:u w:val="single"/>
        </w:rPr>
        <w:t xml:space="preserve"> context</w:t>
      </w:r>
      <w:r>
        <w:rPr>
          <w:b w:val="0"/>
          <w:i w:val="0"/>
          <w:smallCaps w:val="0"/>
          <w:strike w:val="0"/>
          <w:sz w:val="22"/>
          <w:u w:val="single"/>
        </w:rPr>
        <w:t xml:space="preserve"> in a way that </w:t>
      </w:r>
      <w:r>
        <w:rPr>
          <w:b/>
          <w:i w:val="0"/>
          <w:smallCaps w:val="0"/>
          <w:strike w:val="0"/>
          <w:sz w:val="22"/>
          <w:u w:val="single"/>
        </w:rPr>
        <w:t>disrespects</w:t>
      </w:r>
      <w:r>
        <w:rPr>
          <w:b w:val="0"/>
          <w:i w:val="0"/>
          <w:smallCaps w:val="0"/>
          <w:strike w:val="0"/>
          <w:sz w:val="16"/>
          <w:u w:val="none"/>
        </w:rPr>
        <w:t xml:space="preserve"> the traditions of the community.</w:t>
      </w:r>
    </w:p>
    <w:p>
      <w:pPr>
        <w:spacing w:after="60"/>
      </w:pPr>
      <w:r>
        <w:rPr>
          <w:b/>
          <w:i w:val="0"/>
          <w:smallCaps w:val="0"/>
          <w:strike w:val="0"/>
          <w:sz w:val="22"/>
          <w:u w:val="single"/>
        </w:rPr>
        <w:t>Young</w:t>
      </w:r>
      <w:r>
        <w:rPr>
          <w:b w:val="0"/>
          <w:i w:val="0"/>
          <w:smallCaps w:val="0"/>
          <w:strike w:val="0"/>
          <w:sz w:val="22"/>
          <w:u w:val="single"/>
        </w:rPr>
        <w:t xml:space="preserve"> and </w:t>
      </w:r>
      <w:r>
        <w:rPr>
          <w:b/>
          <w:i w:val="0"/>
          <w:smallCaps w:val="0"/>
          <w:strike w:val="0"/>
          <w:sz w:val="22"/>
          <w:u w:val="single"/>
        </w:rPr>
        <w:t>Brunk</w:t>
      </w:r>
      <w:r>
        <w:rPr>
          <w:b w:val="0"/>
          <w:i w:val="0"/>
          <w:smallCaps w:val="0"/>
          <w:strike w:val="0"/>
          <w:sz w:val="22"/>
          <w:u w:val="single"/>
        </w:rPr>
        <w:t xml:space="preserve"> (2009) identify </w:t>
      </w:r>
      <w:r>
        <w:rPr>
          <w:b/>
          <w:i w:val="0"/>
          <w:smallCaps w:val="0"/>
          <w:strike w:val="0"/>
          <w:sz w:val="22"/>
          <w:highlight w:val="green"/>
          <w:u w:val="single"/>
        </w:rPr>
        <w:t>two</w:t>
      </w:r>
      <w:r>
        <w:rPr>
          <w:b w:val="0"/>
          <w:i w:val="0"/>
          <w:smallCaps w:val="0"/>
          <w:strike w:val="0"/>
          <w:sz w:val="22"/>
          <w:highlight w:val="green"/>
          <w:u w:val="single"/>
        </w:rPr>
        <w:t xml:space="preserve"> main </w:t>
      </w:r>
      <w:r>
        <w:rPr>
          <w:b/>
          <w:i w:val="0"/>
          <w:smallCaps w:val="0"/>
          <w:strike w:val="0"/>
          <w:sz w:val="22"/>
          <w:highlight w:val="green"/>
          <w:u w:val="single"/>
        </w:rPr>
        <w:t>ways</w:t>
      </w:r>
      <w:r>
        <w:rPr>
          <w:b w:val="0"/>
          <w:i w:val="0"/>
          <w:smallCaps w:val="0"/>
          <w:strike w:val="0"/>
          <w:sz w:val="22"/>
          <w:highlight w:val="green"/>
          <w:u w:val="single"/>
        </w:rPr>
        <w:t xml:space="preserve"> in which cultural </w:t>
      </w:r>
      <w:r>
        <w:rPr>
          <w:b/>
          <w:i w:val="0"/>
          <w:smallCaps w:val="0"/>
          <w:strike w:val="0"/>
          <w:sz w:val="22"/>
          <w:highlight w:val="green"/>
          <w:u w:val="single"/>
        </w:rPr>
        <w:t>appropriation</w:t>
      </w:r>
      <w:r>
        <w:rPr>
          <w:b w:val="0"/>
          <w:i w:val="0"/>
          <w:smallCaps w:val="0"/>
          <w:strike w:val="0"/>
          <w:sz w:val="16"/>
          <w:u w:val="none"/>
        </w:rPr>
        <w:t xml:space="preserve"> can create harm. First, cultural appropriation could </w:t>
      </w:r>
      <w:r>
        <w:rPr>
          <w:b w:val="0"/>
          <w:i w:val="0"/>
          <w:smallCaps w:val="0"/>
          <w:strike w:val="0"/>
          <w:sz w:val="22"/>
          <w:u w:val="single"/>
        </w:rPr>
        <w:t xml:space="preserve">imply </w:t>
      </w:r>
      <w:r>
        <w:rPr>
          <w:b/>
          <w:i w:val="0"/>
          <w:smallCaps w:val="0"/>
          <w:strike w:val="0"/>
          <w:sz w:val="22"/>
          <w:highlight w:val="green"/>
          <w:u w:val="single"/>
        </w:rPr>
        <w:t>infringement</w:t>
      </w:r>
      <w:r>
        <w:rPr>
          <w:b w:val="0"/>
          <w:i w:val="0"/>
          <w:smallCaps w:val="0"/>
          <w:strike w:val="0"/>
          <w:sz w:val="22"/>
          <w:u w:val="single"/>
        </w:rPr>
        <w:t xml:space="preserve"> of legal property </w:t>
      </w:r>
      <w:r>
        <w:rPr>
          <w:b/>
          <w:i w:val="0"/>
          <w:smallCaps w:val="0"/>
          <w:strike w:val="0"/>
          <w:sz w:val="22"/>
          <w:u w:val="single"/>
        </w:rPr>
        <w:t>rights</w:t>
      </w:r>
      <w:r>
        <w:rPr>
          <w:b w:val="0"/>
          <w:i w:val="0"/>
          <w:smallCaps w:val="0"/>
          <w:strike w:val="0"/>
          <w:sz w:val="16"/>
          <w:u w:val="none"/>
        </w:rPr>
        <w:t xml:space="preserve">. For example, both Khloe </w:t>
      </w:r>
      <w:r>
        <w:rPr>
          <w:b/>
          <w:i w:val="0"/>
          <w:smallCaps w:val="0"/>
          <w:strike w:val="0"/>
          <w:sz w:val="22"/>
          <w:highlight w:val="green"/>
          <w:u w:val="single"/>
        </w:rPr>
        <w:t>Kardashian</w:t>
      </w:r>
      <w:r>
        <w:rPr>
          <w:b w:val="0"/>
          <w:i w:val="0"/>
          <w:smallCaps w:val="0"/>
          <w:strike w:val="0"/>
          <w:sz w:val="22"/>
          <w:u w:val="single"/>
        </w:rPr>
        <w:t xml:space="preserve"> and her sister </w:t>
      </w:r>
      <w:r>
        <w:rPr>
          <w:b/>
          <w:i w:val="0"/>
          <w:smallCaps w:val="0"/>
          <w:strike w:val="0"/>
          <w:sz w:val="22"/>
          <w:u w:val="single"/>
        </w:rPr>
        <w:t>Kylie</w:t>
      </w:r>
      <w:r>
        <w:rPr>
          <w:b w:val="0"/>
          <w:i w:val="0"/>
          <w:smallCaps w:val="0"/>
          <w:strike w:val="0"/>
          <w:sz w:val="22"/>
          <w:u w:val="single"/>
        </w:rPr>
        <w:t xml:space="preserve"> </w:t>
      </w:r>
      <w:r>
        <w:rPr>
          <w:b w:val="0"/>
          <w:i w:val="0"/>
          <w:smallCaps w:val="0"/>
          <w:strike w:val="0"/>
          <w:sz w:val="22"/>
          <w:highlight w:val="green"/>
          <w:u w:val="single"/>
        </w:rPr>
        <w:t>Jenner</w:t>
      </w:r>
      <w:r>
        <w:rPr>
          <w:b w:val="0"/>
          <w:i w:val="0"/>
          <w:smallCaps w:val="0"/>
          <w:strike w:val="0"/>
          <w:sz w:val="22"/>
          <w:u w:val="single"/>
        </w:rPr>
        <w:t xml:space="preserve"> were </w:t>
      </w:r>
      <w:r>
        <w:rPr>
          <w:b/>
          <w:i w:val="0"/>
          <w:smallCaps w:val="0"/>
          <w:strike w:val="0"/>
          <w:sz w:val="22"/>
          <w:highlight w:val="green"/>
          <w:u w:val="single"/>
        </w:rPr>
        <w:t>accused</w:t>
      </w:r>
      <w:r>
        <w:rPr>
          <w:b w:val="0"/>
          <w:i w:val="0"/>
          <w:smallCaps w:val="0"/>
          <w:strike w:val="0"/>
          <w:sz w:val="22"/>
          <w:highlight w:val="green"/>
          <w:u w:val="single"/>
        </w:rPr>
        <w:t xml:space="preserve"> of </w:t>
      </w:r>
      <w:r>
        <w:rPr>
          <w:b/>
          <w:i w:val="0"/>
          <w:smallCaps w:val="0"/>
          <w:strike w:val="0"/>
          <w:sz w:val="22"/>
          <w:highlight w:val="green"/>
          <w:u w:val="single"/>
        </w:rPr>
        <w:t>stealing</w:t>
      </w:r>
      <w:r>
        <w:rPr>
          <w:b w:val="0"/>
          <w:i w:val="0"/>
          <w:smallCaps w:val="0"/>
          <w:strike w:val="0"/>
          <w:sz w:val="22"/>
          <w:u w:val="single"/>
        </w:rPr>
        <w:t xml:space="preserve"> designs</w:t>
      </w:r>
      <w:r>
        <w:rPr>
          <w:b w:val="0"/>
          <w:i w:val="0"/>
          <w:smallCaps w:val="0"/>
          <w:strike w:val="0"/>
          <w:sz w:val="16"/>
          <w:u w:val="none"/>
        </w:rPr>
        <w:t xml:space="preserve"> made by Black creator Destiny Bleu and Black-owned brand Plugged NYC (Lawrence, 2017). In these cases, the Kardashian–Jenner sisters took cultural items that were both </w:t>
      </w:r>
      <w:r>
        <w:rPr>
          <w:b/>
          <w:i w:val="0"/>
          <w:smallCaps w:val="0"/>
          <w:strike w:val="0"/>
          <w:sz w:val="22"/>
          <w:highlight w:val="green"/>
          <w:u w:val="single"/>
        </w:rPr>
        <w:t>inspired</w:t>
      </w:r>
      <w:r>
        <w:rPr>
          <w:b w:val="0"/>
          <w:i w:val="0"/>
          <w:smallCaps w:val="0"/>
          <w:strike w:val="0"/>
          <w:sz w:val="22"/>
          <w:u w:val="single"/>
        </w:rPr>
        <w:t xml:space="preserve"> African American </w:t>
      </w:r>
      <w:r>
        <w:rPr>
          <w:b/>
          <w:i w:val="0"/>
          <w:smallCaps w:val="0"/>
          <w:strike w:val="0"/>
          <w:sz w:val="22"/>
          <w:highlight w:val="green"/>
          <w:u w:val="single"/>
        </w:rPr>
        <w:t>fashion</w:t>
      </w:r>
      <w:r>
        <w:rPr>
          <w:b w:val="0"/>
          <w:i w:val="0"/>
          <w:smallCaps w:val="0"/>
          <w:strike w:val="0"/>
          <w:sz w:val="16"/>
          <w:u w:val="none"/>
        </w:rPr>
        <w:t xml:space="preserve"> from the 1990s and created by Black designers. In doing so, and without crediting the creators of the clothes nor paying them to use the designs, their </w:t>
      </w:r>
      <w:r>
        <w:rPr>
          <w:b w:val="0"/>
          <w:i w:val="0"/>
          <w:smallCaps w:val="0"/>
          <w:strike w:val="0"/>
          <w:sz w:val="22"/>
          <w:highlight w:val="green"/>
          <w:u w:val="single"/>
        </w:rPr>
        <w:t xml:space="preserve">appropriation of </w:t>
      </w:r>
      <w:r>
        <w:rPr>
          <w:b/>
          <w:i w:val="0"/>
          <w:smallCaps w:val="0"/>
          <w:strike w:val="0"/>
          <w:sz w:val="22"/>
          <w:highlight w:val="green"/>
          <w:u w:val="single"/>
        </w:rPr>
        <w:t>elements</w:t>
      </w:r>
      <w:r>
        <w:rPr>
          <w:b w:val="0"/>
          <w:i w:val="0"/>
          <w:smallCaps w:val="0"/>
          <w:strike w:val="0"/>
          <w:sz w:val="22"/>
          <w:u w:val="single"/>
        </w:rPr>
        <w:t xml:space="preserve"> of Black culture </w:t>
      </w:r>
      <w:r>
        <w:rPr>
          <w:b/>
          <w:i w:val="0"/>
          <w:smallCaps w:val="0"/>
          <w:strike w:val="0"/>
          <w:sz w:val="22"/>
          <w:highlight w:val="green"/>
          <w:u w:val="single"/>
        </w:rPr>
        <w:t>simultaneously infringed</w:t>
      </w:r>
      <w:r>
        <w:rPr>
          <w:b/>
          <w:i w:val="0"/>
          <w:smallCaps w:val="0"/>
          <w:strike w:val="0"/>
          <w:sz w:val="22"/>
          <w:u w:val="single"/>
        </w:rPr>
        <w:t xml:space="preserve"> </w:t>
      </w:r>
      <w:r>
        <w:rPr>
          <w:b w:val="0"/>
          <w:i w:val="0"/>
          <w:smallCaps w:val="0"/>
          <w:strike w:val="0"/>
          <w:sz w:val="22"/>
          <w:u w:val="single"/>
        </w:rPr>
        <w:t xml:space="preserve">on </w:t>
      </w:r>
      <w:r>
        <w:rPr>
          <w:b/>
          <w:i w:val="0"/>
          <w:smallCaps w:val="0"/>
          <w:strike w:val="0"/>
          <w:sz w:val="22"/>
          <w:u w:val="single"/>
        </w:rPr>
        <w:t>intellectual property</w:t>
      </w:r>
      <w:r>
        <w:rPr>
          <w:b w:val="0"/>
          <w:i w:val="0"/>
          <w:smallCaps w:val="0"/>
          <w:strike w:val="0"/>
          <w:sz w:val="16"/>
          <w:u w:val="none"/>
        </w:rPr>
        <w:t xml:space="preserve"> rights owned by Destiny Bleu and Plugged NYC.</w:t>
      </w:r>
    </w:p>
    <w:p>
      <w:pPr>
        <w:spacing w:after="60"/>
      </w:pPr>
      <w:r>
        <w:rPr>
          <w:b w:val="0"/>
          <w:i w:val="0"/>
          <w:smallCaps w:val="0"/>
          <w:strike w:val="0"/>
          <w:sz w:val="16"/>
          <w:u w:val="none"/>
        </w:rPr>
        <w:t>The other potential harm identified by Young and Brunk (2009) is “an attack on the viability or identity of cultures or their members” (p. 5) The authors go on to write:</w:t>
      </w:r>
    </w:p>
    <w:p>
      <w:pPr>
        <w:spacing w:after="60"/>
      </w:pPr>
      <w:r>
        <w:rPr>
          <w:b w:val="0"/>
          <w:i w:val="0"/>
          <w:smallCaps w:val="0"/>
          <w:strike w:val="0"/>
          <w:sz w:val="22"/>
          <w:highlight w:val="green"/>
          <w:u w:val="single"/>
        </w:rPr>
        <w:t>Appropriation</w:t>
      </w:r>
      <w:r>
        <w:rPr>
          <w:b w:val="0"/>
          <w:i w:val="0"/>
          <w:smallCaps w:val="0"/>
          <w:strike w:val="0"/>
          <w:sz w:val="22"/>
          <w:u w:val="single"/>
        </w:rPr>
        <w:t xml:space="preserve"> that </w:t>
      </w:r>
      <w:r>
        <w:rPr>
          <w:b/>
          <w:i w:val="0"/>
          <w:smallCaps w:val="0"/>
          <w:strike w:val="0"/>
          <w:sz w:val="22"/>
          <w:highlight w:val="green"/>
          <w:u w:val="single"/>
        </w:rPr>
        <w:t>undermines</w:t>
      </w:r>
      <w:r>
        <w:rPr>
          <w:b w:val="0"/>
          <w:i w:val="0"/>
          <w:smallCaps w:val="0"/>
          <w:strike w:val="0"/>
          <w:sz w:val="22"/>
          <w:u w:val="single"/>
        </w:rPr>
        <w:t xml:space="preserve"> a culture in these </w:t>
      </w:r>
      <w:r>
        <w:rPr>
          <w:b w:val="0"/>
          <w:i w:val="0"/>
          <w:smallCaps w:val="0"/>
          <w:strike w:val="0"/>
          <w:sz w:val="22"/>
          <w:highlight w:val="green"/>
          <w:u w:val="single"/>
        </w:rPr>
        <w:t xml:space="preserve">ways would </w:t>
      </w:r>
      <w:r>
        <w:rPr>
          <w:b/>
          <w:i w:val="0"/>
          <w:smallCaps w:val="0"/>
          <w:strike w:val="0"/>
          <w:sz w:val="22"/>
          <w:highlight w:val="green"/>
          <w:u w:val="single"/>
        </w:rPr>
        <w:t>certainly</w:t>
      </w:r>
      <w:r>
        <w:rPr>
          <w:b w:val="0"/>
          <w:i w:val="0"/>
          <w:smallCaps w:val="0"/>
          <w:strike w:val="0"/>
          <w:sz w:val="22"/>
          <w:u w:val="single"/>
        </w:rPr>
        <w:t xml:space="preserve"> cause </w:t>
      </w:r>
      <w:r>
        <w:rPr>
          <w:b/>
          <w:i w:val="0"/>
          <w:smallCaps w:val="0"/>
          <w:strike w:val="0"/>
          <w:sz w:val="22"/>
          <w:highlight w:val="green"/>
          <w:u w:val="single"/>
        </w:rPr>
        <w:t>devastating</w:t>
      </w:r>
      <w:r>
        <w:rPr>
          <w:b w:val="0"/>
          <w:i w:val="0"/>
          <w:smallCaps w:val="0"/>
          <w:strike w:val="0"/>
          <w:sz w:val="16"/>
          <w:u w:val="none"/>
        </w:rPr>
        <w:t xml:space="preserve"> and clearly wrongful harm to members of the culture. If appropriation threatens a culture with assimilation, the same moral issues are raised. Other acts of </w:t>
      </w:r>
      <w:r>
        <w:rPr>
          <w:b/>
          <w:i w:val="0"/>
          <w:smallCaps w:val="0"/>
          <w:strike w:val="0"/>
          <w:sz w:val="22"/>
          <w:highlight w:val="green"/>
          <w:u w:val="single"/>
        </w:rPr>
        <w:t>appropriation</w:t>
      </w:r>
      <w:r>
        <w:rPr>
          <w:b w:val="0"/>
          <w:i w:val="0"/>
          <w:smallCaps w:val="0"/>
          <w:strike w:val="0"/>
          <w:sz w:val="22"/>
          <w:u w:val="single"/>
        </w:rPr>
        <w:t xml:space="preserve"> potentially </w:t>
      </w:r>
      <w:r>
        <w:rPr>
          <w:b w:val="0"/>
          <w:i w:val="0"/>
          <w:smallCaps w:val="0"/>
          <w:strike w:val="0"/>
          <w:sz w:val="22"/>
          <w:highlight w:val="green"/>
          <w:u w:val="single"/>
        </w:rPr>
        <w:t xml:space="preserve">leave </w:t>
      </w:r>
      <w:r>
        <w:rPr>
          <w:b/>
          <w:i w:val="0"/>
          <w:smallCaps w:val="0"/>
          <w:strike w:val="0"/>
          <w:sz w:val="22"/>
          <w:highlight w:val="green"/>
          <w:u w:val="single"/>
        </w:rPr>
        <w:t>members</w:t>
      </w:r>
      <w:r>
        <w:rPr>
          <w:b w:val="0"/>
          <w:i w:val="0"/>
          <w:smallCaps w:val="0"/>
          <w:strike w:val="0"/>
          <w:sz w:val="22"/>
          <w:u w:val="single"/>
        </w:rPr>
        <w:t xml:space="preserve"> of a culture </w:t>
      </w:r>
      <w:r>
        <w:rPr>
          <w:b/>
          <w:i w:val="0"/>
          <w:smallCaps w:val="0"/>
          <w:strike w:val="0"/>
          <w:sz w:val="22"/>
          <w:highlight w:val="green"/>
          <w:u w:val="single"/>
        </w:rPr>
        <w:t>exposed</w:t>
      </w:r>
      <w:r>
        <w:rPr>
          <w:b w:val="0"/>
          <w:i w:val="0"/>
          <w:smallCaps w:val="0"/>
          <w:strike w:val="0"/>
          <w:sz w:val="22"/>
          <w:highlight w:val="green"/>
          <w:u w:val="single"/>
        </w:rPr>
        <w:t xml:space="preserve"> to </w:t>
      </w:r>
      <w:r>
        <w:rPr>
          <w:b/>
          <w:i w:val="0"/>
          <w:smallCaps w:val="0"/>
          <w:strike w:val="0"/>
          <w:sz w:val="22"/>
          <w:highlight w:val="green"/>
          <w:u w:val="single"/>
        </w:rPr>
        <w:t>discrimination</w:t>
      </w:r>
      <w:r>
        <w:rPr>
          <w:b w:val="0"/>
          <w:i w:val="0"/>
          <w:smallCaps w:val="0"/>
          <w:strike w:val="0"/>
          <w:sz w:val="22"/>
          <w:u w:val="single"/>
        </w:rPr>
        <w:t xml:space="preserve">, poverty, and lack of </w:t>
      </w:r>
      <w:r>
        <w:rPr>
          <w:b/>
          <w:i w:val="0"/>
          <w:smallCaps w:val="0"/>
          <w:strike w:val="0"/>
          <w:sz w:val="22"/>
          <w:u w:val="single"/>
        </w:rPr>
        <w:t>opportunity</w:t>
      </w:r>
      <w:r>
        <w:rPr>
          <w:b w:val="0"/>
          <w:i w:val="0"/>
          <w:smallCaps w:val="0"/>
          <w:strike w:val="0"/>
          <w:sz w:val="22"/>
          <w:u w:val="single"/>
        </w:rPr>
        <w:t xml:space="preserve">. </w:t>
      </w:r>
      <w:r>
        <w:rPr>
          <w:b w:val="0"/>
          <w:i w:val="0"/>
          <w:smallCaps w:val="0"/>
          <w:strike w:val="0"/>
          <w:sz w:val="16"/>
          <w:u w:val="none"/>
        </w:rPr>
        <w:t>(p. 5)</w:t>
      </w:r>
    </w:p>
    <w:p>
      <w:pPr>
        <w:spacing w:after="60"/>
      </w:pPr>
      <w:r>
        <w:rPr>
          <w:b w:val="0"/>
          <w:i w:val="0"/>
          <w:smallCaps w:val="0"/>
          <w:strike w:val="0"/>
          <w:sz w:val="16"/>
          <w:u w:val="none"/>
        </w:rPr>
        <w:t xml:space="preserve">They in essence </w:t>
      </w:r>
      <w:r>
        <w:rPr>
          <w:b w:val="0"/>
          <w:i w:val="0"/>
          <w:smallCaps w:val="0"/>
          <w:strike w:val="0"/>
          <w:sz w:val="22"/>
          <w:highlight w:val="green"/>
          <w:u w:val="single"/>
        </w:rPr>
        <w:t>present</w:t>
      </w:r>
      <w:r>
        <w:rPr>
          <w:b w:val="0"/>
          <w:i w:val="0"/>
          <w:smallCaps w:val="0"/>
          <w:strike w:val="0"/>
          <w:sz w:val="22"/>
          <w:u w:val="single"/>
        </w:rPr>
        <w:t xml:space="preserve"> the </w:t>
      </w:r>
      <w:r>
        <w:rPr>
          <w:b/>
          <w:i w:val="0"/>
          <w:smallCaps w:val="0"/>
          <w:strike w:val="0"/>
          <w:sz w:val="22"/>
          <w:u w:val="single"/>
        </w:rPr>
        <w:t>argument</w:t>
      </w:r>
      <w:r>
        <w:rPr>
          <w:b w:val="0"/>
          <w:i w:val="0"/>
          <w:smallCaps w:val="0"/>
          <w:strike w:val="0"/>
          <w:sz w:val="22"/>
          <w:u w:val="single"/>
        </w:rPr>
        <w:t xml:space="preserve"> that the </w:t>
      </w:r>
      <w:r>
        <w:rPr>
          <w:b/>
          <w:i w:val="0"/>
          <w:smallCaps w:val="0"/>
          <w:strike w:val="0"/>
          <w:sz w:val="22"/>
          <w:highlight w:val="green"/>
          <w:u w:val="single"/>
        </w:rPr>
        <w:t>symbolic</w:t>
      </w:r>
      <w:r>
        <w:rPr>
          <w:b w:val="0"/>
          <w:i w:val="0"/>
          <w:smallCaps w:val="0"/>
          <w:strike w:val="0"/>
          <w:sz w:val="22"/>
          <w:highlight w:val="green"/>
          <w:u w:val="single"/>
        </w:rPr>
        <w:t xml:space="preserve"> harm</w:t>
      </w:r>
      <w:r>
        <w:rPr>
          <w:b w:val="0"/>
          <w:i w:val="0"/>
          <w:smallCaps w:val="0"/>
          <w:strike w:val="0"/>
          <w:sz w:val="22"/>
          <w:u w:val="single"/>
        </w:rPr>
        <w:t xml:space="preserve"> caused by </w:t>
      </w:r>
      <w:r>
        <w:rPr>
          <w:b/>
          <w:i w:val="0"/>
          <w:smallCaps w:val="0"/>
          <w:strike w:val="0"/>
          <w:sz w:val="22"/>
          <w:u w:val="single"/>
        </w:rPr>
        <w:t>appropriation</w:t>
      </w:r>
      <w:r>
        <w:rPr>
          <w:b w:val="0"/>
          <w:i w:val="0"/>
          <w:smallCaps w:val="0"/>
          <w:strike w:val="0"/>
          <w:sz w:val="16"/>
          <w:u w:val="none"/>
        </w:rPr>
        <w:t xml:space="preserve"> as an enactment of power dynamics causes concrete consequences for the culture of origin and its people. Their legitimacy in society and the </w:t>
      </w:r>
      <w:r>
        <w:rPr>
          <w:b w:val="0"/>
          <w:i w:val="0"/>
          <w:smallCaps w:val="0"/>
          <w:strike w:val="0"/>
          <w:sz w:val="22"/>
          <w:u w:val="single"/>
        </w:rPr>
        <w:t xml:space="preserve">meanings they </w:t>
      </w:r>
      <w:r>
        <w:rPr>
          <w:b/>
          <w:i w:val="0"/>
          <w:smallCaps w:val="0"/>
          <w:strike w:val="0"/>
          <w:sz w:val="22"/>
          <w:highlight w:val="green"/>
          <w:u w:val="single"/>
        </w:rPr>
        <w:t>ascribe</w:t>
      </w:r>
      <w:r>
        <w:rPr>
          <w:b w:val="0"/>
          <w:i w:val="0"/>
          <w:smallCaps w:val="0"/>
          <w:strike w:val="0"/>
          <w:sz w:val="22"/>
          <w:highlight w:val="green"/>
          <w:u w:val="single"/>
        </w:rPr>
        <w:t xml:space="preserve"> to</w:t>
      </w:r>
      <w:r>
        <w:rPr>
          <w:b w:val="0"/>
          <w:i w:val="0"/>
          <w:smallCaps w:val="0"/>
          <w:strike w:val="0"/>
          <w:sz w:val="22"/>
          <w:u w:val="single"/>
        </w:rPr>
        <w:t xml:space="preserve"> their own </w:t>
      </w:r>
      <w:r>
        <w:rPr>
          <w:b/>
          <w:i w:val="0"/>
          <w:smallCaps w:val="0"/>
          <w:strike w:val="0"/>
          <w:sz w:val="22"/>
          <w:highlight w:val="green"/>
          <w:u w:val="single"/>
        </w:rPr>
        <w:t>symbol</w:t>
      </w:r>
      <w:r>
        <w:rPr>
          <w:b w:val="0"/>
          <w:i w:val="0"/>
          <w:smallCaps w:val="0"/>
          <w:strike w:val="0"/>
          <w:sz w:val="22"/>
          <w:highlight w:val="green"/>
          <w:u w:val="single"/>
        </w:rPr>
        <w:t xml:space="preserve"> are </w:t>
      </w:r>
      <w:r>
        <w:rPr>
          <w:b/>
          <w:i w:val="0"/>
          <w:smallCaps w:val="0"/>
          <w:strike w:val="0"/>
          <w:sz w:val="22"/>
          <w:highlight w:val="green"/>
          <w:u w:val="single"/>
        </w:rPr>
        <w:t>negated</w:t>
      </w:r>
      <w:r>
        <w:rPr>
          <w:b w:val="0"/>
          <w:i w:val="0"/>
          <w:smallCaps w:val="0"/>
          <w:strike w:val="0"/>
          <w:sz w:val="22"/>
          <w:u w:val="single"/>
        </w:rPr>
        <w:t xml:space="preserve"> in </w:t>
      </w:r>
      <w:r>
        <w:rPr>
          <w:b w:val="0"/>
          <w:i w:val="0"/>
          <w:smallCaps w:val="0"/>
          <w:strike w:val="0"/>
          <w:sz w:val="22"/>
          <w:highlight w:val="green"/>
          <w:u w:val="single"/>
        </w:rPr>
        <w:t>favor</w:t>
      </w:r>
      <w:r>
        <w:rPr>
          <w:b w:val="0"/>
          <w:i w:val="0"/>
          <w:smallCaps w:val="0"/>
          <w:strike w:val="0"/>
          <w:sz w:val="22"/>
          <w:u w:val="single"/>
        </w:rPr>
        <w:t xml:space="preserve"> of </w:t>
      </w:r>
      <w:r>
        <w:rPr>
          <w:b w:val="0"/>
          <w:i w:val="0"/>
          <w:smallCaps w:val="0"/>
          <w:strike w:val="0"/>
          <w:sz w:val="22"/>
          <w:highlight w:val="green"/>
          <w:u w:val="single"/>
        </w:rPr>
        <w:t>those</w:t>
      </w:r>
      <w:r>
        <w:rPr>
          <w:b w:val="0"/>
          <w:i w:val="0"/>
          <w:smallCaps w:val="0"/>
          <w:strike w:val="0"/>
          <w:sz w:val="22"/>
          <w:u w:val="single"/>
        </w:rPr>
        <w:t xml:space="preserve"> who are </w:t>
      </w:r>
      <w:r>
        <w:rPr>
          <w:b/>
          <w:i w:val="0"/>
          <w:smallCaps w:val="0"/>
          <w:strike w:val="0"/>
          <w:sz w:val="22"/>
          <w:highlight w:val="green"/>
          <w:u w:val="single"/>
        </w:rPr>
        <w:t>appropriating</w:t>
      </w:r>
      <w:r>
        <w:rPr>
          <w:b w:val="0"/>
          <w:i w:val="0"/>
          <w:smallCaps w:val="0"/>
          <w:strike w:val="0"/>
          <w:sz w:val="16"/>
          <w:u w:val="none"/>
        </w:rPr>
        <w:t xml:space="preserve">. In addition, cultural appropriation leads to benefits for those doing the taking, whether financial or social, and </w:t>
      </w:r>
      <w:r>
        <w:rPr>
          <w:b/>
          <w:i w:val="0"/>
          <w:smallCaps w:val="0"/>
          <w:strike w:val="0"/>
          <w:sz w:val="22"/>
          <w:highlight w:val="green"/>
          <w:u w:val="single"/>
        </w:rPr>
        <w:t>prevents</w:t>
      </w:r>
      <w:r>
        <w:rPr>
          <w:b w:val="0"/>
          <w:i w:val="0"/>
          <w:smallCaps w:val="0"/>
          <w:strike w:val="0"/>
          <w:sz w:val="22"/>
          <w:u w:val="single"/>
        </w:rPr>
        <w:t xml:space="preserve"> the </w:t>
      </w:r>
      <w:r>
        <w:rPr>
          <w:b w:val="0"/>
          <w:i w:val="0"/>
          <w:smallCaps w:val="0"/>
          <w:strike w:val="0"/>
          <w:sz w:val="22"/>
          <w:highlight w:val="green"/>
          <w:u w:val="single"/>
        </w:rPr>
        <w:t xml:space="preserve">original </w:t>
      </w:r>
      <w:r>
        <w:rPr>
          <w:b/>
          <w:i w:val="0"/>
          <w:smallCaps w:val="0"/>
          <w:strike w:val="0"/>
          <w:sz w:val="22"/>
          <w:highlight w:val="green"/>
          <w:u w:val="single"/>
        </w:rPr>
        <w:t>peoples</w:t>
      </w:r>
      <w:r>
        <w:rPr>
          <w:b w:val="0"/>
          <w:i w:val="0"/>
          <w:smallCaps w:val="0"/>
          <w:strike w:val="0"/>
          <w:sz w:val="22"/>
          <w:u w:val="single"/>
        </w:rPr>
        <w:t xml:space="preserve"> from </w:t>
      </w:r>
      <w:r>
        <w:rPr>
          <w:b/>
          <w:i w:val="0"/>
          <w:smallCaps w:val="0"/>
          <w:strike w:val="0"/>
          <w:sz w:val="22"/>
          <w:u w:val="single"/>
        </w:rPr>
        <w:t>accessing</w:t>
      </w:r>
      <w:r>
        <w:rPr>
          <w:b w:val="0"/>
          <w:i w:val="0"/>
          <w:smallCaps w:val="0"/>
          <w:strike w:val="0"/>
          <w:sz w:val="22"/>
          <w:u w:val="single"/>
        </w:rPr>
        <w:t xml:space="preserve"> those same </w:t>
      </w:r>
      <w:r>
        <w:rPr>
          <w:b/>
          <w:i w:val="0"/>
          <w:smallCaps w:val="0"/>
          <w:strike w:val="0"/>
          <w:sz w:val="22"/>
          <w:u w:val="single"/>
        </w:rPr>
        <w:t>gains</w:t>
      </w:r>
      <w:r>
        <w:rPr>
          <w:b w:val="0"/>
          <w:i w:val="0"/>
          <w:smallCaps w:val="0"/>
          <w:strike w:val="0"/>
          <w:sz w:val="16"/>
          <w:u w:val="none"/>
        </w:rPr>
        <w:t>. When Kylie and Khloe launched products based on stolen designs, they not only financially benefited from the sales, but also prevented less known Black designers from earning profits on their creation. The mechanics of cultural appropriation thus maintain racial and ethnic hierarchies that effectively disempower communities that are already marginalized.</w:t>
      </w:r>
    </w:p>
    <w:p>
      <w:pPr>
        <w:spacing w:after="60"/>
      </w:pPr>
      <w:r>
        <w:rPr>
          <w:b/>
          <w:i w:val="0"/>
          <w:smallCaps w:val="0"/>
          <w:strike w:val="0"/>
          <w:sz w:val="22"/>
          <w:highlight w:val="green"/>
          <w:u w:val="single"/>
        </w:rPr>
        <w:t>Commodification</w:t>
      </w:r>
      <w:r>
        <w:rPr>
          <w:b w:val="0"/>
          <w:i w:val="0"/>
          <w:smallCaps w:val="0"/>
          <w:strike w:val="0"/>
          <w:sz w:val="22"/>
          <w:highlight w:val="green"/>
          <w:u w:val="single"/>
        </w:rPr>
        <w:t xml:space="preserve"> of</w:t>
      </w:r>
      <w:r>
        <w:rPr>
          <w:b w:val="0"/>
          <w:i w:val="0"/>
          <w:smallCaps w:val="0"/>
          <w:strike w:val="0"/>
          <w:sz w:val="22"/>
          <w:u w:val="single"/>
        </w:rPr>
        <w:t xml:space="preserve"> Black </w:t>
      </w:r>
      <w:r>
        <w:rPr>
          <w:b/>
          <w:i w:val="0"/>
          <w:smallCaps w:val="0"/>
          <w:strike w:val="0"/>
          <w:sz w:val="22"/>
          <w:highlight w:val="green"/>
          <w:u w:val="single"/>
        </w:rPr>
        <w:t>Culture</w:t>
      </w:r>
    </w:p>
    <w:p>
      <w:pPr>
        <w:spacing w:after="60"/>
      </w:pPr>
      <w:r>
        <w:rPr>
          <w:b w:val="0"/>
          <w:i w:val="0"/>
          <w:smallCaps w:val="0"/>
          <w:strike w:val="0"/>
          <w:sz w:val="16"/>
          <w:u w:val="none"/>
        </w:rPr>
        <w:t>This leads us to a discussion on how the appropriation and commodification of Black culture have served to enact white supremacy, capitalism, and patriarchy as interlocking systems of oppression. In the introduction of The Black Culture Industry, Ellis Cashmore (1997) writes the following:</w:t>
      </w:r>
    </w:p>
    <w:p>
      <w:pPr>
        <w:spacing w:after="60"/>
      </w:pPr>
      <w:r>
        <w:rPr>
          <w:b w:val="0"/>
          <w:i w:val="0"/>
          <w:smallCaps w:val="0"/>
          <w:strike w:val="0"/>
          <w:sz w:val="16"/>
          <w:u w:val="none"/>
        </w:rPr>
        <w:t xml:space="preserve">Any </w:t>
      </w:r>
      <w:r>
        <w:rPr>
          <w:b w:val="0"/>
          <w:i w:val="0"/>
          <w:smallCaps w:val="0"/>
          <w:strike w:val="0"/>
          <w:sz w:val="22"/>
          <w:u w:val="single"/>
        </w:rPr>
        <w:t xml:space="preserve">residual </w:t>
      </w:r>
      <w:r>
        <w:rPr>
          <w:b/>
          <w:i w:val="0"/>
          <w:smallCaps w:val="0"/>
          <w:strike w:val="0"/>
          <w:sz w:val="22"/>
          <w:highlight w:val="green"/>
          <w:u w:val="single"/>
        </w:rPr>
        <w:t>menace</w:t>
      </w:r>
      <w:r>
        <w:rPr>
          <w:b w:val="0"/>
          <w:i w:val="0"/>
          <w:smallCaps w:val="0"/>
          <w:strike w:val="0"/>
          <w:sz w:val="22"/>
          <w:highlight w:val="green"/>
          <w:u w:val="single"/>
        </w:rPr>
        <w:t xml:space="preserve"> still lurking</w:t>
      </w:r>
      <w:r>
        <w:rPr>
          <w:b w:val="0"/>
          <w:i w:val="0"/>
          <w:smallCaps w:val="0"/>
          <w:strike w:val="0"/>
          <w:sz w:val="22"/>
          <w:u w:val="single"/>
        </w:rPr>
        <w:t xml:space="preserve"> in African American </w:t>
      </w:r>
      <w:r>
        <w:rPr>
          <w:b/>
          <w:i w:val="0"/>
          <w:smallCaps w:val="0"/>
          <w:strike w:val="0"/>
          <w:sz w:val="22"/>
          <w:highlight w:val="green"/>
          <w:u w:val="single"/>
        </w:rPr>
        <w:t>practices</w:t>
      </w:r>
      <w:r>
        <w:rPr>
          <w:b w:val="0"/>
          <w:i w:val="0"/>
          <w:smallCaps w:val="0"/>
          <w:strike w:val="0"/>
          <w:sz w:val="22"/>
          <w:highlight w:val="green"/>
          <w:u w:val="single"/>
        </w:rPr>
        <w:t xml:space="preserve"> and </w:t>
      </w:r>
      <w:r>
        <w:rPr>
          <w:b/>
          <w:i w:val="0"/>
          <w:smallCaps w:val="0"/>
          <w:strike w:val="0"/>
          <w:sz w:val="22"/>
          <w:highlight w:val="green"/>
          <w:u w:val="single"/>
        </w:rPr>
        <w:t>pursuits</w:t>
      </w:r>
      <w:r>
        <w:rPr>
          <w:b w:val="0"/>
          <w:i w:val="0"/>
          <w:smallCaps w:val="0"/>
          <w:strike w:val="0"/>
          <w:sz w:val="22"/>
          <w:u w:val="single"/>
        </w:rPr>
        <w:t xml:space="preserve"> has been </w:t>
      </w:r>
      <w:r>
        <w:rPr>
          <w:b/>
          <w:i w:val="0"/>
          <w:smallCaps w:val="0"/>
          <w:strike w:val="0"/>
          <w:sz w:val="22"/>
          <w:highlight w:val="green"/>
          <w:u w:val="single"/>
        </w:rPr>
        <w:t>domesticated</w:t>
      </w:r>
      <w:r>
        <w:rPr>
          <w:b w:val="0"/>
          <w:i w:val="0"/>
          <w:smallCaps w:val="0"/>
          <w:strike w:val="0"/>
          <w:sz w:val="16"/>
          <w:u w:val="none"/>
        </w:rPr>
        <w:t xml:space="preserve">, leaving a </w:t>
      </w:r>
      <w:r>
        <w:rPr>
          <w:b w:val="0"/>
          <w:i w:val="0"/>
          <w:smallCaps w:val="0"/>
          <w:strike w:val="0"/>
          <w:sz w:val="22"/>
          <w:u w:val="single"/>
        </w:rPr>
        <w:t xml:space="preserve">black </w:t>
      </w:r>
      <w:r>
        <w:rPr>
          <w:b/>
          <w:i w:val="0"/>
          <w:smallCaps w:val="0"/>
          <w:strike w:val="0"/>
          <w:sz w:val="22"/>
          <w:u w:val="single"/>
        </w:rPr>
        <w:t>culture</w:t>
      </w:r>
      <w:r>
        <w:rPr>
          <w:b w:val="0"/>
          <w:i w:val="0"/>
          <w:smallCaps w:val="0"/>
          <w:strike w:val="0"/>
          <w:sz w:val="22"/>
          <w:u w:val="single"/>
        </w:rPr>
        <w:t xml:space="preserve"> capable of being </w:t>
      </w:r>
      <w:r>
        <w:rPr>
          <w:b/>
          <w:i w:val="0"/>
          <w:smallCaps w:val="0"/>
          <w:strike w:val="0"/>
          <w:sz w:val="22"/>
          <w:u w:val="single"/>
        </w:rPr>
        <w:t>adapted</w:t>
      </w:r>
      <w:r>
        <w:rPr>
          <w:b w:val="0"/>
          <w:i w:val="0"/>
          <w:smallCaps w:val="0"/>
          <w:strike w:val="0"/>
          <w:sz w:val="22"/>
          <w:u w:val="single"/>
        </w:rPr>
        <w:t xml:space="preserve">, refined, </w:t>
      </w:r>
      <w:r>
        <w:rPr>
          <w:b/>
          <w:i w:val="0"/>
          <w:smallCaps w:val="0"/>
          <w:strike w:val="0"/>
          <w:sz w:val="22"/>
          <w:u w:val="single"/>
        </w:rPr>
        <w:t>mass-produced</w:t>
      </w:r>
      <w:r>
        <w:rPr>
          <w:b w:val="0"/>
          <w:i w:val="0"/>
          <w:smallCaps w:val="0"/>
          <w:strike w:val="0"/>
          <w:sz w:val="22"/>
          <w:u w:val="single"/>
        </w:rPr>
        <w:t>, and marketed</w:t>
      </w:r>
      <w:r>
        <w:rPr>
          <w:b w:val="0"/>
          <w:i w:val="0"/>
          <w:smallCaps w:val="0"/>
          <w:strike w:val="0"/>
          <w:sz w:val="16"/>
          <w:u w:val="none"/>
        </w:rPr>
        <w:t>. Whites not only appreciate black culture: they buy it. A great many blacks have become rich on the back of it. An even greater number of whites have prospered. (p. 1)</w:t>
      </w:r>
    </w:p>
    <w:p>
      <w:pPr>
        <w:spacing w:after="60"/>
      </w:pPr>
      <w:r>
        <w:rPr>
          <w:b w:val="0"/>
          <w:i w:val="0"/>
          <w:smallCaps w:val="0"/>
          <w:strike w:val="0"/>
          <w:sz w:val="16"/>
          <w:u w:val="none"/>
        </w:rPr>
        <w:t xml:space="preserve">The integration of </w:t>
      </w:r>
      <w:r>
        <w:rPr>
          <w:b w:val="0"/>
          <w:i w:val="0"/>
          <w:smallCaps w:val="0"/>
          <w:strike w:val="0"/>
          <w:sz w:val="22"/>
          <w:u w:val="single"/>
        </w:rPr>
        <w:t xml:space="preserve">Black culture in </w:t>
      </w:r>
      <w:r>
        <w:rPr>
          <w:b/>
          <w:i w:val="0"/>
          <w:smallCaps w:val="0"/>
          <w:strike w:val="0"/>
          <w:sz w:val="22"/>
          <w:highlight w:val="green"/>
          <w:u w:val="single"/>
        </w:rPr>
        <w:t>contemporary</w:t>
      </w:r>
      <w:r>
        <w:rPr>
          <w:b w:val="0"/>
          <w:i w:val="0"/>
          <w:smallCaps w:val="0"/>
          <w:strike w:val="0"/>
          <w:sz w:val="22"/>
          <w:u w:val="single"/>
        </w:rPr>
        <w:t xml:space="preserve"> capitalist </w:t>
      </w:r>
      <w:r>
        <w:rPr>
          <w:b/>
          <w:i w:val="0"/>
          <w:smallCaps w:val="0"/>
          <w:strike w:val="0"/>
          <w:sz w:val="22"/>
          <w:highlight w:val="green"/>
          <w:u w:val="single"/>
        </w:rPr>
        <w:t>frameworks</w:t>
      </w:r>
      <w:r>
        <w:rPr>
          <w:b w:val="0"/>
          <w:i w:val="0"/>
          <w:smallCaps w:val="0"/>
          <w:strike w:val="0"/>
          <w:sz w:val="22"/>
          <w:u w:val="single"/>
        </w:rPr>
        <w:t xml:space="preserve"> has </w:t>
      </w:r>
      <w:r>
        <w:rPr>
          <w:b w:val="0"/>
          <w:i w:val="0"/>
          <w:smallCaps w:val="0"/>
          <w:strike w:val="0"/>
          <w:sz w:val="22"/>
          <w:highlight w:val="green"/>
          <w:u w:val="single"/>
        </w:rPr>
        <w:t>served to “</w:t>
      </w:r>
      <w:r>
        <w:rPr>
          <w:b/>
          <w:i w:val="0"/>
          <w:smallCaps w:val="0"/>
          <w:strike w:val="0"/>
          <w:sz w:val="22"/>
          <w:highlight w:val="green"/>
          <w:u w:val="single"/>
        </w:rPr>
        <w:t>domesticate</w:t>
      </w:r>
      <w:r>
        <w:rPr>
          <w:b w:val="0"/>
          <w:i w:val="0"/>
          <w:smallCaps w:val="0"/>
          <w:strike w:val="0"/>
          <w:sz w:val="22"/>
          <w:highlight w:val="green"/>
          <w:u w:val="single"/>
        </w:rPr>
        <w:t>”</w:t>
      </w:r>
      <w:r>
        <w:rPr>
          <w:b w:val="0"/>
          <w:i w:val="0"/>
          <w:smallCaps w:val="0"/>
          <w:strike w:val="0"/>
          <w:sz w:val="22"/>
          <w:u w:val="single"/>
        </w:rPr>
        <w:t xml:space="preserve"> the stereotype of the </w:t>
      </w:r>
      <w:r>
        <w:rPr>
          <w:b/>
          <w:i w:val="0"/>
          <w:smallCaps w:val="0"/>
          <w:strike w:val="0"/>
          <w:sz w:val="22"/>
          <w:highlight w:val="green"/>
          <w:u w:val="single"/>
        </w:rPr>
        <w:t>dangerous</w:t>
      </w:r>
      <w:r>
        <w:rPr>
          <w:b w:val="0"/>
          <w:i w:val="0"/>
          <w:smallCaps w:val="0"/>
          <w:strike w:val="0"/>
          <w:sz w:val="22"/>
          <w:u w:val="single"/>
        </w:rPr>
        <w:t xml:space="preserve"> African </w:t>
      </w:r>
      <w:r>
        <w:rPr>
          <w:b/>
          <w:i w:val="0"/>
          <w:smallCaps w:val="0"/>
          <w:strike w:val="0"/>
          <w:sz w:val="22"/>
          <w:highlight w:val="green"/>
          <w:u w:val="single"/>
        </w:rPr>
        <w:t>American</w:t>
      </w:r>
      <w:r>
        <w:rPr>
          <w:b w:val="0"/>
          <w:i w:val="0"/>
          <w:smallCaps w:val="0"/>
          <w:strike w:val="0"/>
          <w:sz w:val="16"/>
          <w:u w:val="none"/>
        </w:rPr>
        <w:t xml:space="preserve">, but only insofar as it can be consumed. This consumption, Cashmore is pointing out, is not universal. Black culture is intentionally being made palatable to a White audience, with the goal of making a profit. This is </w:t>
      </w:r>
      <w:r>
        <w:rPr>
          <w:b w:val="0"/>
          <w:i w:val="0"/>
          <w:smallCaps w:val="0"/>
          <w:strike w:val="0"/>
          <w:sz w:val="22"/>
          <w:u w:val="single"/>
        </w:rPr>
        <w:t xml:space="preserve">neither an accidental </w:t>
      </w:r>
      <w:r>
        <w:rPr>
          <w:b/>
          <w:i w:val="0"/>
          <w:smallCaps w:val="0"/>
          <w:strike w:val="0"/>
          <w:sz w:val="22"/>
          <w:highlight w:val="green"/>
          <w:u w:val="single"/>
        </w:rPr>
        <w:t>development</w:t>
      </w:r>
      <w:r>
        <w:rPr>
          <w:b w:val="0"/>
          <w:i w:val="0"/>
          <w:smallCaps w:val="0"/>
          <w:strike w:val="0"/>
          <w:sz w:val="22"/>
          <w:highlight w:val="green"/>
          <w:u w:val="single"/>
        </w:rPr>
        <w:t xml:space="preserve"> nor</w:t>
      </w:r>
      <w:r>
        <w:rPr>
          <w:b w:val="0"/>
          <w:i w:val="0"/>
          <w:smallCaps w:val="0"/>
          <w:strike w:val="0"/>
          <w:sz w:val="22"/>
          <w:u w:val="single"/>
        </w:rPr>
        <w:t xml:space="preserve"> the natural </w:t>
      </w:r>
      <w:r>
        <w:rPr>
          <w:b/>
          <w:i w:val="0"/>
          <w:smallCaps w:val="0"/>
          <w:strike w:val="0"/>
          <w:sz w:val="22"/>
          <w:highlight w:val="green"/>
          <w:u w:val="single"/>
        </w:rPr>
        <w:t>progression</w:t>
      </w:r>
      <w:r>
        <w:rPr>
          <w:b w:val="0"/>
          <w:i w:val="0"/>
          <w:smallCaps w:val="0"/>
          <w:strike w:val="0"/>
          <w:sz w:val="22"/>
          <w:u w:val="single"/>
        </w:rPr>
        <w:t xml:space="preserve"> of anti-racist </w:t>
      </w:r>
      <w:r>
        <w:rPr>
          <w:b/>
          <w:i w:val="0"/>
          <w:smallCaps w:val="0"/>
          <w:strike w:val="0"/>
          <w:sz w:val="22"/>
          <w:u w:val="single"/>
        </w:rPr>
        <w:t>activism</w:t>
      </w:r>
      <w:r>
        <w:rPr>
          <w:b w:val="0"/>
          <w:i w:val="0"/>
          <w:smallCaps w:val="0"/>
          <w:strike w:val="0"/>
          <w:sz w:val="22"/>
          <w:u w:val="single"/>
        </w:rPr>
        <w:t xml:space="preserve">. </w:t>
      </w:r>
      <w:r>
        <w:rPr>
          <w:b w:val="0"/>
          <w:i w:val="0"/>
          <w:smallCaps w:val="0"/>
          <w:strike w:val="0"/>
          <w:sz w:val="16"/>
          <w:u w:val="none"/>
        </w:rPr>
        <w:t>It was a</w:t>
      </w:r>
      <w:r>
        <w:rPr>
          <w:b w:val="0"/>
          <w:i w:val="0"/>
          <w:smallCaps w:val="0"/>
          <w:strike w:val="0"/>
          <w:sz w:val="22"/>
          <w:u w:val="single"/>
        </w:rPr>
        <w:t xml:space="preserve"> planned </w:t>
      </w:r>
      <w:r>
        <w:rPr>
          <w:b/>
          <w:i w:val="0"/>
          <w:smallCaps w:val="0"/>
          <w:strike w:val="0"/>
          <w:sz w:val="22"/>
          <w:u w:val="single"/>
        </w:rPr>
        <w:t>transformation</w:t>
      </w:r>
      <w:r>
        <w:rPr>
          <w:b w:val="0"/>
          <w:i w:val="0"/>
          <w:smallCaps w:val="0"/>
          <w:strike w:val="0"/>
          <w:sz w:val="22"/>
          <w:u w:val="single"/>
        </w:rPr>
        <w:t xml:space="preserve"> orchestrated </w:t>
      </w:r>
      <w:r>
        <w:rPr>
          <w:b w:val="0"/>
          <w:i w:val="0"/>
          <w:smallCaps w:val="0"/>
          <w:strike w:val="0"/>
          <w:sz w:val="22"/>
          <w:highlight w:val="green"/>
          <w:u w:val="single"/>
        </w:rPr>
        <w:t xml:space="preserve">by </w:t>
      </w:r>
      <w:r>
        <w:rPr>
          <w:b/>
          <w:i w:val="0"/>
          <w:smallCaps w:val="0"/>
          <w:strike w:val="0"/>
          <w:sz w:val="22"/>
          <w:highlight w:val="green"/>
          <w:u w:val="single"/>
        </w:rPr>
        <w:t>capitalists</w:t>
      </w:r>
      <w:r>
        <w:rPr>
          <w:b w:val="0"/>
          <w:i w:val="0"/>
          <w:smallCaps w:val="0"/>
          <w:strike w:val="0"/>
          <w:sz w:val="22"/>
          <w:u w:val="single"/>
        </w:rPr>
        <w:t xml:space="preserve"> who </w:t>
      </w:r>
      <w:r>
        <w:rPr>
          <w:b w:val="0"/>
          <w:i w:val="0"/>
          <w:smallCaps w:val="0"/>
          <w:strike w:val="0"/>
          <w:sz w:val="22"/>
          <w:highlight w:val="green"/>
          <w:u w:val="single"/>
        </w:rPr>
        <w:t xml:space="preserve">saw an economic </w:t>
      </w:r>
      <w:r>
        <w:rPr>
          <w:b/>
          <w:i w:val="0"/>
          <w:smallCaps w:val="0"/>
          <w:strike w:val="0"/>
          <w:sz w:val="22"/>
          <w:highlight w:val="green"/>
          <w:u w:val="single"/>
        </w:rPr>
        <w:t>opportunity</w:t>
      </w:r>
      <w:r>
        <w:rPr>
          <w:b w:val="0"/>
          <w:i w:val="0"/>
          <w:smallCaps w:val="0"/>
          <w:strike w:val="0"/>
          <w:sz w:val="22"/>
          <w:u w:val="single"/>
        </w:rPr>
        <w:t>.</w:t>
      </w:r>
    </w:p>
    <w:p>
      <w:pPr>
        <w:spacing w:after="60"/>
      </w:pPr>
      <w:r>
        <w:rPr>
          <w:b w:val="0"/>
          <w:i w:val="0"/>
          <w:smallCaps w:val="0"/>
          <w:strike w:val="0"/>
          <w:sz w:val="16"/>
          <w:u w:val="none"/>
        </w:rPr>
        <w:t>In the text, Cashmore emphasizes the dangers of forgetting this fact, as he states,</w:t>
      </w:r>
    </w:p>
    <w:p>
      <w:pPr>
        <w:spacing w:after="60"/>
      </w:pPr>
      <w:r>
        <w:rPr>
          <w:b w:val="0"/>
          <w:i w:val="0"/>
          <w:smallCaps w:val="0"/>
          <w:strike w:val="0"/>
          <w:sz w:val="16"/>
          <w:u w:val="none"/>
        </w:rPr>
        <w:t xml:space="preserve">. . . inflating the </w:t>
      </w:r>
      <w:r>
        <w:rPr>
          <w:b/>
          <w:i w:val="0"/>
          <w:smallCaps w:val="0"/>
          <w:strike w:val="0"/>
          <w:sz w:val="22"/>
          <w:u w:val="single"/>
        </w:rPr>
        <w:t>significance</w:t>
      </w:r>
      <w:r>
        <w:rPr>
          <w:b w:val="0"/>
          <w:i w:val="0"/>
          <w:smallCaps w:val="0"/>
          <w:strike w:val="0"/>
          <w:sz w:val="22"/>
          <w:u w:val="single"/>
        </w:rPr>
        <w:t xml:space="preserve"> of black </w:t>
      </w:r>
      <w:r>
        <w:rPr>
          <w:b/>
          <w:i w:val="0"/>
          <w:smallCaps w:val="0"/>
          <w:strike w:val="0"/>
          <w:sz w:val="22"/>
          <w:u w:val="single"/>
        </w:rPr>
        <w:t>culture</w:t>
      </w:r>
      <w:r>
        <w:rPr>
          <w:b w:val="0"/>
          <w:i w:val="0"/>
          <w:smallCaps w:val="0"/>
          <w:strike w:val="0"/>
          <w:sz w:val="22"/>
          <w:u w:val="single"/>
        </w:rPr>
        <w:t xml:space="preserve"> may work against </w:t>
      </w:r>
      <w:r>
        <w:rPr>
          <w:b/>
          <w:i w:val="0"/>
          <w:smallCaps w:val="0"/>
          <w:strike w:val="0"/>
          <w:sz w:val="22"/>
          <w:u w:val="single"/>
        </w:rPr>
        <w:t>tangible</w:t>
      </w:r>
      <w:r>
        <w:rPr>
          <w:b w:val="0"/>
          <w:i w:val="0"/>
          <w:smallCaps w:val="0"/>
          <w:strike w:val="0"/>
          <w:sz w:val="22"/>
          <w:u w:val="single"/>
        </w:rPr>
        <w:t xml:space="preserve"> enhancements</w:t>
      </w:r>
      <w:r>
        <w:rPr>
          <w:b w:val="0"/>
          <w:i w:val="0"/>
          <w:smallCaps w:val="0"/>
          <w:strike w:val="0"/>
          <w:sz w:val="16"/>
          <w:u w:val="none"/>
        </w:rPr>
        <w:t xml:space="preserve"> to the lives of African Americans. The most </w:t>
      </w:r>
      <w:r>
        <w:rPr>
          <w:b w:val="0"/>
          <w:i w:val="0"/>
          <w:smallCaps w:val="0"/>
          <w:strike w:val="0"/>
          <w:sz w:val="22"/>
          <w:highlight w:val="green"/>
          <w:u w:val="single"/>
        </w:rPr>
        <w:t>significant</w:t>
      </w:r>
      <w:r>
        <w:rPr>
          <w:b w:val="0"/>
          <w:i w:val="0"/>
          <w:smallCaps w:val="0"/>
          <w:strike w:val="0"/>
          <w:sz w:val="22"/>
          <w:u w:val="single"/>
        </w:rPr>
        <w:t xml:space="preserve"> </w:t>
      </w:r>
      <w:r>
        <w:rPr>
          <w:b/>
          <w:i w:val="0"/>
          <w:smallCaps w:val="0"/>
          <w:strike w:val="0"/>
          <w:sz w:val="22"/>
          <w:u w:val="single"/>
        </w:rPr>
        <w:t>value</w:t>
      </w:r>
      <w:r>
        <w:rPr>
          <w:b w:val="0"/>
          <w:i w:val="0"/>
          <w:smallCaps w:val="0"/>
          <w:strike w:val="0"/>
          <w:sz w:val="22"/>
          <w:u w:val="single"/>
        </w:rPr>
        <w:t xml:space="preserve"> </w:t>
      </w:r>
      <w:r>
        <w:rPr>
          <w:b w:val="0"/>
          <w:i w:val="0"/>
          <w:smallCaps w:val="0"/>
          <w:strike w:val="0"/>
          <w:sz w:val="22"/>
          <w:highlight w:val="green"/>
          <w:u w:val="single"/>
        </w:rPr>
        <w:t xml:space="preserve">of black </w:t>
      </w:r>
      <w:r>
        <w:rPr>
          <w:b/>
          <w:i w:val="0"/>
          <w:smallCaps w:val="0"/>
          <w:strike w:val="0"/>
          <w:sz w:val="22"/>
          <w:highlight w:val="green"/>
          <w:u w:val="single"/>
        </w:rPr>
        <w:t>culture</w:t>
      </w:r>
      <w:r>
        <w:rPr>
          <w:b w:val="0"/>
          <w:i w:val="0"/>
          <w:smallCaps w:val="0"/>
          <w:strike w:val="0"/>
          <w:sz w:val="22"/>
          <w:u w:val="single"/>
        </w:rPr>
        <w:t xml:space="preserve"> may be </w:t>
      </w:r>
      <w:r>
        <w:rPr>
          <w:b w:val="0"/>
          <w:i w:val="0"/>
          <w:smallCaps w:val="0"/>
          <w:strike w:val="0"/>
          <w:sz w:val="22"/>
          <w:highlight w:val="green"/>
          <w:u w:val="single"/>
        </w:rPr>
        <w:t xml:space="preserve">in </w:t>
      </w:r>
      <w:r>
        <w:rPr>
          <w:b/>
          <w:i w:val="0"/>
          <w:smallCaps w:val="0"/>
          <w:strike w:val="0"/>
          <w:sz w:val="22"/>
          <w:highlight w:val="green"/>
          <w:u w:val="single"/>
        </w:rPr>
        <w:t>providing</w:t>
      </w:r>
      <w:r>
        <w:rPr>
          <w:b w:val="0"/>
          <w:i w:val="0"/>
          <w:smallCaps w:val="0"/>
          <w:strike w:val="0"/>
          <w:sz w:val="22"/>
          <w:highlight w:val="green"/>
          <w:u w:val="single"/>
        </w:rPr>
        <w:t xml:space="preserve"> whites</w:t>
      </w:r>
      <w:r>
        <w:rPr>
          <w:b w:val="0"/>
          <w:i w:val="0"/>
          <w:smallCaps w:val="0"/>
          <w:strike w:val="0"/>
          <w:sz w:val="16"/>
          <w:u w:val="none"/>
        </w:rPr>
        <w:t xml:space="preserve"> with proof of the end of racism while keeping the </w:t>
      </w:r>
      <w:r>
        <w:rPr>
          <w:b w:val="0"/>
          <w:i w:val="0"/>
          <w:smallCaps w:val="0"/>
          <w:strike w:val="0"/>
          <w:sz w:val="22"/>
          <w:u w:val="single"/>
        </w:rPr>
        <w:t xml:space="preserve">racial </w:t>
      </w:r>
      <w:r>
        <w:rPr>
          <w:b/>
          <w:i w:val="0"/>
          <w:smallCaps w:val="0"/>
          <w:strike w:val="0"/>
          <w:sz w:val="22"/>
          <w:u w:val="single"/>
        </w:rPr>
        <w:t>hierarchy</w:t>
      </w:r>
      <w:r>
        <w:rPr>
          <w:b w:val="0"/>
          <w:i w:val="0"/>
          <w:smallCaps w:val="0"/>
          <w:strike w:val="0"/>
          <w:sz w:val="22"/>
          <w:u w:val="single"/>
        </w:rPr>
        <w:t xml:space="preserve"> essentially </w:t>
      </w:r>
      <w:r>
        <w:rPr>
          <w:b/>
          <w:i w:val="0"/>
          <w:smallCaps w:val="0"/>
          <w:strike w:val="0"/>
          <w:sz w:val="22"/>
          <w:highlight w:val="green"/>
          <w:u w:val="single"/>
        </w:rPr>
        <w:t>intact</w:t>
      </w:r>
      <w:r>
        <w:rPr>
          <w:b w:val="0"/>
          <w:i w:val="0"/>
          <w:smallCaps w:val="0"/>
          <w:strike w:val="0"/>
          <w:sz w:val="16"/>
          <w:u w:val="none"/>
        </w:rPr>
        <w:t>. (Cashmore, 1997, p. 2)</w:t>
      </w:r>
    </w:p>
    <w:p>
      <w:pPr>
        <w:spacing w:after="60"/>
      </w:pPr>
      <w:r>
        <w:rPr>
          <w:b w:val="0"/>
          <w:i w:val="0"/>
          <w:smallCaps w:val="0"/>
          <w:strike w:val="0"/>
          <w:sz w:val="16"/>
          <w:u w:val="none"/>
        </w:rPr>
        <w:t xml:space="preserve">Rather than being a </w:t>
      </w:r>
      <w:r>
        <w:rPr>
          <w:b w:val="0"/>
          <w:i w:val="0"/>
          <w:smallCaps w:val="0"/>
          <w:strike w:val="0"/>
          <w:sz w:val="22"/>
          <w:u w:val="single"/>
        </w:rPr>
        <w:t xml:space="preserve">successful </w:t>
      </w:r>
      <w:r>
        <w:rPr>
          <w:b/>
          <w:i w:val="0"/>
          <w:smallCaps w:val="0"/>
          <w:strike w:val="0"/>
          <w:sz w:val="22"/>
          <w:u w:val="single"/>
        </w:rPr>
        <w:t>integration</w:t>
      </w:r>
      <w:r>
        <w:rPr>
          <w:b w:val="0"/>
          <w:i w:val="0"/>
          <w:smallCaps w:val="0"/>
          <w:strike w:val="0"/>
          <w:sz w:val="22"/>
          <w:u w:val="single"/>
        </w:rPr>
        <w:t xml:space="preserve"> of Black </w:t>
      </w:r>
      <w:r>
        <w:rPr>
          <w:b/>
          <w:i w:val="0"/>
          <w:smallCaps w:val="0"/>
          <w:strike w:val="0"/>
          <w:sz w:val="22"/>
          <w:u w:val="single"/>
        </w:rPr>
        <w:t>people</w:t>
      </w:r>
      <w:r>
        <w:rPr>
          <w:b w:val="0"/>
          <w:i w:val="0"/>
          <w:smallCaps w:val="0"/>
          <w:strike w:val="0"/>
          <w:sz w:val="22"/>
          <w:u w:val="single"/>
        </w:rPr>
        <w:t xml:space="preserve"> into the public </w:t>
      </w:r>
      <w:r>
        <w:rPr>
          <w:b/>
          <w:i w:val="0"/>
          <w:smallCaps w:val="0"/>
          <w:strike w:val="0"/>
          <w:sz w:val="22"/>
          <w:u w:val="single"/>
        </w:rPr>
        <w:t>sphere</w:t>
      </w:r>
      <w:r>
        <w:rPr>
          <w:b w:val="0"/>
          <w:i w:val="0"/>
          <w:smallCaps w:val="0"/>
          <w:strike w:val="0"/>
          <w:sz w:val="16"/>
          <w:u w:val="none"/>
        </w:rPr>
        <w:t xml:space="preserve">, the commodification of Black culture is a </w:t>
      </w:r>
      <w:r>
        <w:rPr>
          <w:b w:val="0"/>
          <w:i w:val="0"/>
          <w:smallCaps w:val="0"/>
          <w:strike w:val="0"/>
          <w:sz w:val="22"/>
          <w:highlight w:val="green"/>
          <w:u w:val="single"/>
        </w:rPr>
        <w:t xml:space="preserve">superficial </w:t>
      </w:r>
      <w:r>
        <w:rPr>
          <w:b/>
          <w:i w:val="0"/>
          <w:smallCaps w:val="0"/>
          <w:strike w:val="0"/>
          <w:sz w:val="22"/>
          <w:highlight w:val="green"/>
          <w:u w:val="single"/>
        </w:rPr>
        <w:t>show</w:t>
      </w:r>
      <w:r>
        <w:rPr>
          <w:b w:val="0"/>
          <w:i w:val="0"/>
          <w:smallCaps w:val="0"/>
          <w:strike w:val="0"/>
          <w:sz w:val="22"/>
          <w:highlight w:val="green"/>
          <w:u w:val="single"/>
        </w:rPr>
        <w:t xml:space="preserve"> of tokenized </w:t>
      </w:r>
      <w:r>
        <w:rPr>
          <w:b/>
          <w:i w:val="0"/>
          <w:smallCaps w:val="0"/>
          <w:strike w:val="0"/>
          <w:sz w:val="22"/>
          <w:highlight w:val="green"/>
          <w:u w:val="single"/>
        </w:rPr>
        <w:t>representation</w:t>
      </w:r>
      <w:r>
        <w:rPr>
          <w:b w:val="0"/>
          <w:i w:val="0"/>
          <w:smallCaps w:val="0"/>
          <w:strike w:val="0"/>
          <w:sz w:val="16"/>
          <w:u w:val="none"/>
        </w:rPr>
        <w:t xml:space="preserve"> that serves to </w:t>
      </w:r>
      <w:r>
        <w:rPr>
          <w:b/>
          <w:i w:val="0"/>
          <w:smallCaps w:val="0"/>
          <w:strike w:val="0"/>
          <w:sz w:val="22"/>
          <w:highlight w:val="green"/>
          <w:u w:val="single"/>
        </w:rPr>
        <w:t>obscure</w:t>
      </w:r>
      <w:r>
        <w:rPr>
          <w:b w:val="0"/>
          <w:i w:val="0"/>
          <w:smallCaps w:val="0"/>
          <w:strike w:val="0"/>
          <w:sz w:val="22"/>
          <w:u w:val="single"/>
        </w:rPr>
        <w:t xml:space="preserve"> the </w:t>
      </w:r>
      <w:r>
        <w:rPr>
          <w:b w:val="0"/>
          <w:i w:val="0"/>
          <w:smallCaps w:val="0"/>
          <w:strike w:val="0"/>
          <w:sz w:val="22"/>
          <w:highlight w:val="green"/>
          <w:u w:val="single"/>
        </w:rPr>
        <w:t>ways</w:t>
      </w:r>
      <w:r>
        <w:rPr>
          <w:b w:val="0"/>
          <w:i w:val="0"/>
          <w:smallCaps w:val="0"/>
          <w:strike w:val="0"/>
          <w:sz w:val="22"/>
          <w:u w:val="single"/>
        </w:rPr>
        <w:t xml:space="preserve"> in which this </w:t>
      </w:r>
      <w:r>
        <w:rPr>
          <w:b/>
          <w:i w:val="0"/>
          <w:smallCaps w:val="0"/>
          <w:strike w:val="0"/>
          <w:sz w:val="22"/>
          <w:highlight w:val="green"/>
          <w:u w:val="single"/>
        </w:rPr>
        <w:t>process</w:t>
      </w:r>
      <w:r>
        <w:rPr>
          <w:b w:val="0"/>
          <w:i w:val="0"/>
          <w:smallCaps w:val="0"/>
          <w:strike w:val="0"/>
          <w:sz w:val="22"/>
          <w:u w:val="single"/>
        </w:rPr>
        <w:t xml:space="preserve"> has </w:t>
      </w:r>
      <w:r>
        <w:rPr>
          <w:b w:val="0"/>
          <w:i w:val="0"/>
          <w:smallCaps w:val="0"/>
          <w:strike w:val="0"/>
          <w:sz w:val="22"/>
          <w:highlight w:val="green"/>
          <w:u w:val="single"/>
        </w:rPr>
        <w:t>not</w:t>
      </w:r>
      <w:r>
        <w:rPr>
          <w:b w:val="0"/>
          <w:i w:val="0"/>
          <w:smallCaps w:val="0"/>
          <w:strike w:val="0"/>
          <w:sz w:val="22"/>
          <w:u w:val="single"/>
        </w:rPr>
        <w:t xml:space="preserve"> only </w:t>
      </w:r>
      <w:r>
        <w:rPr>
          <w:b/>
          <w:i w:val="0"/>
          <w:smallCaps w:val="0"/>
          <w:strike w:val="0"/>
          <w:sz w:val="22"/>
          <w:highlight w:val="green"/>
          <w:u w:val="single"/>
        </w:rPr>
        <w:t>failed</w:t>
      </w:r>
      <w:r>
        <w:rPr>
          <w:b w:val="0"/>
          <w:i w:val="0"/>
          <w:smallCaps w:val="0"/>
          <w:strike w:val="0"/>
          <w:sz w:val="22"/>
          <w:u w:val="single"/>
        </w:rPr>
        <w:t xml:space="preserve"> to create deep social </w:t>
      </w:r>
      <w:r>
        <w:rPr>
          <w:b/>
          <w:i w:val="0"/>
          <w:smallCaps w:val="0"/>
          <w:strike w:val="0"/>
          <w:sz w:val="22"/>
          <w:u w:val="single"/>
        </w:rPr>
        <w:t>changes</w:t>
      </w:r>
      <w:r>
        <w:rPr>
          <w:b w:val="0"/>
          <w:i w:val="0"/>
          <w:smallCaps w:val="0"/>
          <w:strike w:val="0"/>
          <w:sz w:val="16"/>
          <w:u w:val="none"/>
        </w:rPr>
        <w:t xml:space="preserve"> but has effectively enacted existing power dynamics.</w:t>
      </w:r>
    </w:p>
    <w:p>
      <w:pPr>
        <w:spacing w:after="60"/>
      </w:pPr>
      <w:r>
        <w:rPr>
          <w:b w:val="0"/>
          <w:i w:val="0"/>
          <w:smallCaps w:val="0"/>
          <w:strike w:val="0"/>
          <w:sz w:val="16"/>
          <w:u w:val="none"/>
        </w:rPr>
        <w:t xml:space="preserve">This becomes </w:t>
      </w:r>
      <w:r>
        <w:rPr>
          <w:b w:val="0"/>
          <w:i w:val="0"/>
          <w:smallCaps w:val="0"/>
          <w:strike w:val="0"/>
          <w:sz w:val="22"/>
          <w:u w:val="single"/>
        </w:rPr>
        <w:t xml:space="preserve">particularly </w:t>
      </w:r>
      <w:r>
        <w:rPr>
          <w:b/>
          <w:i w:val="0"/>
          <w:smallCaps w:val="0"/>
          <w:strike w:val="0"/>
          <w:sz w:val="22"/>
          <w:highlight w:val="green"/>
          <w:u w:val="single"/>
        </w:rPr>
        <w:t>evident</w:t>
      </w:r>
      <w:r>
        <w:rPr>
          <w:b w:val="0"/>
          <w:i w:val="0"/>
          <w:smallCaps w:val="0"/>
          <w:strike w:val="0"/>
          <w:sz w:val="22"/>
          <w:u w:val="single"/>
        </w:rPr>
        <w:t xml:space="preserve"> once </w:t>
      </w:r>
      <w:r>
        <w:rPr>
          <w:b w:val="0"/>
          <w:i w:val="0"/>
          <w:smallCaps w:val="0"/>
          <w:strike w:val="0"/>
          <w:sz w:val="22"/>
          <w:highlight w:val="green"/>
          <w:u w:val="single"/>
        </w:rPr>
        <w:t xml:space="preserve">questions of </w:t>
      </w:r>
      <w:r>
        <w:rPr>
          <w:b/>
          <w:i w:val="0"/>
          <w:smallCaps w:val="0"/>
          <w:strike w:val="0"/>
          <w:sz w:val="22"/>
          <w:highlight w:val="green"/>
          <w:u w:val="single"/>
        </w:rPr>
        <w:t>i</w:t>
      </w:r>
      <w:r>
        <w:rPr>
          <w:b/>
          <w:i w:val="0"/>
          <w:smallCaps w:val="0"/>
          <w:strike w:val="0"/>
          <w:sz w:val="22"/>
          <w:u w:val="single"/>
        </w:rPr>
        <w:t xml:space="preserve">ntellectual </w:t>
      </w:r>
      <w:r>
        <w:rPr>
          <w:b/>
          <w:i w:val="0"/>
          <w:smallCaps w:val="0"/>
          <w:strike w:val="0"/>
          <w:sz w:val="22"/>
          <w:highlight w:val="green"/>
          <w:u w:val="single"/>
        </w:rPr>
        <w:t>p</w:t>
      </w:r>
      <w:r>
        <w:rPr>
          <w:b/>
          <w:i w:val="0"/>
          <w:smallCaps w:val="0"/>
          <w:strike w:val="0"/>
          <w:sz w:val="22"/>
          <w:u w:val="single"/>
        </w:rPr>
        <w:t>roperty</w:t>
      </w:r>
      <w:r>
        <w:rPr>
          <w:b w:val="0"/>
          <w:i w:val="0"/>
          <w:smallCaps w:val="0"/>
          <w:strike w:val="0"/>
          <w:sz w:val="22"/>
          <w:u w:val="single"/>
        </w:rPr>
        <w:t xml:space="preserve"> </w:t>
      </w:r>
      <w:r>
        <w:rPr>
          <w:b w:val="0"/>
          <w:i w:val="0"/>
          <w:smallCaps w:val="0"/>
          <w:strike w:val="0"/>
          <w:sz w:val="22"/>
          <w:highlight w:val="green"/>
          <w:u w:val="single"/>
        </w:rPr>
        <w:t xml:space="preserve">and </w:t>
      </w:r>
      <w:r>
        <w:rPr>
          <w:b/>
          <w:i w:val="0"/>
          <w:smallCaps w:val="0"/>
          <w:strike w:val="0"/>
          <w:sz w:val="22"/>
          <w:highlight w:val="green"/>
          <w:u w:val="single"/>
        </w:rPr>
        <w:t>ownership</w:t>
      </w:r>
      <w:r>
        <w:rPr>
          <w:b w:val="0"/>
          <w:i w:val="0"/>
          <w:smallCaps w:val="0"/>
          <w:strike w:val="0"/>
          <w:sz w:val="16"/>
          <w:u w:val="none"/>
        </w:rPr>
        <w:t xml:space="preserve"> are brought into play. A recent example is the </w:t>
      </w:r>
      <w:r>
        <w:rPr>
          <w:b/>
          <w:i w:val="0"/>
          <w:smallCaps w:val="0"/>
          <w:strike w:val="0"/>
          <w:sz w:val="22"/>
          <w:highlight w:val="green"/>
          <w:u w:val="single"/>
        </w:rPr>
        <w:t>difference</w:t>
      </w:r>
      <w:r>
        <w:rPr>
          <w:b w:val="0"/>
          <w:i w:val="0"/>
          <w:smallCaps w:val="0"/>
          <w:strike w:val="0"/>
          <w:sz w:val="22"/>
          <w:highlight w:val="green"/>
          <w:u w:val="single"/>
        </w:rPr>
        <w:t xml:space="preserve"> in</w:t>
      </w:r>
      <w:r>
        <w:rPr>
          <w:b w:val="0"/>
          <w:i w:val="0"/>
          <w:smallCaps w:val="0"/>
          <w:strike w:val="0"/>
          <w:sz w:val="22"/>
          <w:u w:val="single"/>
        </w:rPr>
        <w:t xml:space="preserve"> popular </w:t>
      </w:r>
      <w:r>
        <w:rPr>
          <w:b/>
          <w:i w:val="0"/>
          <w:smallCaps w:val="0"/>
          <w:strike w:val="0"/>
          <w:sz w:val="22"/>
          <w:highlight w:val="green"/>
          <w:u w:val="single"/>
        </w:rPr>
        <w:t>discourses</w:t>
      </w:r>
      <w:r>
        <w:rPr>
          <w:b w:val="0"/>
          <w:i w:val="0"/>
          <w:smallCaps w:val="0"/>
          <w:strike w:val="0"/>
          <w:sz w:val="22"/>
          <w:u w:val="single"/>
        </w:rPr>
        <w:t xml:space="preserve"> regarding Taylor Swift’s </w:t>
      </w:r>
      <w:r>
        <w:rPr>
          <w:b w:val="0"/>
          <w:i w:val="0"/>
          <w:smallCaps w:val="0"/>
          <w:strike w:val="0"/>
          <w:sz w:val="16"/>
          <w:u w:val="none"/>
        </w:rPr>
        <w:t xml:space="preserve">decision to remove her content from </w:t>
      </w:r>
      <w:r>
        <w:rPr>
          <w:b w:val="0"/>
          <w:i w:val="0"/>
          <w:smallCaps w:val="0"/>
          <w:strike w:val="0"/>
          <w:sz w:val="22"/>
          <w:u w:val="single"/>
        </w:rPr>
        <w:t xml:space="preserve">streaming </w:t>
      </w:r>
      <w:r>
        <w:rPr>
          <w:b/>
          <w:i w:val="0"/>
          <w:smallCaps w:val="0"/>
          <w:strike w:val="0"/>
          <w:sz w:val="22"/>
          <w:u w:val="single"/>
        </w:rPr>
        <w:t>services</w:t>
      </w:r>
      <w:r>
        <w:rPr>
          <w:b w:val="0"/>
          <w:i w:val="0"/>
          <w:smallCaps w:val="0"/>
          <w:strike w:val="0"/>
          <w:sz w:val="22"/>
          <w:u w:val="single"/>
        </w:rPr>
        <w:t xml:space="preserve"> versus </w:t>
      </w:r>
      <w:r>
        <w:rPr>
          <w:b w:val="0"/>
          <w:i w:val="0"/>
          <w:smallCaps w:val="0"/>
          <w:strike w:val="0"/>
          <w:sz w:val="22"/>
          <w:highlight w:val="green"/>
          <w:u w:val="single"/>
        </w:rPr>
        <w:t xml:space="preserve">that of </w:t>
      </w:r>
      <w:r>
        <w:rPr>
          <w:b/>
          <w:i w:val="0"/>
          <w:smallCaps w:val="0"/>
          <w:strike w:val="0"/>
          <w:sz w:val="22"/>
          <w:highlight w:val="green"/>
          <w:u w:val="single"/>
        </w:rPr>
        <w:t>Jay-Z</w:t>
      </w:r>
      <w:r>
        <w:rPr>
          <w:b w:val="0"/>
          <w:i w:val="0"/>
          <w:smallCaps w:val="0"/>
          <w:strike w:val="0"/>
          <w:sz w:val="22"/>
          <w:u w:val="single"/>
        </w:rPr>
        <w:t xml:space="preserve"> to do the </w:t>
      </w:r>
      <w:r>
        <w:rPr>
          <w:b/>
          <w:i w:val="0"/>
          <w:smallCaps w:val="0"/>
          <w:strike w:val="0"/>
          <w:sz w:val="22"/>
          <w:u w:val="single"/>
        </w:rPr>
        <w:t>same</w:t>
      </w:r>
      <w:r>
        <w:rPr>
          <w:b w:val="0"/>
          <w:i w:val="0"/>
          <w:smallCaps w:val="0"/>
          <w:strike w:val="0"/>
          <w:sz w:val="22"/>
          <w:u w:val="single"/>
        </w:rPr>
        <w:t xml:space="preserve"> and </w:t>
      </w:r>
      <w:r>
        <w:rPr>
          <w:b/>
          <w:i w:val="0"/>
          <w:smallCaps w:val="0"/>
          <w:strike w:val="0"/>
          <w:sz w:val="22"/>
          <w:u w:val="single"/>
        </w:rPr>
        <w:t>launch</w:t>
      </w:r>
      <w:r>
        <w:rPr>
          <w:b w:val="0"/>
          <w:i w:val="0"/>
          <w:smallCaps w:val="0"/>
          <w:strike w:val="0"/>
          <w:sz w:val="22"/>
          <w:u w:val="single"/>
        </w:rPr>
        <w:t xml:space="preserve"> his </w:t>
      </w:r>
      <w:r>
        <w:rPr>
          <w:b/>
          <w:i w:val="0"/>
          <w:smallCaps w:val="0"/>
          <w:strike w:val="0"/>
          <w:sz w:val="22"/>
          <w:u w:val="single"/>
        </w:rPr>
        <w:t>own</w:t>
      </w:r>
      <w:r>
        <w:rPr>
          <w:b w:val="0"/>
          <w:i w:val="0"/>
          <w:smallCaps w:val="0"/>
          <w:strike w:val="0"/>
          <w:sz w:val="22"/>
          <w:u w:val="single"/>
        </w:rPr>
        <w:t xml:space="preserve"> streaming</w:t>
      </w:r>
      <w:r>
        <w:rPr>
          <w:b w:val="0"/>
          <w:i w:val="0"/>
          <w:smallCaps w:val="0"/>
          <w:strike w:val="0"/>
          <w:sz w:val="16"/>
          <w:u w:val="none"/>
        </w:rPr>
        <w:t xml:space="preserve"> platform named Tidal. In 2015, </w:t>
      </w:r>
      <w:r>
        <w:rPr>
          <w:b w:val="0"/>
          <w:i w:val="0"/>
          <w:smallCaps w:val="0"/>
          <w:strike w:val="0"/>
          <w:sz w:val="22"/>
          <w:highlight w:val="green"/>
          <w:u w:val="single"/>
        </w:rPr>
        <w:t xml:space="preserve">Swift, </w:t>
      </w:r>
      <w:r>
        <w:rPr>
          <w:b/>
          <w:i w:val="0"/>
          <w:smallCaps w:val="0"/>
          <w:strike w:val="0"/>
          <w:sz w:val="22"/>
          <w:highlight w:val="green"/>
          <w:u w:val="single"/>
        </w:rPr>
        <w:t>supported</w:t>
      </w:r>
      <w:r>
        <w:rPr>
          <w:b w:val="0"/>
          <w:i w:val="0"/>
          <w:smallCaps w:val="0"/>
          <w:strike w:val="0"/>
          <w:sz w:val="22"/>
          <w:highlight w:val="green"/>
          <w:u w:val="single"/>
        </w:rPr>
        <w:t xml:space="preserve"> by her</w:t>
      </w:r>
      <w:r>
        <w:rPr>
          <w:b w:val="0"/>
          <w:i w:val="0"/>
          <w:smallCaps w:val="0"/>
          <w:strike w:val="0"/>
          <w:sz w:val="22"/>
          <w:u w:val="single"/>
        </w:rPr>
        <w:t xml:space="preserve"> </w:t>
      </w:r>
      <w:r>
        <w:rPr>
          <w:b/>
          <w:i w:val="0"/>
          <w:smallCaps w:val="0"/>
          <w:strike w:val="0"/>
          <w:sz w:val="22"/>
          <w:u w:val="single"/>
        </w:rPr>
        <w:t>label</w:t>
      </w:r>
      <w:r>
        <w:rPr>
          <w:b w:val="0"/>
          <w:i w:val="0"/>
          <w:smallCaps w:val="0"/>
          <w:strike w:val="0"/>
          <w:sz w:val="22"/>
          <w:u w:val="single"/>
        </w:rPr>
        <w:t xml:space="preserve">, announced the </w:t>
      </w:r>
      <w:r>
        <w:rPr>
          <w:b/>
          <w:i w:val="0"/>
          <w:smallCaps w:val="0"/>
          <w:strike w:val="0"/>
          <w:sz w:val="22"/>
          <w:u w:val="single"/>
        </w:rPr>
        <w:t>decision</w:t>
      </w:r>
      <w:r>
        <w:rPr>
          <w:b w:val="0"/>
          <w:i w:val="0"/>
          <w:smallCaps w:val="0"/>
          <w:strike w:val="0"/>
          <w:sz w:val="22"/>
          <w:u w:val="single"/>
        </w:rPr>
        <w:t xml:space="preserve"> </w:t>
      </w:r>
      <w:r>
        <w:rPr>
          <w:b w:val="0"/>
          <w:i w:val="0"/>
          <w:smallCaps w:val="0"/>
          <w:strike w:val="0"/>
          <w:sz w:val="22"/>
          <w:highlight w:val="green"/>
          <w:u w:val="single"/>
        </w:rPr>
        <w:t xml:space="preserve">to remove her </w:t>
      </w:r>
      <w:r>
        <w:rPr>
          <w:b/>
          <w:i w:val="0"/>
          <w:smallCaps w:val="0"/>
          <w:strike w:val="0"/>
          <w:sz w:val="22"/>
          <w:highlight w:val="green"/>
          <w:u w:val="single"/>
        </w:rPr>
        <w:t>works</w:t>
      </w:r>
      <w:r>
        <w:rPr>
          <w:b w:val="0"/>
          <w:i w:val="0"/>
          <w:smallCaps w:val="0"/>
          <w:strike w:val="0"/>
          <w:sz w:val="22"/>
          <w:highlight w:val="green"/>
          <w:u w:val="single"/>
        </w:rPr>
        <w:t xml:space="preserve"> from Apple </w:t>
      </w:r>
      <w:r>
        <w:rPr>
          <w:b/>
          <w:i w:val="0"/>
          <w:smallCaps w:val="0"/>
          <w:strike w:val="0"/>
          <w:sz w:val="22"/>
          <w:highlight w:val="green"/>
          <w:u w:val="single"/>
        </w:rPr>
        <w:t>Music</w:t>
      </w:r>
      <w:r>
        <w:rPr>
          <w:b w:val="0"/>
          <w:i w:val="0"/>
          <w:smallCaps w:val="0"/>
          <w:strike w:val="0"/>
          <w:sz w:val="16"/>
          <w:u w:val="none"/>
        </w:rPr>
        <w:t xml:space="preserve"> following the company’s decision not to pay royalties to artists during new users’ 3-month free trial (Tiffany, 2017). The singer </w:t>
      </w:r>
      <w:r>
        <w:rPr>
          <w:b/>
          <w:i w:val="0"/>
          <w:smallCaps w:val="0"/>
          <w:strike w:val="0"/>
          <w:sz w:val="22"/>
          <w:u w:val="single"/>
        </w:rPr>
        <w:t>argued</w:t>
      </w:r>
      <w:r>
        <w:rPr>
          <w:b w:val="0"/>
          <w:i w:val="0"/>
          <w:smallCaps w:val="0"/>
          <w:strike w:val="0"/>
          <w:sz w:val="22"/>
          <w:u w:val="single"/>
        </w:rPr>
        <w:t xml:space="preserve"> it would </w:t>
      </w:r>
      <w:r>
        <w:rPr>
          <w:b/>
          <w:i w:val="0"/>
          <w:smallCaps w:val="0"/>
          <w:strike w:val="0"/>
          <w:sz w:val="22"/>
          <w:u w:val="single"/>
        </w:rPr>
        <w:t>detrimentally</w:t>
      </w:r>
      <w:r>
        <w:rPr>
          <w:b w:val="0"/>
          <w:i w:val="0"/>
          <w:smallCaps w:val="0"/>
          <w:strike w:val="0"/>
          <w:sz w:val="22"/>
          <w:u w:val="single"/>
        </w:rPr>
        <w:t xml:space="preserve"> affect less </w:t>
      </w:r>
      <w:r>
        <w:rPr>
          <w:b/>
          <w:i w:val="0"/>
          <w:smallCaps w:val="0"/>
          <w:strike w:val="0"/>
          <w:sz w:val="22"/>
          <w:u w:val="single"/>
        </w:rPr>
        <w:t>known</w:t>
      </w:r>
      <w:r>
        <w:rPr>
          <w:b w:val="0"/>
          <w:i w:val="0"/>
          <w:smallCaps w:val="0"/>
          <w:strike w:val="0"/>
          <w:sz w:val="22"/>
          <w:u w:val="single"/>
        </w:rPr>
        <w:t xml:space="preserve"> artists</w:t>
      </w:r>
      <w:r>
        <w:rPr>
          <w:b w:val="0"/>
          <w:i w:val="0"/>
          <w:smallCaps w:val="0"/>
          <w:strike w:val="0"/>
          <w:sz w:val="16"/>
          <w:u w:val="none"/>
        </w:rPr>
        <w:t xml:space="preserve"> (Tiffany, 2017). Her published statement received an outpouring of support from artists, labels, and fans, and media outlets framed this as her standing up against big corporations on behalf of small creators (BBC Staff, 2015). That same year, </w:t>
      </w:r>
      <w:r>
        <w:rPr>
          <w:b w:val="0"/>
          <w:i w:val="0"/>
          <w:smallCaps w:val="0"/>
          <w:strike w:val="0"/>
          <w:sz w:val="22"/>
          <w:u w:val="single"/>
        </w:rPr>
        <w:t>Jay-</w:t>
      </w:r>
      <w:r>
        <w:rPr>
          <w:b w:val="0"/>
          <w:i w:val="0"/>
          <w:smallCaps w:val="0"/>
          <w:strike w:val="0"/>
          <w:sz w:val="22"/>
          <w:highlight w:val="green"/>
          <w:u w:val="single"/>
        </w:rPr>
        <w:t xml:space="preserve">Z </w:t>
      </w:r>
      <w:r>
        <w:rPr>
          <w:b/>
          <w:i w:val="0"/>
          <w:smallCaps w:val="0"/>
          <w:strike w:val="0"/>
          <w:sz w:val="22"/>
          <w:highlight w:val="green"/>
          <w:u w:val="single"/>
        </w:rPr>
        <w:t>launched</w:t>
      </w:r>
      <w:r>
        <w:rPr>
          <w:b w:val="0"/>
          <w:i w:val="0"/>
          <w:smallCaps w:val="0"/>
          <w:strike w:val="0"/>
          <w:sz w:val="22"/>
          <w:highlight w:val="green"/>
          <w:u w:val="single"/>
        </w:rPr>
        <w:t xml:space="preserve"> the streaming </w:t>
      </w:r>
      <w:r>
        <w:rPr>
          <w:b/>
          <w:i w:val="0"/>
          <w:smallCaps w:val="0"/>
          <w:strike w:val="0"/>
          <w:sz w:val="22"/>
          <w:highlight w:val="green"/>
          <w:u w:val="single"/>
        </w:rPr>
        <w:t>platform</w:t>
      </w:r>
      <w:r>
        <w:rPr>
          <w:b w:val="0"/>
          <w:i w:val="0"/>
          <w:smallCaps w:val="0"/>
          <w:strike w:val="0"/>
          <w:sz w:val="22"/>
          <w:u w:val="single"/>
        </w:rPr>
        <w:t xml:space="preserve"> Tidal</w:t>
      </w:r>
      <w:r>
        <w:rPr>
          <w:b w:val="0"/>
          <w:i w:val="0"/>
          <w:smallCaps w:val="0"/>
          <w:strike w:val="0"/>
          <w:sz w:val="16"/>
          <w:u w:val="none"/>
        </w:rPr>
        <w:t xml:space="preserve"> with 15 fellow Artist Shareholders1 with the goal of ensuring that artist be paid fairly for their work (Flanagan &amp; Hampp, 2015). From its </w:t>
      </w:r>
      <w:r>
        <w:rPr>
          <w:b/>
          <w:i w:val="0"/>
          <w:smallCaps w:val="0"/>
          <w:strike w:val="0"/>
          <w:sz w:val="22"/>
          <w:highlight w:val="green"/>
          <w:u w:val="single"/>
        </w:rPr>
        <w:t>announcement</w:t>
      </w:r>
      <w:r>
        <w:rPr>
          <w:b w:val="0"/>
          <w:i w:val="0"/>
          <w:smallCaps w:val="0"/>
          <w:strike w:val="0"/>
          <w:sz w:val="22"/>
          <w:highlight w:val="green"/>
          <w:u w:val="single"/>
        </w:rPr>
        <w:t xml:space="preserve"> onward</w:t>
      </w:r>
      <w:r>
        <w:rPr>
          <w:b w:val="0"/>
          <w:i w:val="0"/>
          <w:smallCaps w:val="0"/>
          <w:strike w:val="0"/>
          <w:sz w:val="22"/>
          <w:u w:val="single"/>
        </w:rPr>
        <w:t xml:space="preserve">, both business </w:t>
      </w:r>
      <w:r>
        <w:rPr>
          <w:b/>
          <w:i w:val="0"/>
          <w:smallCaps w:val="0"/>
          <w:strike w:val="0"/>
          <w:sz w:val="22"/>
          <w:u w:val="single"/>
        </w:rPr>
        <w:t>experts</w:t>
      </w:r>
      <w:r>
        <w:rPr>
          <w:b w:val="0"/>
          <w:i w:val="0"/>
          <w:smallCaps w:val="0"/>
          <w:strike w:val="0"/>
          <w:sz w:val="22"/>
          <w:u w:val="single"/>
        </w:rPr>
        <w:t xml:space="preserve"> and the general </w:t>
      </w:r>
      <w:r>
        <w:rPr>
          <w:b/>
          <w:i w:val="0"/>
          <w:smallCaps w:val="0"/>
          <w:strike w:val="0"/>
          <w:sz w:val="22"/>
          <w:highlight w:val="green"/>
          <w:u w:val="single"/>
        </w:rPr>
        <w:t>public</w:t>
      </w:r>
      <w:r>
        <w:rPr>
          <w:b w:val="0"/>
          <w:i w:val="0"/>
          <w:smallCaps w:val="0"/>
          <w:strike w:val="0"/>
          <w:sz w:val="22"/>
          <w:highlight w:val="green"/>
          <w:u w:val="single"/>
        </w:rPr>
        <w:t xml:space="preserve"> predicted that it would </w:t>
      </w:r>
      <w:r>
        <w:rPr>
          <w:b/>
          <w:i w:val="0"/>
          <w:smallCaps w:val="0"/>
          <w:strike w:val="0"/>
          <w:sz w:val="22"/>
          <w:highlight w:val="green"/>
          <w:u w:val="single"/>
        </w:rPr>
        <w:t>fail</w:t>
      </w:r>
      <w:r>
        <w:rPr>
          <w:b w:val="0"/>
          <w:i w:val="0"/>
          <w:smallCaps w:val="0"/>
          <w:strike w:val="0"/>
          <w:sz w:val="16"/>
          <w:u w:val="none"/>
        </w:rPr>
        <w:t xml:space="preserve">, and Jay-Z was </w:t>
      </w:r>
      <w:r>
        <w:rPr>
          <w:b w:val="0"/>
          <w:i w:val="0"/>
          <w:smallCaps w:val="0"/>
          <w:strike w:val="0"/>
          <w:sz w:val="22"/>
          <w:highlight w:val="green"/>
          <w:u w:val="single"/>
        </w:rPr>
        <w:t xml:space="preserve">mocked </w:t>
      </w:r>
      <w:r>
        <w:rPr>
          <w:b/>
          <w:i w:val="0"/>
          <w:smallCaps w:val="0"/>
          <w:strike w:val="0"/>
          <w:sz w:val="22"/>
          <w:highlight w:val="green"/>
          <w:u w:val="single"/>
        </w:rPr>
        <w:t>incessantly</w:t>
      </w:r>
      <w:r>
        <w:rPr>
          <w:b w:val="0"/>
          <w:i w:val="0"/>
          <w:smallCaps w:val="0"/>
          <w:strike w:val="0"/>
          <w:sz w:val="16"/>
          <w:u w:val="none"/>
        </w:rPr>
        <w:t xml:space="preserve"> (Kosoff, 2017; Willens, 2015). Both Taylor Swift and Jay-Z were making the same argument: Companies that made enormous profits should respect artist’s work and pay them properly. Yet, while Taylor Swift, </w:t>
      </w:r>
      <w:r>
        <w:rPr>
          <w:b w:val="0"/>
          <w:i w:val="0"/>
          <w:smallCaps w:val="0"/>
          <w:strike w:val="0"/>
          <w:sz w:val="22"/>
          <w:u w:val="single"/>
        </w:rPr>
        <w:t xml:space="preserve">a </w:t>
      </w:r>
      <w:r>
        <w:rPr>
          <w:b w:val="0"/>
          <w:i w:val="0"/>
          <w:smallCaps w:val="0"/>
          <w:strike w:val="0"/>
          <w:sz w:val="22"/>
          <w:highlight w:val="green"/>
          <w:u w:val="single"/>
        </w:rPr>
        <w:t xml:space="preserve">White </w:t>
      </w:r>
      <w:r>
        <w:rPr>
          <w:b/>
          <w:i w:val="0"/>
          <w:smallCaps w:val="0"/>
          <w:strike w:val="0"/>
          <w:sz w:val="22"/>
          <w:highlight w:val="green"/>
          <w:u w:val="single"/>
        </w:rPr>
        <w:t>woman</w:t>
      </w:r>
      <w:r>
        <w:rPr>
          <w:b w:val="0"/>
          <w:i w:val="0"/>
          <w:smallCaps w:val="0"/>
          <w:strike w:val="0"/>
          <w:sz w:val="22"/>
          <w:u w:val="single"/>
        </w:rPr>
        <w:t xml:space="preserve">, was </w:t>
      </w:r>
      <w:r>
        <w:rPr>
          <w:b/>
          <w:i w:val="0"/>
          <w:smallCaps w:val="0"/>
          <w:strike w:val="0"/>
          <w:sz w:val="22"/>
          <w:highlight w:val="green"/>
          <w:u w:val="single"/>
        </w:rPr>
        <w:t>praised, Jay-Z</w:t>
      </w:r>
      <w:r>
        <w:rPr>
          <w:b w:val="0"/>
          <w:i w:val="0"/>
          <w:smallCaps w:val="0"/>
          <w:strike w:val="0"/>
          <w:sz w:val="22"/>
          <w:highlight w:val="green"/>
          <w:u w:val="single"/>
        </w:rPr>
        <w:t xml:space="preserve">, a Black man, was </w:t>
      </w:r>
      <w:r>
        <w:rPr>
          <w:b/>
          <w:i w:val="0"/>
          <w:smallCaps w:val="0"/>
          <w:strike w:val="0"/>
          <w:sz w:val="22"/>
          <w:highlight w:val="green"/>
          <w:u w:val="single"/>
        </w:rPr>
        <w:t>ridiculed</w:t>
      </w:r>
      <w:r>
        <w:rPr>
          <w:b w:val="0"/>
          <w:i w:val="0"/>
          <w:smallCaps w:val="0"/>
          <w:strike w:val="0"/>
          <w:sz w:val="16"/>
          <w:u w:val="none"/>
        </w:rPr>
        <w:t xml:space="preserve">. In the end, while Apple Music agreed to change their policy regarding free trials in response to Swift’s critique (BBC Staff, 2015), Jay-Z sold </w:t>
      </w:r>
      <w:r>
        <w:rPr>
          <w:b w:val="0"/>
          <w:i w:val="0"/>
          <w:smallCaps w:val="0"/>
          <w:strike w:val="0"/>
          <w:sz w:val="22"/>
          <w:u w:val="single"/>
        </w:rPr>
        <w:t xml:space="preserve">Tidal to </w:t>
      </w:r>
      <w:r>
        <w:rPr>
          <w:b/>
          <w:i w:val="0"/>
          <w:smallCaps w:val="0"/>
          <w:strike w:val="0"/>
          <w:sz w:val="22"/>
          <w:u w:val="single"/>
        </w:rPr>
        <w:t>telecommunication</w:t>
      </w:r>
      <w:r>
        <w:rPr>
          <w:b w:val="0"/>
          <w:i w:val="0"/>
          <w:smallCaps w:val="0"/>
          <w:strike w:val="0"/>
          <w:sz w:val="22"/>
          <w:u w:val="single"/>
        </w:rPr>
        <w:t xml:space="preserve"> company Sp</w:t>
      </w:r>
      <w:r>
        <w:rPr>
          <w:b w:val="0"/>
          <w:i w:val="0"/>
          <w:smallCaps w:val="0"/>
          <w:strike w:val="0"/>
          <w:sz w:val="16"/>
          <w:u w:val="none"/>
        </w:rPr>
        <w:t xml:space="preserve">rint (Rys, 2017). The discrepancy in support that was provided to Taylor Swift and Jay-Z reflects Cashmore’s argument because it reveals how racial dynamics affect the ability of Black artists to </w:t>
      </w:r>
      <w:r>
        <w:rPr>
          <w:b/>
          <w:i w:val="0"/>
          <w:smallCaps w:val="0"/>
          <w:strike w:val="0"/>
          <w:sz w:val="22"/>
          <w:u w:val="single"/>
        </w:rPr>
        <w:t>defend</w:t>
      </w:r>
      <w:r>
        <w:rPr>
          <w:b w:val="0"/>
          <w:i w:val="0"/>
          <w:smallCaps w:val="0"/>
          <w:strike w:val="0"/>
          <w:sz w:val="22"/>
          <w:u w:val="single"/>
        </w:rPr>
        <w:t xml:space="preserve"> their intellectual </w:t>
      </w:r>
      <w:r>
        <w:rPr>
          <w:b/>
          <w:i w:val="0"/>
          <w:smallCaps w:val="0"/>
          <w:strike w:val="0"/>
          <w:sz w:val="22"/>
          <w:u w:val="single"/>
        </w:rPr>
        <w:t>property</w:t>
      </w:r>
      <w:r>
        <w:rPr>
          <w:b w:val="0"/>
          <w:i w:val="0"/>
          <w:smallCaps w:val="0"/>
          <w:strike w:val="0"/>
          <w:sz w:val="16"/>
          <w:u w:val="none"/>
        </w:rPr>
        <w:t xml:space="preserve"> the way White artists can.</w:t>
      </w:r>
    </w:p>
    <w:p>
      <w:pPr>
        <w:spacing w:after="60"/>
      </w:pPr>
      <w:r>
        <w:rPr>
          <w:b w:val="0"/>
          <w:i w:val="0"/>
          <w:smallCaps w:val="0"/>
          <w:strike w:val="0"/>
          <w:sz w:val="16"/>
          <w:u w:val="none"/>
        </w:rPr>
        <w:t xml:space="preserve">This inequality is also </w:t>
      </w:r>
      <w:r>
        <w:rPr>
          <w:b/>
          <w:i w:val="0"/>
          <w:smallCaps w:val="0"/>
          <w:strike w:val="0"/>
          <w:sz w:val="22"/>
          <w:highlight w:val="green"/>
          <w:u w:val="single"/>
        </w:rPr>
        <w:t>demonstrated</w:t>
      </w:r>
      <w:r>
        <w:rPr>
          <w:b w:val="0"/>
          <w:i w:val="0"/>
          <w:smallCaps w:val="0"/>
          <w:strike w:val="0"/>
          <w:sz w:val="16"/>
          <w:u w:val="none"/>
        </w:rPr>
        <w:t xml:space="preserve"> through the </w:t>
      </w:r>
      <w:r>
        <w:rPr>
          <w:b w:val="0"/>
          <w:i w:val="0"/>
          <w:smallCaps w:val="0"/>
          <w:strike w:val="0"/>
          <w:sz w:val="22"/>
          <w:highlight w:val="green"/>
          <w:u w:val="single"/>
        </w:rPr>
        <w:t>consumption of</w:t>
      </w:r>
      <w:r>
        <w:rPr>
          <w:b w:val="0"/>
          <w:i w:val="0"/>
          <w:smallCaps w:val="0"/>
          <w:strike w:val="0"/>
          <w:sz w:val="22"/>
          <w:u w:val="single"/>
        </w:rPr>
        <w:t xml:space="preserve"> Black </w:t>
      </w:r>
      <w:r>
        <w:rPr>
          <w:b/>
          <w:i w:val="0"/>
          <w:smallCaps w:val="0"/>
          <w:strike w:val="0"/>
          <w:sz w:val="22"/>
          <w:highlight w:val="green"/>
          <w:u w:val="single"/>
        </w:rPr>
        <w:t>culture</w:t>
      </w:r>
      <w:r>
        <w:rPr>
          <w:b w:val="0"/>
          <w:i w:val="0"/>
          <w:smallCaps w:val="0"/>
          <w:strike w:val="0"/>
          <w:sz w:val="22"/>
          <w:highlight w:val="green"/>
          <w:u w:val="single"/>
        </w:rPr>
        <w:t xml:space="preserve"> by White </w:t>
      </w:r>
      <w:r>
        <w:rPr>
          <w:b/>
          <w:i w:val="0"/>
          <w:smallCaps w:val="0"/>
          <w:strike w:val="0"/>
          <w:sz w:val="22"/>
          <w:highlight w:val="green"/>
          <w:u w:val="single"/>
        </w:rPr>
        <w:t>audiences</w:t>
      </w:r>
      <w:r>
        <w:rPr>
          <w:b w:val="0"/>
          <w:i w:val="0"/>
          <w:smallCaps w:val="0"/>
          <w:strike w:val="0"/>
          <w:sz w:val="16"/>
          <w:u w:val="none"/>
        </w:rPr>
        <w:t xml:space="preserve">. In “Not My Sister’s Keeper,” Natasha Howard (2014) states that the increasing popularity of hip-hop and rap music among White youths is a </w:t>
      </w:r>
      <w:r>
        <w:rPr>
          <w:b w:val="0"/>
          <w:i w:val="0"/>
          <w:smallCaps w:val="0"/>
          <w:strike w:val="0"/>
          <w:sz w:val="22"/>
          <w:u w:val="single"/>
        </w:rPr>
        <w:t xml:space="preserve">form of </w:t>
      </w:r>
      <w:r>
        <w:rPr>
          <w:b/>
          <w:i w:val="0"/>
          <w:smallCaps w:val="0"/>
          <w:strike w:val="0"/>
          <w:sz w:val="22"/>
          <w:highlight w:val="green"/>
          <w:u w:val="single"/>
        </w:rPr>
        <w:t>voyeurism</w:t>
      </w:r>
      <w:r>
        <w:rPr>
          <w:b w:val="0"/>
          <w:i w:val="0"/>
          <w:smallCaps w:val="0"/>
          <w:strike w:val="0"/>
          <w:sz w:val="22"/>
          <w:highlight w:val="green"/>
          <w:u w:val="single"/>
        </w:rPr>
        <w:t xml:space="preserve"> </w:t>
      </w:r>
      <w:r>
        <w:rPr>
          <w:b w:val="0"/>
          <w:i w:val="0"/>
          <w:smallCaps w:val="0"/>
          <w:strike w:val="0"/>
          <w:sz w:val="22"/>
          <w:u w:val="single"/>
        </w:rPr>
        <w:t xml:space="preserve">that </w:t>
      </w:r>
      <w:r>
        <w:rPr>
          <w:b w:val="0"/>
          <w:i w:val="0"/>
          <w:smallCaps w:val="0"/>
          <w:strike w:val="0"/>
          <w:sz w:val="22"/>
          <w:highlight w:val="green"/>
          <w:u w:val="single"/>
        </w:rPr>
        <w:t xml:space="preserve">allows them to </w:t>
      </w:r>
      <w:r>
        <w:rPr>
          <w:b/>
          <w:i w:val="0"/>
          <w:smallCaps w:val="0"/>
          <w:strike w:val="0"/>
          <w:sz w:val="22"/>
          <w:highlight w:val="green"/>
          <w:u w:val="single"/>
        </w:rPr>
        <w:t>peek</w:t>
      </w:r>
      <w:r>
        <w:rPr>
          <w:b w:val="0"/>
          <w:i w:val="0"/>
          <w:smallCaps w:val="0"/>
          <w:strike w:val="0"/>
          <w:sz w:val="22"/>
          <w:u w:val="single"/>
        </w:rPr>
        <w:t xml:space="preserve"> at the lived </w:t>
      </w:r>
      <w:r>
        <w:rPr>
          <w:b/>
          <w:i w:val="0"/>
          <w:smallCaps w:val="0"/>
          <w:strike w:val="0"/>
          <w:sz w:val="22"/>
          <w:u w:val="single"/>
        </w:rPr>
        <w:t xml:space="preserve">reality </w:t>
      </w:r>
      <w:r>
        <w:rPr>
          <w:b/>
          <w:i w:val="0"/>
          <w:smallCaps w:val="0"/>
          <w:strike w:val="0"/>
          <w:sz w:val="22"/>
          <w:highlight w:val="green"/>
          <w:u w:val="single"/>
        </w:rPr>
        <w:t>of</w:t>
      </w:r>
      <w:r>
        <w:rPr>
          <w:b w:val="0"/>
          <w:i w:val="0"/>
          <w:smallCaps w:val="0"/>
          <w:strike w:val="0"/>
          <w:sz w:val="22"/>
          <w:highlight w:val="green"/>
          <w:u w:val="single"/>
        </w:rPr>
        <w:t xml:space="preserve"> the racial </w:t>
      </w:r>
      <w:r>
        <w:rPr>
          <w:b/>
          <w:i w:val="0"/>
          <w:smallCaps w:val="0"/>
          <w:strike w:val="0"/>
          <w:sz w:val="22"/>
          <w:highlight w:val="green"/>
          <w:u w:val="single"/>
        </w:rPr>
        <w:t>other</w:t>
      </w:r>
      <w:r>
        <w:rPr>
          <w:b w:val="0"/>
          <w:i w:val="0"/>
          <w:smallCaps w:val="0"/>
          <w:strike w:val="0"/>
          <w:sz w:val="16"/>
          <w:u w:val="none"/>
        </w:rPr>
        <w:t xml:space="preserve">. This voyeuristic engagement with blackness through the consumption of its commercialized culture is rooted in </w:t>
      </w:r>
      <w:r>
        <w:rPr>
          <w:b/>
          <w:i w:val="0"/>
          <w:smallCaps w:val="0"/>
          <w:strike w:val="0"/>
          <w:sz w:val="22"/>
          <w:u w:val="single"/>
        </w:rPr>
        <w:t>historical</w:t>
      </w:r>
      <w:r>
        <w:rPr>
          <w:b w:val="0"/>
          <w:i w:val="0"/>
          <w:smallCaps w:val="0"/>
          <w:strike w:val="0"/>
          <w:sz w:val="22"/>
          <w:u w:val="single"/>
        </w:rPr>
        <w:t xml:space="preserve"> and </w:t>
      </w:r>
      <w:r>
        <w:rPr>
          <w:b w:val="0"/>
          <w:i w:val="0"/>
          <w:smallCaps w:val="0"/>
          <w:strike w:val="0"/>
          <w:sz w:val="22"/>
          <w:highlight w:val="green"/>
          <w:u w:val="single"/>
        </w:rPr>
        <w:t xml:space="preserve">ongoing </w:t>
      </w:r>
      <w:r>
        <w:rPr>
          <w:b/>
          <w:i w:val="0"/>
          <w:smallCaps w:val="0"/>
          <w:strike w:val="0"/>
          <w:sz w:val="22"/>
          <w:highlight w:val="green"/>
          <w:u w:val="single"/>
        </w:rPr>
        <w:t>processes</w:t>
      </w:r>
      <w:r>
        <w:rPr>
          <w:b w:val="0"/>
          <w:i w:val="0"/>
          <w:smallCaps w:val="0"/>
          <w:strike w:val="0"/>
          <w:sz w:val="22"/>
          <w:highlight w:val="green"/>
          <w:u w:val="single"/>
        </w:rPr>
        <w:t xml:space="preserve"> of </w:t>
      </w:r>
      <w:r>
        <w:rPr>
          <w:b/>
          <w:i w:val="0"/>
          <w:smallCaps w:val="0"/>
          <w:strike w:val="0"/>
          <w:sz w:val="22"/>
          <w:highlight w:val="green"/>
          <w:u w:val="single"/>
        </w:rPr>
        <w:t>racialization</w:t>
      </w:r>
      <w:r>
        <w:rPr>
          <w:b w:val="0"/>
          <w:i w:val="0"/>
          <w:smallCaps w:val="0"/>
          <w:strike w:val="0"/>
          <w:sz w:val="16"/>
          <w:u w:val="none"/>
        </w:rPr>
        <w:t xml:space="preserve"> (Cashmore, 1997; Howard, 2014; Railton &amp; Watson, 2011) and is particularly </w:t>
      </w:r>
      <w:r>
        <w:rPr>
          <w:b/>
          <w:i w:val="0"/>
          <w:smallCaps w:val="0"/>
          <w:strike w:val="0"/>
          <w:sz w:val="22"/>
          <w:highlight w:val="green"/>
          <w:u w:val="single"/>
        </w:rPr>
        <w:t>evident</w:t>
      </w:r>
      <w:r>
        <w:rPr>
          <w:b w:val="0"/>
          <w:i w:val="0"/>
          <w:smallCaps w:val="0"/>
          <w:strike w:val="0"/>
          <w:sz w:val="22"/>
          <w:highlight w:val="green"/>
          <w:u w:val="single"/>
        </w:rPr>
        <w:t xml:space="preserve"> in</w:t>
      </w:r>
      <w:r>
        <w:rPr>
          <w:b w:val="0"/>
          <w:i w:val="0"/>
          <w:smallCaps w:val="0"/>
          <w:strike w:val="0"/>
          <w:sz w:val="22"/>
          <w:u w:val="single"/>
        </w:rPr>
        <w:t xml:space="preserve"> the way </w:t>
      </w:r>
      <w:r>
        <w:rPr>
          <w:b w:val="0"/>
          <w:i w:val="0"/>
          <w:smallCaps w:val="0"/>
          <w:strike w:val="0"/>
          <w:sz w:val="22"/>
          <w:highlight w:val="green"/>
          <w:u w:val="single"/>
        </w:rPr>
        <w:t xml:space="preserve">Black </w:t>
      </w:r>
      <w:r>
        <w:rPr>
          <w:b/>
          <w:i w:val="0"/>
          <w:smallCaps w:val="0"/>
          <w:strike w:val="0"/>
          <w:sz w:val="22"/>
          <w:highlight w:val="green"/>
          <w:u w:val="single"/>
        </w:rPr>
        <w:t>womanhood</w:t>
      </w:r>
      <w:r>
        <w:rPr>
          <w:b w:val="0"/>
          <w:i w:val="0"/>
          <w:smallCaps w:val="0"/>
          <w:strike w:val="0"/>
          <w:sz w:val="22"/>
          <w:u w:val="single"/>
        </w:rPr>
        <w:t xml:space="preserve"> is </w:t>
      </w:r>
      <w:r>
        <w:rPr>
          <w:b/>
          <w:i w:val="0"/>
          <w:smallCaps w:val="0"/>
          <w:strike w:val="0"/>
          <w:sz w:val="22"/>
          <w:u w:val="single"/>
        </w:rPr>
        <w:t>represented</w:t>
      </w:r>
      <w:r>
        <w:rPr>
          <w:b w:val="0"/>
          <w:i w:val="0"/>
          <w:smallCaps w:val="0"/>
          <w:strike w:val="0"/>
          <w:sz w:val="16"/>
          <w:u w:val="none"/>
        </w:rPr>
        <w:t xml:space="preserve"> and consumed (Holmes, 2016; Hooks, 1992; Railton &amp; Watson, 2011).</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