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</w:t>
      </w:r>
      <w:r>
        <w:rPr>
          <w:b/>
          <w:i w:val="0"/>
          <w:smallCaps w:val="0"/>
          <w:strike w:val="0"/>
          <w:sz w:val="26"/>
          <w:u w:val="single"/>
        </w:rPr>
        <w:t>Resolved</w:t>
      </w:r>
      <w:r>
        <w:rPr>
          <w:b/>
          <w:i w:val="0"/>
          <w:smallCaps w:val="0"/>
          <w:strike w:val="0"/>
          <w:sz w:val="26"/>
          <w:u w:val="none"/>
        </w:rPr>
        <w:t>” must be immediate.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Austin 11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[Vichina; August 15; Program of Study and Committee at St Mary’s College; Stack Exchange, "Why is “resolved” used ahead of a question in a debate title, instead of saying “the Subject, topic” or alike," https://english.stackexchange.com/questions/8608/why-is-resolved-used-ahead-of-a-question-in-a-debate-title-instead-of-saying]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word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resolved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stated before the resolution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"obsolete", to deal with successfully, clear up,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immediate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course of action</w:t>
      </w:r>
      <w:r>
        <w:rPr>
          <w:b w:val="0"/>
          <w:i w:val="0"/>
          <w:smallCaps w:val="0"/>
          <w:strike w:val="0"/>
          <w:sz w:val="22"/>
          <w:u w:val="single"/>
        </w:rPr>
        <w:t>, meaning that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immediately be enacted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Therefore, if you come across a case that involves something like cooperation with other countries or anything that takes a significant amount of time, you can argue that it violates the word resolved.</w:t>
      </w:r>
    </w:p>
    <w:p>
      <w:pPr>
        <w:pStyle w:val="Caption"/>
      </w:pPr>
      <w:r>
        <w:t>Source: Topicality Updates - Michigan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